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0BAB" w:rsidRPr="004D6EA7" w:rsidRDefault="00AD0045" w:rsidP="002948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D6EA7">
        <w:rPr>
          <w:rFonts w:ascii="Arial" w:hAnsi="Arial" w:cs="Arial"/>
          <w:b/>
          <w:color w:val="010000"/>
          <w:sz w:val="20"/>
        </w:rPr>
        <w:t>HNP: Board Resolution</w:t>
      </w:r>
    </w:p>
    <w:p w14:paraId="00000002" w14:textId="6D1BFA51" w:rsidR="00960BAB" w:rsidRPr="004D6EA7" w:rsidRDefault="00AD0045" w:rsidP="002948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 xml:space="preserve">On February 29, 2024, </w:t>
      </w:r>
      <w:proofErr w:type="spellStart"/>
      <w:r w:rsidRPr="004D6EA7">
        <w:rPr>
          <w:rFonts w:ascii="Arial" w:hAnsi="Arial" w:cs="Arial"/>
          <w:color w:val="010000"/>
          <w:sz w:val="20"/>
        </w:rPr>
        <w:t>Hanel</w:t>
      </w:r>
      <w:proofErr w:type="spellEnd"/>
      <w:r w:rsidRPr="004D6EA7">
        <w:rPr>
          <w:rFonts w:ascii="Arial" w:hAnsi="Arial" w:cs="Arial"/>
          <w:color w:val="010000"/>
          <w:sz w:val="20"/>
        </w:rPr>
        <w:t xml:space="preserve"> Plastics Joint Stock Company announced Resolution No. 01/2024/NQHDQT-HPC on approving the record date to exercise the rights to attend the Annual </w:t>
      </w:r>
      <w:r w:rsidR="002948A9">
        <w:rPr>
          <w:rFonts w:ascii="Arial" w:hAnsi="Arial" w:cs="Arial"/>
          <w:color w:val="010000"/>
          <w:sz w:val="20"/>
        </w:rPr>
        <w:t>General Meeting</w:t>
      </w:r>
      <w:r w:rsidRPr="004D6EA7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058F23FF" w:rsidR="00960BAB" w:rsidRPr="004D6EA7" w:rsidRDefault="00AD0045" w:rsidP="002948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 xml:space="preserve">‎‎Article 1. Approve the record date to exercise the rights to attend the Annual </w:t>
      </w:r>
      <w:r w:rsidR="002948A9">
        <w:rPr>
          <w:rFonts w:ascii="Arial" w:hAnsi="Arial" w:cs="Arial"/>
          <w:color w:val="010000"/>
          <w:sz w:val="20"/>
        </w:rPr>
        <w:t>General Meeting</w:t>
      </w:r>
      <w:r w:rsidRPr="004D6EA7">
        <w:rPr>
          <w:rFonts w:ascii="Arial" w:hAnsi="Arial" w:cs="Arial"/>
          <w:color w:val="010000"/>
          <w:sz w:val="20"/>
        </w:rPr>
        <w:t xml:space="preserve"> 2024:</w:t>
      </w:r>
    </w:p>
    <w:p w14:paraId="00000004" w14:textId="77777777" w:rsidR="00960BAB" w:rsidRPr="004D6EA7" w:rsidRDefault="00AD0045" w:rsidP="002948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 xml:space="preserve">Securities name: Shares of </w:t>
      </w:r>
      <w:proofErr w:type="spellStart"/>
      <w:r w:rsidRPr="004D6EA7">
        <w:rPr>
          <w:rFonts w:ascii="Arial" w:hAnsi="Arial" w:cs="Arial"/>
          <w:color w:val="010000"/>
          <w:sz w:val="20"/>
        </w:rPr>
        <w:t>Hanel</w:t>
      </w:r>
      <w:proofErr w:type="spellEnd"/>
      <w:r w:rsidRPr="004D6EA7">
        <w:rPr>
          <w:rFonts w:ascii="Arial" w:hAnsi="Arial" w:cs="Arial"/>
          <w:color w:val="010000"/>
          <w:sz w:val="20"/>
        </w:rPr>
        <w:t xml:space="preserve"> Plastics Joint Stock Company</w:t>
      </w:r>
    </w:p>
    <w:p w14:paraId="00000005" w14:textId="77777777" w:rsidR="00960BAB" w:rsidRPr="004D6EA7" w:rsidRDefault="00AD0045" w:rsidP="002948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>Share type: common share</w:t>
      </w:r>
    </w:p>
    <w:p w14:paraId="00000006" w14:textId="77777777" w:rsidR="00960BAB" w:rsidRPr="004D6EA7" w:rsidRDefault="00AD0045" w:rsidP="002948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>Par value: VND 10,000/share</w:t>
      </w:r>
    </w:p>
    <w:p w14:paraId="00000007" w14:textId="77777777" w:rsidR="00960BAB" w:rsidRPr="004D6EA7" w:rsidRDefault="00AD0045" w:rsidP="002948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>Exercise rate: 1 share - 1 voting right</w:t>
      </w:r>
    </w:p>
    <w:p w14:paraId="00000008" w14:textId="77777777" w:rsidR="00960BAB" w:rsidRPr="004D6EA7" w:rsidRDefault="00AD0045" w:rsidP="002948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>Record date: March 22, 2024.</w:t>
      </w:r>
    </w:p>
    <w:p w14:paraId="00000009" w14:textId="0580417F" w:rsidR="00960BAB" w:rsidRPr="004D6EA7" w:rsidRDefault="002948A9" w:rsidP="002948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 of</w:t>
      </w:r>
      <w:r w:rsidR="00AD0045" w:rsidRPr="004D6EA7">
        <w:rPr>
          <w:rFonts w:ascii="Arial" w:hAnsi="Arial" w:cs="Arial"/>
          <w:color w:val="010000"/>
          <w:sz w:val="20"/>
        </w:rPr>
        <w:t xml:space="preserve"> the Annual </w:t>
      </w:r>
      <w:r>
        <w:rPr>
          <w:rFonts w:ascii="Arial" w:hAnsi="Arial" w:cs="Arial"/>
          <w:color w:val="010000"/>
          <w:sz w:val="20"/>
        </w:rPr>
        <w:t>General Meeting</w:t>
      </w:r>
      <w:r w:rsidR="00AD0045" w:rsidRPr="004D6EA7">
        <w:rPr>
          <w:rFonts w:ascii="Arial" w:hAnsi="Arial" w:cs="Arial"/>
          <w:color w:val="010000"/>
          <w:sz w:val="20"/>
        </w:rPr>
        <w:t xml:space="preserve"> 2024: Expected in April 2024</w:t>
      </w:r>
    </w:p>
    <w:p w14:paraId="0000000A" w14:textId="77777777" w:rsidR="00960BAB" w:rsidRPr="004D6EA7" w:rsidRDefault="00AD0045" w:rsidP="002948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 xml:space="preserve">Implementation venue: </w:t>
      </w:r>
      <w:proofErr w:type="spellStart"/>
      <w:r w:rsidRPr="004D6EA7">
        <w:rPr>
          <w:rFonts w:ascii="Arial" w:hAnsi="Arial" w:cs="Arial"/>
          <w:color w:val="010000"/>
          <w:sz w:val="20"/>
        </w:rPr>
        <w:t>Hanel</w:t>
      </w:r>
      <w:proofErr w:type="spellEnd"/>
      <w:r w:rsidRPr="004D6EA7">
        <w:rPr>
          <w:rFonts w:ascii="Arial" w:hAnsi="Arial" w:cs="Arial"/>
          <w:color w:val="010000"/>
          <w:sz w:val="20"/>
        </w:rPr>
        <w:t xml:space="preserve"> Joint Stock Company (No. 2, Chua </w:t>
      </w:r>
      <w:proofErr w:type="spellStart"/>
      <w:r w:rsidRPr="004D6EA7">
        <w:rPr>
          <w:rFonts w:ascii="Arial" w:hAnsi="Arial" w:cs="Arial"/>
          <w:color w:val="010000"/>
          <w:sz w:val="20"/>
        </w:rPr>
        <w:t>Boc</w:t>
      </w:r>
      <w:proofErr w:type="spellEnd"/>
      <w:r w:rsidRPr="004D6EA7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4D6EA7">
        <w:rPr>
          <w:rFonts w:ascii="Arial" w:hAnsi="Arial" w:cs="Arial"/>
          <w:color w:val="010000"/>
          <w:sz w:val="20"/>
        </w:rPr>
        <w:t>Trung</w:t>
      </w:r>
      <w:proofErr w:type="spellEnd"/>
      <w:r w:rsidRPr="004D6EA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D6EA7">
        <w:rPr>
          <w:rFonts w:ascii="Arial" w:hAnsi="Arial" w:cs="Arial"/>
          <w:color w:val="010000"/>
          <w:sz w:val="20"/>
        </w:rPr>
        <w:t>Tu</w:t>
      </w:r>
      <w:proofErr w:type="spellEnd"/>
      <w:r w:rsidRPr="004D6EA7">
        <w:rPr>
          <w:rFonts w:ascii="Arial" w:hAnsi="Arial" w:cs="Arial"/>
          <w:color w:val="010000"/>
          <w:sz w:val="20"/>
        </w:rPr>
        <w:t xml:space="preserve"> Ward, Dong Da District, Hanoi).</w:t>
      </w:r>
    </w:p>
    <w:p w14:paraId="0000000B" w14:textId="58CF8EDD" w:rsidR="00960BAB" w:rsidRPr="004D6EA7" w:rsidRDefault="00AD0045" w:rsidP="002948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 xml:space="preserve">Contents of the Annual </w:t>
      </w:r>
      <w:r w:rsidR="002948A9">
        <w:rPr>
          <w:rFonts w:ascii="Arial" w:hAnsi="Arial" w:cs="Arial"/>
          <w:color w:val="010000"/>
          <w:sz w:val="20"/>
        </w:rPr>
        <w:t>General Meeting</w:t>
      </w:r>
      <w:r w:rsidRPr="004D6EA7">
        <w:rPr>
          <w:rFonts w:ascii="Arial" w:hAnsi="Arial" w:cs="Arial"/>
          <w:color w:val="010000"/>
          <w:sz w:val="20"/>
        </w:rPr>
        <w:t xml:space="preserve"> 2024:</w:t>
      </w:r>
    </w:p>
    <w:p w14:paraId="0000000C" w14:textId="5568568A" w:rsidR="00960BAB" w:rsidRPr="004D6EA7" w:rsidRDefault="00AD0045" w:rsidP="00294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 xml:space="preserve">Approve the Report on production and business results in 2023 and the production and business plan for 2024 of the </w:t>
      </w:r>
      <w:r w:rsidR="002948A9">
        <w:rPr>
          <w:rFonts w:ascii="Arial" w:hAnsi="Arial" w:cs="Arial"/>
          <w:color w:val="010000"/>
          <w:sz w:val="20"/>
        </w:rPr>
        <w:t>Executive Board</w:t>
      </w:r>
      <w:r w:rsidR="004D6EA7" w:rsidRPr="004D6EA7">
        <w:rPr>
          <w:rFonts w:ascii="Arial" w:hAnsi="Arial" w:cs="Arial"/>
          <w:color w:val="010000"/>
          <w:sz w:val="20"/>
        </w:rPr>
        <w:t>;</w:t>
      </w:r>
    </w:p>
    <w:p w14:paraId="0000000E" w14:textId="354A5FD8" w:rsidR="00960BAB" w:rsidRPr="004D6EA7" w:rsidRDefault="00AD0045" w:rsidP="00294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 xml:space="preserve">Approve the Report of the Board of Directors in 2023 at the Annual </w:t>
      </w:r>
      <w:r w:rsidR="002948A9">
        <w:rPr>
          <w:rFonts w:ascii="Arial" w:hAnsi="Arial" w:cs="Arial"/>
          <w:color w:val="010000"/>
          <w:sz w:val="20"/>
        </w:rPr>
        <w:t>General Meeting</w:t>
      </w:r>
      <w:r w:rsidRPr="004D6EA7">
        <w:rPr>
          <w:rFonts w:ascii="Arial" w:hAnsi="Arial" w:cs="Arial"/>
          <w:color w:val="010000"/>
          <w:sz w:val="20"/>
        </w:rPr>
        <w:t xml:space="preserve"> 2024</w:t>
      </w:r>
    </w:p>
    <w:p w14:paraId="00000010" w14:textId="4DF69E8E" w:rsidR="00960BAB" w:rsidRPr="004D6EA7" w:rsidRDefault="00AD0045" w:rsidP="00294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 xml:space="preserve">Approve the Report of the Supervisory Board in 2023 at the Annual </w:t>
      </w:r>
      <w:r w:rsidR="002948A9">
        <w:rPr>
          <w:rFonts w:ascii="Arial" w:hAnsi="Arial" w:cs="Arial"/>
          <w:color w:val="010000"/>
          <w:sz w:val="20"/>
        </w:rPr>
        <w:t>General Meeting</w:t>
      </w:r>
      <w:r w:rsidRPr="004D6EA7">
        <w:rPr>
          <w:rFonts w:ascii="Arial" w:hAnsi="Arial" w:cs="Arial"/>
          <w:color w:val="010000"/>
          <w:sz w:val="20"/>
        </w:rPr>
        <w:t xml:space="preserve"> 2024;</w:t>
      </w:r>
    </w:p>
    <w:p w14:paraId="00000011" w14:textId="457235A0" w:rsidR="00960BAB" w:rsidRPr="004D6EA7" w:rsidRDefault="00AD0045" w:rsidP="00294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>Approve the Audited Financial Statements 2023 and the selection of an audit company for the Financial Statements 2024;</w:t>
      </w:r>
    </w:p>
    <w:p w14:paraId="00000012" w14:textId="14D31CC6" w:rsidR="00960BAB" w:rsidRPr="004D6EA7" w:rsidRDefault="00AD0045" w:rsidP="00294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 xml:space="preserve">Approve the plan on profit distribution and dividend payment in 2023; </w:t>
      </w:r>
      <w:r w:rsidR="004D6EA7" w:rsidRPr="004D6EA7">
        <w:rPr>
          <w:rFonts w:ascii="Arial" w:hAnsi="Arial" w:cs="Arial"/>
          <w:color w:val="010000"/>
          <w:sz w:val="20"/>
        </w:rPr>
        <w:t>p</w:t>
      </w:r>
      <w:r w:rsidRPr="004D6EA7">
        <w:rPr>
          <w:rFonts w:ascii="Arial" w:hAnsi="Arial" w:cs="Arial"/>
          <w:color w:val="010000"/>
          <w:sz w:val="20"/>
        </w:rPr>
        <w:t>lan on remuneration fo</w:t>
      </w:r>
      <w:r w:rsidR="002948A9">
        <w:rPr>
          <w:rFonts w:ascii="Arial" w:hAnsi="Arial" w:cs="Arial"/>
          <w:color w:val="010000"/>
          <w:sz w:val="20"/>
        </w:rPr>
        <w:t>r the Board of Directors and</w:t>
      </w:r>
      <w:bookmarkStart w:id="0" w:name="_GoBack"/>
      <w:bookmarkEnd w:id="0"/>
      <w:r w:rsidRPr="004D6EA7">
        <w:rPr>
          <w:rFonts w:ascii="Arial" w:hAnsi="Arial" w:cs="Arial"/>
          <w:color w:val="010000"/>
          <w:sz w:val="20"/>
        </w:rPr>
        <w:t xml:space="preserve"> Supervisory Board in 2024;</w:t>
      </w:r>
    </w:p>
    <w:p w14:paraId="00000013" w14:textId="35C7BA2B" w:rsidR="00960BAB" w:rsidRPr="004D6EA7" w:rsidRDefault="00AD0045" w:rsidP="00294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 xml:space="preserve">And other issues under the authorities of the </w:t>
      </w:r>
      <w:r w:rsidR="002948A9">
        <w:rPr>
          <w:rFonts w:ascii="Arial" w:hAnsi="Arial" w:cs="Arial"/>
          <w:color w:val="010000"/>
          <w:sz w:val="20"/>
        </w:rPr>
        <w:t>General Meeting</w:t>
      </w:r>
      <w:r w:rsidRPr="004D6EA7">
        <w:rPr>
          <w:rFonts w:ascii="Arial" w:hAnsi="Arial" w:cs="Arial"/>
          <w:color w:val="010000"/>
          <w:sz w:val="20"/>
        </w:rPr>
        <w:t xml:space="preserve">. </w:t>
      </w:r>
    </w:p>
    <w:p w14:paraId="00000014" w14:textId="77777777" w:rsidR="00960BAB" w:rsidRPr="004D6EA7" w:rsidRDefault="00AD0045" w:rsidP="002948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>‎‎Article 2. Terms enforcement:</w:t>
      </w:r>
    </w:p>
    <w:p w14:paraId="00000015" w14:textId="2E8EECF1" w:rsidR="00960BAB" w:rsidRPr="004D6EA7" w:rsidRDefault="00AD0045" w:rsidP="002948A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6EA7">
        <w:rPr>
          <w:rFonts w:ascii="Arial" w:hAnsi="Arial" w:cs="Arial"/>
          <w:color w:val="010000"/>
          <w:sz w:val="20"/>
        </w:rPr>
        <w:t xml:space="preserve">This </w:t>
      </w:r>
      <w:r w:rsidR="002948A9">
        <w:rPr>
          <w:rFonts w:ascii="Arial" w:hAnsi="Arial" w:cs="Arial"/>
          <w:color w:val="010000"/>
          <w:sz w:val="20"/>
        </w:rPr>
        <w:t xml:space="preserve">Board </w:t>
      </w:r>
      <w:r w:rsidRPr="004D6EA7">
        <w:rPr>
          <w:rFonts w:ascii="Arial" w:hAnsi="Arial" w:cs="Arial"/>
          <w:color w:val="010000"/>
          <w:sz w:val="20"/>
        </w:rPr>
        <w:t xml:space="preserve">Resolution takes effect </w:t>
      </w:r>
      <w:r w:rsidR="004D6EA7" w:rsidRPr="004D6EA7">
        <w:rPr>
          <w:rFonts w:ascii="Arial" w:hAnsi="Arial" w:cs="Arial"/>
          <w:color w:val="010000"/>
          <w:sz w:val="20"/>
        </w:rPr>
        <w:t>from the date of its signing. M</w:t>
      </w:r>
      <w:r w:rsidRPr="004D6EA7">
        <w:rPr>
          <w:rFonts w:ascii="Arial" w:hAnsi="Arial" w:cs="Arial"/>
          <w:color w:val="010000"/>
          <w:sz w:val="20"/>
        </w:rPr>
        <w:t>em</w:t>
      </w:r>
      <w:r w:rsidR="002948A9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4D6EA7">
        <w:rPr>
          <w:rFonts w:ascii="Arial" w:hAnsi="Arial" w:cs="Arial"/>
          <w:color w:val="010000"/>
          <w:sz w:val="20"/>
        </w:rPr>
        <w:t xml:space="preserve">of the Company and related individuals are responsible for the implementation of this Resolution </w:t>
      </w:r>
      <w:r w:rsidR="002948A9">
        <w:rPr>
          <w:rFonts w:ascii="Arial" w:hAnsi="Arial" w:cs="Arial"/>
          <w:color w:val="010000"/>
          <w:sz w:val="20"/>
        </w:rPr>
        <w:t>under applicable laws and the Company’s Operational</w:t>
      </w:r>
      <w:r w:rsidRPr="004D6EA7">
        <w:rPr>
          <w:rFonts w:ascii="Arial" w:hAnsi="Arial" w:cs="Arial"/>
          <w:color w:val="010000"/>
          <w:sz w:val="20"/>
        </w:rPr>
        <w:t xml:space="preserve"> Charter.</w:t>
      </w:r>
    </w:p>
    <w:sectPr w:rsidR="00960BAB" w:rsidRPr="004D6EA7" w:rsidSect="00AD004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4ADB"/>
    <w:multiLevelType w:val="multilevel"/>
    <w:tmpl w:val="D5A2298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AB"/>
    <w:rsid w:val="002948A9"/>
    <w:rsid w:val="004D6EA7"/>
    <w:rsid w:val="00960BAB"/>
    <w:rsid w:val="00A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8AA87"/>
  <w15:docId w15:val="{3F5C3668-74AD-4214-86BF-589B5E60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79" w:lineRule="auto"/>
      <w:ind w:firstLine="3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firstLine="540"/>
    </w:pPr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TrZKZPyI4X0Blyfc3Rvk54FScg==">CgMxLjA4AHIhMWVLZXY1VTl2ZEdkS1RjUmpvYTVYbFFOY0F1bjhLYl9z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2024-03-05T03:44:00Z</dcterms:created>
  <dcterms:modified xsi:type="dcterms:W3CDTF">2024-03-05T03:44:00Z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b7b9c7e2634d6d072466be648b0715e84338acec7f77ffeaf53c7d5525b919be</vt:lpwstr>
  </property>
</Properties>
</file>