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AB1F3" w14:textId="77777777" w:rsidR="00F3363B" w:rsidRPr="00481A90" w:rsidRDefault="00BD3A3B" w:rsidP="00BD3A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481A90">
        <w:rPr>
          <w:rFonts w:ascii="Arial" w:hAnsi="Arial" w:cs="Arial"/>
          <w:b/>
          <w:color w:val="010000"/>
          <w:sz w:val="20"/>
        </w:rPr>
        <w:t>VIR: Board Resolution</w:t>
      </w:r>
    </w:p>
    <w:p w14:paraId="7A1AB1F4" w14:textId="480831E5" w:rsidR="00F3363B" w:rsidRPr="00481A90" w:rsidRDefault="00BD3A3B" w:rsidP="00BD3A3B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A90">
        <w:rPr>
          <w:rFonts w:ascii="Arial" w:hAnsi="Arial" w:cs="Arial"/>
          <w:color w:val="010000"/>
          <w:sz w:val="20"/>
        </w:rPr>
        <w:t xml:space="preserve">On March 1, 2024, </w:t>
      </w:r>
      <w:proofErr w:type="spellStart"/>
      <w:r w:rsidRPr="00481A90">
        <w:rPr>
          <w:rFonts w:ascii="Arial" w:hAnsi="Arial" w:cs="Arial"/>
          <w:color w:val="010000"/>
          <w:sz w:val="20"/>
        </w:rPr>
        <w:t>Vung</w:t>
      </w:r>
      <w:proofErr w:type="spellEnd"/>
      <w:r w:rsidRPr="00481A90">
        <w:rPr>
          <w:rFonts w:ascii="Arial" w:hAnsi="Arial" w:cs="Arial"/>
          <w:color w:val="010000"/>
          <w:sz w:val="20"/>
        </w:rPr>
        <w:t xml:space="preserve"> Tau </w:t>
      </w:r>
      <w:proofErr w:type="spellStart"/>
      <w:r w:rsidRPr="00481A90">
        <w:rPr>
          <w:rFonts w:ascii="Arial" w:hAnsi="Arial" w:cs="Arial"/>
          <w:color w:val="010000"/>
          <w:sz w:val="20"/>
        </w:rPr>
        <w:t>Intourco</w:t>
      </w:r>
      <w:proofErr w:type="spellEnd"/>
      <w:r w:rsidRPr="00481A90">
        <w:rPr>
          <w:rFonts w:ascii="Arial" w:hAnsi="Arial" w:cs="Arial"/>
          <w:color w:val="010000"/>
          <w:sz w:val="20"/>
        </w:rPr>
        <w:t xml:space="preserve"> Resort JSC announced Resolution No. 02/2024/NQHDQT-VIR on approving the results of collecting </w:t>
      </w:r>
      <w:r w:rsidR="00B546F2">
        <w:rPr>
          <w:rFonts w:ascii="Arial" w:hAnsi="Arial" w:cs="Arial"/>
          <w:color w:val="010000"/>
          <w:sz w:val="20"/>
        </w:rPr>
        <w:t xml:space="preserve">ballots by </w:t>
      </w:r>
      <w:bookmarkStart w:id="1" w:name="_GoBack"/>
      <w:bookmarkEnd w:id="1"/>
      <w:r w:rsidRPr="00481A90">
        <w:rPr>
          <w:rFonts w:ascii="Arial" w:hAnsi="Arial" w:cs="Arial"/>
          <w:color w:val="010000"/>
          <w:sz w:val="20"/>
        </w:rPr>
        <w:t>members of the Board of Directors as follows:</w:t>
      </w:r>
    </w:p>
    <w:p w14:paraId="7A1AB1F5" w14:textId="50D3FADC" w:rsidR="00F3363B" w:rsidRPr="00481A90" w:rsidRDefault="00BD3A3B" w:rsidP="00BD3A3B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A90">
        <w:rPr>
          <w:rFonts w:ascii="Arial" w:hAnsi="Arial" w:cs="Arial"/>
          <w:color w:val="010000"/>
          <w:sz w:val="20"/>
        </w:rPr>
        <w:t xml:space="preserve">Article 1: Approve recoding the list of shareholders to organize the Annual </w:t>
      </w:r>
      <w:r w:rsidR="00B546F2">
        <w:rPr>
          <w:rFonts w:ascii="Arial" w:hAnsi="Arial" w:cs="Arial"/>
          <w:color w:val="010000"/>
          <w:sz w:val="20"/>
        </w:rPr>
        <w:t>General Meeting</w:t>
      </w:r>
      <w:r w:rsidRPr="00481A90">
        <w:rPr>
          <w:rFonts w:ascii="Arial" w:hAnsi="Arial" w:cs="Arial"/>
          <w:color w:val="010000"/>
          <w:sz w:val="20"/>
        </w:rPr>
        <w:t xml:space="preserve"> for the fiscal year 2023 of </w:t>
      </w:r>
      <w:proofErr w:type="spellStart"/>
      <w:r w:rsidRPr="00481A90">
        <w:rPr>
          <w:rFonts w:ascii="Arial" w:hAnsi="Arial" w:cs="Arial"/>
          <w:color w:val="010000"/>
          <w:sz w:val="20"/>
        </w:rPr>
        <w:t>Vung</w:t>
      </w:r>
      <w:proofErr w:type="spellEnd"/>
      <w:r w:rsidRPr="00481A90">
        <w:rPr>
          <w:rFonts w:ascii="Arial" w:hAnsi="Arial" w:cs="Arial"/>
          <w:color w:val="010000"/>
          <w:sz w:val="20"/>
        </w:rPr>
        <w:t xml:space="preserve"> Tau </w:t>
      </w:r>
      <w:proofErr w:type="spellStart"/>
      <w:r w:rsidRPr="00481A90">
        <w:rPr>
          <w:rFonts w:ascii="Arial" w:hAnsi="Arial" w:cs="Arial"/>
          <w:color w:val="010000"/>
          <w:sz w:val="20"/>
        </w:rPr>
        <w:t>Intourco</w:t>
      </w:r>
      <w:proofErr w:type="spellEnd"/>
      <w:r w:rsidRPr="00481A90">
        <w:rPr>
          <w:rFonts w:ascii="Arial" w:hAnsi="Arial" w:cs="Arial"/>
          <w:color w:val="010000"/>
          <w:sz w:val="20"/>
        </w:rPr>
        <w:t xml:space="preserve"> Resort JSC:</w:t>
      </w:r>
    </w:p>
    <w:p w14:paraId="7A1AB1F6" w14:textId="77777777" w:rsidR="00F3363B" w:rsidRPr="00481A90" w:rsidRDefault="00BD3A3B" w:rsidP="00BD3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1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A90">
        <w:rPr>
          <w:rFonts w:ascii="Arial" w:hAnsi="Arial" w:cs="Arial"/>
          <w:color w:val="010000"/>
          <w:sz w:val="20"/>
        </w:rPr>
        <w:t>Record date for the list of shareholders: March 29, 2024.</w:t>
      </w:r>
    </w:p>
    <w:p w14:paraId="7A1AB1F7" w14:textId="77777777" w:rsidR="00F3363B" w:rsidRPr="00481A90" w:rsidRDefault="00BD3A3B" w:rsidP="00BD3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1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A90">
        <w:rPr>
          <w:rFonts w:ascii="Arial" w:hAnsi="Arial" w:cs="Arial"/>
          <w:color w:val="010000"/>
          <w:sz w:val="20"/>
        </w:rPr>
        <w:t>Exercise rate: 01 share - 01 voting rights.</w:t>
      </w:r>
    </w:p>
    <w:p w14:paraId="7A1AB1F8" w14:textId="5646C644" w:rsidR="00F3363B" w:rsidRPr="00481A90" w:rsidRDefault="00BD3A3B" w:rsidP="00BD3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1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A90">
        <w:rPr>
          <w:rFonts w:ascii="Arial" w:hAnsi="Arial" w:cs="Arial"/>
          <w:color w:val="010000"/>
          <w:sz w:val="20"/>
        </w:rPr>
        <w:t xml:space="preserve">Expected </w:t>
      </w:r>
      <w:r w:rsidR="00B546F2">
        <w:rPr>
          <w:rFonts w:ascii="Arial" w:hAnsi="Arial" w:cs="Arial"/>
          <w:color w:val="010000"/>
          <w:sz w:val="20"/>
        </w:rPr>
        <w:t>date</w:t>
      </w:r>
      <w:r w:rsidRPr="00481A90">
        <w:rPr>
          <w:rFonts w:ascii="Arial" w:hAnsi="Arial" w:cs="Arial"/>
          <w:color w:val="010000"/>
          <w:sz w:val="20"/>
        </w:rPr>
        <w:t xml:space="preserve"> of the Meeting: May 06, 2024.</w:t>
      </w:r>
    </w:p>
    <w:p w14:paraId="7A1AB1F9" w14:textId="77777777" w:rsidR="00F3363B" w:rsidRPr="00481A90" w:rsidRDefault="00BD3A3B" w:rsidP="00BD3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1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A90">
        <w:rPr>
          <w:rFonts w:ascii="Arial" w:hAnsi="Arial" w:cs="Arial"/>
          <w:color w:val="010000"/>
          <w:sz w:val="20"/>
        </w:rPr>
        <w:t xml:space="preserve">Organization venue: Company’s Headquarters - No. 1A Thuy Van, Ward 8, </w:t>
      </w:r>
      <w:proofErr w:type="spellStart"/>
      <w:r w:rsidRPr="00481A90">
        <w:rPr>
          <w:rFonts w:ascii="Arial" w:hAnsi="Arial" w:cs="Arial"/>
          <w:color w:val="010000"/>
          <w:sz w:val="20"/>
        </w:rPr>
        <w:t>Vung</w:t>
      </w:r>
      <w:proofErr w:type="spellEnd"/>
      <w:r w:rsidRPr="00481A90">
        <w:rPr>
          <w:rFonts w:ascii="Arial" w:hAnsi="Arial" w:cs="Arial"/>
          <w:color w:val="010000"/>
          <w:sz w:val="20"/>
        </w:rPr>
        <w:t xml:space="preserve"> Tau City, Ba Ria - </w:t>
      </w:r>
      <w:proofErr w:type="spellStart"/>
      <w:r w:rsidRPr="00481A90">
        <w:rPr>
          <w:rFonts w:ascii="Arial" w:hAnsi="Arial" w:cs="Arial"/>
          <w:color w:val="010000"/>
          <w:sz w:val="20"/>
        </w:rPr>
        <w:t>Vung</w:t>
      </w:r>
      <w:proofErr w:type="spellEnd"/>
      <w:r w:rsidRPr="00481A90">
        <w:rPr>
          <w:rFonts w:ascii="Arial" w:hAnsi="Arial" w:cs="Arial"/>
          <w:color w:val="010000"/>
          <w:sz w:val="20"/>
        </w:rPr>
        <w:t xml:space="preserve"> Tau Province.</w:t>
      </w:r>
    </w:p>
    <w:p w14:paraId="7A1AB1FA" w14:textId="1506A652" w:rsidR="00F3363B" w:rsidRPr="00481A90" w:rsidRDefault="00BD3A3B" w:rsidP="00BD3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19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A90">
        <w:rPr>
          <w:rFonts w:ascii="Arial" w:hAnsi="Arial" w:cs="Arial"/>
          <w:color w:val="010000"/>
          <w:sz w:val="20"/>
        </w:rPr>
        <w:t xml:space="preserve">Meeting contents: Approve the Report on production and business results in 2023; approve the Report on activities of the Board of Directors and the Supervisory Board; </w:t>
      </w:r>
      <w:r w:rsidR="00481A90" w:rsidRPr="00481A90">
        <w:rPr>
          <w:rFonts w:ascii="Arial" w:hAnsi="Arial" w:cs="Arial"/>
          <w:color w:val="010000"/>
          <w:sz w:val="20"/>
        </w:rPr>
        <w:t xml:space="preserve">Approve the Audited Financial Statements 2023; </w:t>
      </w:r>
      <w:r w:rsidRPr="00481A90">
        <w:rPr>
          <w:rFonts w:ascii="Arial" w:hAnsi="Arial" w:cs="Arial"/>
          <w:color w:val="010000"/>
          <w:sz w:val="20"/>
        </w:rPr>
        <w:t xml:space="preserve">approve the contents of Proposals and other issues under the authorities of the </w:t>
      </w:r>
      <w:r w:rsidR="00B546F2">
        <w:rPr>
          <w:rFonts w:ascii="Arial" w:hAnsi="Arial" w:cs="Arial"/>
          <w:color w:val="010000"/>
          <w:sz w:val="20"/>
        </w:rPr>
        <w:t>General Meeting</w:t>
      </w:r>
      <w:r w:rsidRPr="00481A90">
        <w:rPr>
          <w:rFonts w:ascii="Arial" w:hAnsi="Arial" w:cs="Arial"/>
          <w:color w:val="010000"/>
          <w:sz w:val="20"/>
        </w:rPr>
        <w:t>.</w:t>
      </w:r>
    </w:p>
    <w:p w14:paraId="7A1AB1FB" w14:textId="31E9B6CD" w:rsidR="00F3363B" w:rsidRPr="00481A90" w:rsidRDefault="00BD3A3B" w:rsidP="00BD3A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A90">
        <w:rPr>
          <w:rFonts w:ascii="Arial" w:hAnsi="Arial" w:cs="Arial"/>
          <w:color w:val="010000"/>
          <w:sz w:val="20"/>
        </w:rPr>
        <w:t xml:space="preserve">Article 2: Assign the Chair of the Board of Directors to assign work to organize and prepare the agenda, content, and documents for the Annual </w:t>
      </w:r>
      <w:r w:rsidR="00B546F2">
        <w:rPr>
          <w:rFonts w:ascii="Arial" w:hAnsi="Arial" w:cs="Arial"/>
          <w:color w:val="010000"/>
          <w:sz w:val="20"/>
        </w:rPr>
        <w:t>General Meeting</w:t>
      </w:r>
      <w:r w:rsidRPr="00481A90">
        <w:rPr>
          <w:rFonts w:ascii="Arial" w:hAnsi="Arial" w:cs="Arial"/>
          <w:color w:val="010000"/>
          <w:sz w:val="20"/>
        </w:rPr>
        <w:t xml:space="preserve"> in fiscal year 2023 </w:t>
      </w:r>
      <w:r w:rsidR="00B546F2">
        <w:rPr>
          <w:rFonts w:ascii="Arial" w:hAnsi="Arial" w:cs="Arial"/>
          <w:color w:val="010000"/>
          <w:sz w:val="20"/>
        </w:rPr>
        <w:t>under applicable laws</w:t>
      </w:r>
      <w:r w:rsidRPr="00481A90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7A1AB1FC" w14:textId="3FB8CBDB" w:rsidR="00F3363B" w:rsidRPr="00481A90" w:rsidRDefault="00BD3A3B" w:rsidP="00BD3A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81A90">
        <w:rPr>
          <w:rFonts w:ascii="Arial" w:hAnsi="Arial" w:cs="Arial"/>
          <w:color w:val="010000"/>
          <w:sz w:val="20"/>
        </w:rPr>
        <w:t>Article 3: This</w:t>
      </w:r>
      <w:r w:rsidR="00B546F2">
        <w:rPr>
          <w:rFonts w:ascii="Arial" w:hAnsi="Arial" w:cs="Arial"/>
          <w:color w:val="010000"/>
          <w:sz w:val="20"/>
        </w:rPr>
        <w:t xml:space="preserve"> Board</w:t>
      </w:r>
      <w:r w:rsidRPr="00481A90">
        <w:rPr>
          <w:rFonts w:ascii="Arial" w:hAnsi="Arial" w:cs="Arial"/>
          <w:color w:val="010000"/>
          <w:sz w:val="20"/>
        </w:rPr>
        <w:t xml:space="preserve"> Resolution takes effect from the date of its signing. The Board of Direc</w:t>
      </w:r>
      <w:r w:rsidR="00B546F2">
        <w:rPr>
          <w:rFonts w:ascii="Arial" w:hAnsi="Arial" w:cs="Arial"/>
          <w:color w:val="010000"/>
          <w:sz w:val="20"/>
        </w:rPr>
        <w:t>tors, Supervisory Board,</w:t>
      </w:r>
      <w:r w:rsidRPr="00481A90">
        <w:rPr>
          <w:rFonts w:ascii="Arial" w:hAnsi="Arial" w:cs="Arial"/>
          <w:color w:val="010000"/>
          <w:sz w:val="20"/>
        </w:rPr>
        <w:t xml:space="preserve"> Executive Board and relevant individuals are responsible for implementing this Resolution.</w:t>
      </w:r>
    </w:p>
    <w:sectPr w:rsidR="00F3363B" w:rsidRPr="00481A90" w:rsidSect="00BD3A3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504F0"/>
    <w:multiLevelType w:val="multilevel"/>
    <w:tmpl w:val="2E72434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474351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3B"/>
    <w:rsid w:val="00481A90"/>
    <w:rsid w:val="00B546F2"/>
    <w:rsid w:val="00BD3A3B"/>
    <w:rsid w:val="00F3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AB1F3"/>
  <w15:docId w15:val="{B74A4783-FB98-4160-B554-DFDD8BBE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51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51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4351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</w:pPr>
    <w:rPr>
      <w:rFonts w:ascii="Times New Roman" w:eastAsia="Times New Roman" w:hAnsi="Times New Roman" w:cs="Times New Roman"/>
      <w:color w:val="474351"/>
    </w:rPr>
  </w:style>
  <w:style w:type="paragraph" w:customStyle="1" w:styleId="Khc0">
    <w:name w:val="Khác"/>
    <w:basedOn w:val="Normal"/>
    <w:link w:val="Khc"/>
    <w:pPr>
      <w:spacing w:line="257" w:lineRule="auto"/>
    </w:pPr>
    <w:rPr>
      <w:rFonts w:ascii="Times New Roman" w:eastAsia="Times New Roman" w:hAnsi="Times New Roman" w:cs="Times New Roman"/>
      <w:color w:val="474351"/>
    </w:rPr>
  </w:style>
  <w:style w:type="paragraph" w:customStyle="1" w:styleId="Vnbnnidung20">
    <w:name w:val="Văn bản nội dung (2)"/>
    <w:basedOn w:val="Normal"/>
    <w:link w:val="Vnbnnidung2"/>
    <w:pPr>
      <w:spacing w:line="247" w:lineRule="auto"/>
    </w:pPr>
    <w:rPr>
      <w:rFonts w:ascii="Times New Roman" w:eastAsia="Times New Roman" w:hAnsi="Times New Roman" w:cs="Times New Roman"/>
      <w:b/>
      <w:bCs/>
      <w:color w:val="474351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Ir+oP6jPw3wMtZMsAhMn0Z5Bxw==">CgMxLjAyCGguZ2pkZ3hzOAByITEydEtUWGUzRFYzQUJReklVY1NyOFhpcERkWFNwRTZ2Sg==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2024-03-05T04:09:00Z</dcterms:created>
  <dcterms:modified xsi:type="dcterms:W3CDTF">2024-03-05T04:09:00Z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72bf607284a4638833ecfc18c8593945d9d52f2bc6aa5343feadb8630fd9c311</vt:lpwstr>
  </property>
</Properties>
</file>