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BED2"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sidRPr="00FD5779">
        <w:rPr>
          <w:rFonts w:ascii="Arial" w:hAnsi="Arial" w:cs="Arial"/>
          <w:b/>
          <w:color w:val="010000"/>
          <w:sz w:val="20"/>
        </w:rPr>
        <w:t>AME: Board Resolution</w:t>
      </w:r>
    </w:p>
    <w:p w14:paraId="4693BED3"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D5779">
        <w:rPr>
          <w:rFonts w:ascii="Arial" w:hAnsi="Arial" w:cs="Arial"/>
          <w:color w:val="010000"/>
          <w:sz w:val="20"/>
        </w:rPr>
        <w:t>On February 29, 2024, Alphanam E&amp;C JSC announced Resolution No. 299/2024/NQ/E&amp;C-HDQT on increasing credit limits for loans, pledges, and mortgages at Saigon Thuong Tin Commercial Joint Stock Bank - Thang Long Branch as follows:</w:t>
      </w:r>
    </w:p>
    <w:p w14:paraId="4693BED4"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D5779">
        <w:rPr>
          <w:rFonts w:ascii="Arial" w:hAnsi="Arial" w:cs="Arial"/>
          <w:color w:val="010000"/>
          <w:sz w:val="20"/>
        </w:rPr>
        <w:t>‎‎Article 1. The Board of Directors discussed and approved the following contents:</w:t>
      </w:r>
    </w:p>
    <w:p w14:paraId="4693BED5" w14:textId="77777777" w:rsidR="00971A90" w:rsidRPr="00FD5779" w:rsidRDefault="00536500" w:rsidP="0053650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Approve the plan to increase credit limits for loans, pledges, and mortgages at Saigon Thuong Tin Commercial Joint Stock Bank - Thang Long Branch (“Sacombank Thang Long”):</w:t>
      </w:r>
    </w:p>
    <w:p w14:paraId="4693BED6" w14:textId="77777777" w:rsidR="00971A90" w:rsidRPr="00FD5779" w:rsidRDefault="00536500" w:rsidP="00536500">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Additional line of credit: VND 150,000,000,000</w:t>
      </w:r>
    </w:p>
    <w:p w14:paraId="4693BED7" w14:textId="77777777" w:rsidR="00971A90" w:rsidRPr="00FD5779" w:rsidRDefault="00536500" w:rsidP="00536500">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Total line of credit after limit increase: VND 657,000,000,000</w:t>
      </w:r>
    </w:p>
    <w:p w14:paraId="4693BED8" w14:textId="77777777" w:rsidR="00971A90" w:rsidRPr="00FD5779" w:rsidRDefault="00536500" w:rsidP="00536500">
      <w:pPr>
        <w:numPr>
          <w:ilvl w:val="0"/>
          <w:numId w:val="3"/>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Additional mortgage collateral: All assets/asset rights under the Project “Marriott hotel complex, serviced apartments and houses for sale” at No. 58 Bach Dang, Hai Chau 1 Ward, Hai Chau District, Da Nang City of Foodinco Land Joint Stock Company, including:</w:t>
      </w:r>
    </w:p>
    <w:p w14:paraId="4693BED9" w14:textId="77777777" w:rsidR="00971A90" w:rsidRPr="00FD5779" w:rsidRDefault="00536500" w:rsidP="00536500">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 xml:space="preserve">All rights to use 2,442.7 m2 of urban residential land and land-attached assets at No. 58 Bach Dang, Hai Chau 1 Ward, Hai Chau District, Da Nang City, according to Certificate of Land Use Rights No. AK 280023, number in the issuance book of Certificate: T01102, issued by Da Nang Department of Planning and Investment on August 14, 2007. </w:t>
      </w:r>
    </w:p>
    <w:p w14:paraId="4693BEDA" w14:textId="77777777" w:rsidR="00971A90" w:rsidRPr="00FD5779" w:rsidRDefault="00536500" w:rsidP="00536500">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All land-attached assets formed in the future according to Construction Permit No. 1926/GPXD issued by Da Nang Department of Construction on November 12, 2018, Construction Permit No. 704/GPXD issued by Da Nang Department of Construction on May 24, 2012 and Certificate of Land Use Rights No. AK 280023 issued by People's Committee of Da Nang City on August 14, 2007.</w:t>
      </w:r>
    </w:p>
    <w:p w14:paraId="4693BEDB" w14:textId="77777777" w:rsidR="00971A90" w:rsidRPr="00FD5779" w:rsidRDefault="00536500" w:rsidP="00536500">
      <w:pPr>
        <w:numPr>
          <w:ilvl w:val="0"/>
          <w:numId w:val="1"/>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bookmarkStart w:id="0" w:name="_heading=h.gjdgxs"/>
      <w:bookmarkEnd w:id="0"/>
      <w:r w:rsidRPr="00FD5779">
        <w:rPr>
          <w:rFonts w:ascii="Arial" w:hAnsi="Arial" w:cs="Arial"/>
          <w:color w:val="010000"/>
          <w:sz w:val="20"/>
        </w:rPr>
        <w:t>All machinery and equipment systems associated with construction works; machinery and equipment for investment and business owned by the Investor/Project; auxiliary works attached to the main construction work; asset rights: Rights to collect debt, rights to request payment, rights to entitle to benefits formed from the Contract, rights to develop/trade/exploit projects, profits, receivables, rights to receive insurance proceeds arising from Housing purchase and sale contracts, Housing lease contracts (including social housing), and Lease contracts under the Project "Marriott hotel complex, serviced apartments and houses for sale" at No. 58 Bach Dang, Hai Chau 1 Ward, Hai Chau District, Da Nang City.</w:t>
      </w:r>
    </w:p>
    <w:p w14:paraId="4693BEDC" w14:textId="77777777" w:rsidR="00971A90" w:rsidRPr="00FD5779" w:rsidRDefault="00536500" w:rsidP="00536500">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FD5779">
        <w:rPr>
          <w:rFonts w:ascii="Arial" w:hAnsi="Arial" w:cs="Arial"/>
          <w:color w:val="010000"/>
          <w:sz w:val="20"/>
        </w:rPr>
        <w:t xml:space="preserve"> Assign Ms. Truong Thi Thu Hien - General Manager and legal representative of the Company to sign the additional production and business plan to send to the Bank, negotiate, sign and organize the implementation of all Credit Contracts, Pledge and Mortgage Contracts, Credit Documents, Authorization contract to handle collateral and other related papers and documents.</w:t>
      </w:r>
    </w:p>
    <w:p w14:paraId="4693BEDD"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D5779">
        <w:rPr>
          <w:rFonts w:ascii="Arial" w:hAnsi="Arial" w:cs="Arial"/>
          <w:color w:val="010000"/>
          <w:sz w:val="20"/>
        </w:rPr>
        <w:t>In case the Company changes its legal representative, the successor will automatically have the same authority and responsibility as the predecessor, unless Sacombank Thang Long has another request.</w:t>
      </w:r>
    </w:p>
    <w:p w14:paraId="4693BEDE"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D5779">
        <w:rPr>
          <w:rFonts w:ascii="Arial" w:hAnsi="Arial" w:cs="Arial"/>
          <w:color w:val="010000"/>
          <w:sz w:val="20"/>
        </w:rPr>
        <w:t>Article 2: The Board of Management and relevant individuals and units are responsible for the implementation of this Resolution.</w:t>
      </w:r>
    </w:p>
    <w:p w14:paraId="4693BEDF" w14:textId="77777777" w:rsidR="00971A90" w:rsidRPr="00FD5779" w:rsidRDefault="00536500" w:rsidP="00536500">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FD5779">
        <w:rPr>
          <w:rFonts w:ascii="Arial" w:hAnsi="Arial" w:cs="Arial"/>
          <w:color w:val="010000"/>
          <w:sz w:val="20"/>
        </w:rPr>
        <w:lastRenderedPageBreak/>
        <w:t>Article 3: This Resolution takes effect from the date of its signing.</w:t>
      </w:r>
    </w:p>
    <w:sectPr w:rsidR="00971A90" w:rsidRPr="00FD5779" w:rsidSect="0053650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224B"/>
    <w:multiLevelType w:val="multilevel"/>
    <w:tmpl w:val="A9F49708"/>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63701C"/>
    <w:multiLevelType w:val="multilevel"/>
    <w:tmpl w:val="72A2181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C1E03"/>
    <w:multiLevelType w:val="multilevel"/>
    <w:tmpl w:val="314C9C8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7806133">
    <w:abstractNumId w:val="2"/>
  </w:num>
  <w:num w:numId="2" w16cid:durableId="1689091992">
    <w:abstractNumId w:val="0"/>
  </w:num>
  <w:num w:numId="3" w16cid:durableId="155608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90"/>
    <w:rsid w:val="00536500"/>
    <w:rsid w:val="00971A90"/>
    <w:rsid w:val="00FD57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BED2"/>
  <w15:docId w15:val="{22842C79-C3C3-4F69-811E-DB2F91D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55866"/>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C55866"/>
      <w:sz w:val="18"/>
      <w:szCs w:val="18"/>
      <w:u w:val="none"/>
      <w:shd w:val="clear" w:color="auto" w:fill="auto"/>
    </w:rPr>
  </w:style>
  <w:style w:type="character" w:customStyle="1" w:styleId="Vnbnnidung4">
    <w:name w:val="Văn bản nội dung (4)_"/>
    <w:basedOn w:val="DefaultParagraphFont"/>
    <w:link w:val="Vnbnnidung40"/>
    <w:rPr>
      <w:rFonts w:ascii="Tahoma" w:eastAsia="Tahoma" w:hAnsi="Tahoma" w:cs="Tahoma"/>
      <w:b/>
      <w:bCs/>
      <w:i w:val="0"/>
      <w:iCs w:val="0"/>
      <w:smallCaps w:val="0"/>
      <w:strike w:val="0"/>
      <w:color w:val="C55866"/>
      <w:sz w:val="20"/>
      <w:szCs w:val="20"/>
      <w:u w:val="none"/>
      <w:shd w:val="clear" w:color="auto" w:fill="auto"/>
    </w:rPr>
  </w:style>
  <w:style w:type="paragraph" w:customStyle="1" w:styleId="Vnbnnidung0">
    <w:name w:val="Văn bản nội dung"/>
    <w:basedOn w:val="Normal"/>
    <w:link w:val="Vnbnnidung"/>
    <w:pPr>
      <w:spacing w:line="391"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jc w:val="right"/>
    </w:pPr>
    <w:rPr>
      <w:rFonts w:ascii="Arial" w:eastAsia="Arial" w:hAnsi="Arial" w:cs="Arial"/>
      <w:color w:val="C55866"/>
      <w:sz w:val="16"/>
      <w:szCs w:val="16"/>
    </w:rPr>
  </w:style>
  <w:style w:type="paragraph" w:customStyle="1" w:styleId="Vnbnnidung20">
    <w:name w:val="Văn bản nội dung (2)"/>
    <w:basedOn w:val="Normal"/>
    <w:link w:val="Vnbnnidung2"/>
    <w:pPr>
      <w:spacing w:line="360" w:lineRule="auto"/>
    </w:pPr>
    <w:rPr>
      <w:rFonts w:ascii="Arial" w:eastAsia="Arial" w:hAnsi="Arial" w:cs="Arial"/>
      <w:b/>
      <w:bCs/>
      <w:color w:val="C55866"/>
      <w:sz w:val="18"/>
      <w:szCs w:val="18"/>
    </w:rPr>
  </w:style>
  <w:style w:type="paragraph" w:customStyle="1" w:styleId="Vnbnnidung40">
    <w:name w:val="Văn bản nội dung (4)"/>
    <w:basedOn w:val="Normal"/>
    <w:link w:val="Vnbnnidung4"/>
    <w:pPr>
      <w:jc w:val="right"/>
    </w:pPr>
    <w:rPr>
      <w:rFonts w:ascii="Tahoma" w:eastAsia="Tahoma" w:hAnsi="Tahoma" w:cs="Tahoma"/>
      <w:b/>
      <w:bCs/>
      <w:color w:val="C55866"/>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LpmZo6Ek2tvQNQsB4Bv4CGC7Uw==">CgMxLjAyCGguZ2pkZ3hzOAByITE4TF9OZWJZS1UyRXp2MUp0a21qdXMzZ2gtcVFNZjlTXw==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2585</Characters>
  <Application>Microsoft Office Word</Application>
  <DocSecurity>0</DocSecurity>
  <Lines>36</Lines>
  <Paragraphs>16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2024-03-05T03:30:00Z</dcterms:created>
  <dcterms:modified xsi:type="dcterms:W3CDTF">2024-03-05T23:20:00Z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fae6f93d0964aafc19299bef47898548da764f505e281dbd67f2daedbd23efa9</vt:lpwstr>
  </property>
</Properties>
</file>