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776A" w14:textId="77777777" w:rsidR="00162DDF" w:rsidRPr="00170897" w:rsidRDefault="001060B6" w:rsidP="001060B6">
      <w:pPr>
        <w:pBdr>
          <w:top w:val="nil"/>
          <w:left w:val="nil"/>
          <w:bottom w:val="nil"/>
          <w:right w:val="nil"/>
          <w:between w:val="nil"/>
        </w:pBdr>
        <w:tabs>
          <w:tab w:val="left" w:pos="450"/>
          <w:tab w:val="left" w:pos="4453"/>
        </w:tabs>
        <w:spacing w:after="120" w:line="360" w:lineRule="auto"/>
        <w:rPr>
          <w:rFonts w:ascii="Arial" w:eastAsia="Arial" w:hAnsi="Arial" w:cs="Arial"/>
          <w:b/>
          <w:color w:val="010000"/>
          <w:sz w:val="20"/>
          <w:szCs w:val="20"/>
        </w:rPr>
      </w:pPr>
      <w:r w:rsidRPr="00170897">
        <w:rPr>
          <w:rFonts w:ascii="Arial" w:hAnsi="Arial" w:cs="Arial"/>
          <w:b/>
          <w:color w:val="010000"/>
          <w:sz w:val="20"/>
        </w:rPr>
        <w:t>FIC: Board Resolution</w:t>
      </w:r>
    </w:p>
    <w:p w14:paraId="697C776B" w14:textId="77777777" w:rsidR="00162DDF" w:rsidRPr="00170897" w:rsidRDefault="001060B6" w:rsidP="001060B6">
      <w:pPr>
        <w:pBdr>
          <w:top w:val="nil"/>
          <w:left w:val="nil"/>
          <w:bottom w:val="nil"/>
          <w:right w:val="nil"/>
          <w:between w:val="nil"/>
        </w:pBdr>
        <w:tabs>
          <w:tab w:val="left" w:pos="450"/>
          <w:tab w:val="left" w:pos="4453"/>
        </w:tabs>
        <w:spacing w:after="120" w:line="360" w:lineRule="auto"/>
        <w:rPr>
          <w:rFonts w:ascii="Arial" w:eastAsia="Arial" w:hAnsi="Arial" w:cs="Arial"/>
          <w:color w:val="010000"/>
          <w:sz w:val="20"/>
          <w:szCs w:val="20"/>
        </w:rPr>
      </w:pPr>
      <w:r w:rsidRPr="00170897">
        <w:rPr>
          <w:rFonts w:ascii="Arial" w:hAnsi="Arial" w:cs="Arial"/>
          <w:color w:val="010000"/>
          <w:sz w:val="20"/>
        </w:rPr>
        <w:t>On February 29, 2024, Fico Corporation - JSC announced Resolution No. 06/NQ-HDQT on recording the list of shareholders attending the Annual General Meeting of Shareholders 2024 as follows:</w:t>
      </w:r>
    </w:p>
    <w:p w14:paraId="697C776C" w14:textId="77777777" w:rsidR="00162DDF" w:rsidRPr="00170897" w:rsidRDefault="001060B6" w:rsidP="001060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70897">
        <w:rPr>
          <w:rFonts w:ascii="Arial" w:hAnsi="Arial" w:cs="Arial"/>
          <w:color w:val="010000"/>
          <w:sz w:val="20"/>
        </w:rPr>
        <w:t>Article 1: Approve recording the list of shareholders attending the Annual General Meeting of Shareholders 2024 as follows:</w:t>
      </w:r>
    </w:p>
    <w:p w14:paraId="697C776D" w14:textId="77777777" w:rsidR="00162DDF" w:rsidRPr="00170897" w:rsidRDefault="001060B6" w:rsidP="001060B6">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170897">
        <w:rPr>
          <w:rFonts w:ascii="Arial" w:hAnsi="Arial" w:cs="Arial"/>
          <w:color w:val="010000"/>
          <w:sz w:val="20"/>
        </w:rPr>
        <w:t>Time to record the list of shareholders: March 28, 2024.</w:t>
      </w:r>
    </w:p>
    <w:p w14:paraId="697C776E" w14:textId="77777777" w:rsidR="00162DDF" w:rsidRPr="00170897" w:rsidRDefault="001060B6" w:rsidP="001060B6">
      <w:pPr>
        <w:numPr>
          <w:ilvl w:val="0"/>
          <w:numId w:val="1"/>
        </w:numPr>
        <w:pBdr>
          <w:top w:val="nil"/>
          <w:left w:val="nil"/>
          <w:bottom w:val="nil"/>
          <w:right w:val="nil"/>
          <w:between w:val="nil"/>
        </w:pBdr>
        <w:tabs>
          <w:tab w:val="left" w:pos="450"/>
          <w:tab w:val="left" w:pos="1684"/>
        </w:tabs>
        <w:spacing w:after="120" w:line="360" w:lineRule="auto"/>
        <w:rPr>
          <w:rFonts w:ascii="Arial" w:eastAsia="Arial" w:hAnsi="Arial" w:cs="Arial"/>
          <w:color w:val="010000"/>
          <w:sz w:val="20"/>
          <w:szCs w:val="20"/>
        </w:rPr>
      </w:pPr>
      <w:r w:rsidRPr="00170897">
        <w:rPr>
          <w:rFonts w:ascii="Arial" w:hAnsi="Arial" w:cs="Arial"/>
          <w:color w:val="010000"/>
          <w:sz w:val="20"/>
        </w:rPr>
        <w:t>Purpose of recording the list of shareholders: for shareholders to exercise their rights to attend the Annual General Meeting of Shareholders 2024.</w:t>
      </w:r>
    </w:p>
    <w:p w14:paraId="697C776F" w14:textId="77777777" w:rsidR="00162DDF" w:rsidRPr="00170897" w:rsidRDefault="001060B6" w:rsidP="001060B6">
      <w:pPr>
        <w:numPr>
          <w:ilvl w:val="0"/>
          <w:numId w:val="1"/>
        </w:numPr>
        <w:pBdr>
          <w:top w:val="nil"/>
          <w:left w:val="nil"/>
          <w:bottom w:val="nil"/>
          <w:right w:val="nil"/>
          <w:between w:val="nil"/>
        </w:pBdr>
        <w:tabs>
          <w:tab w:val="left" w:pos="450"/>
          <w:tab w:val="left" w:pos="1684"/>
        </w:tabs>
        <w:spacing w:after="120" w:line="360" w:lineRule="auto"/>
        <w:rPr>
          <w:rFonts w:ascii="Arial" w:eastAsia="Arial" w:hAnsi="Arial" w:cs="Arial"/>
          <w:color w:val="010000"/>
          <w:sz w:val="20"/>
          <w:szCs w:val="20"/>
        </w:rPr>
      </w:pPr>
      <w:r w:rsidRPr="00170897">
        <w:rPr>
          <w:rFonts w:ascii="Arial" w:hAnsi="Arial" w:cs="Arial"/>
          <w:color w:val="010000"/>
          <w:sz w:val="20"/>
        </w:rPr>
        <w:t>Expected time to organize the Annual General Meeting of Shareholders ‎‎2024: April 26, 2024.</w:t>
      </w:r>
    </w:p>
    <w:p w14:paraId="697C7770" w14:textId="77777777" w:rsidR="00162DDF" w:rsidRPr="00170897" w:rsidRDefault="001060B6" w:rsidP="001060B6">
      <w:pPr>
        <w:numPr>
          <w:ilvl w:val="0"/>
          <w:numId w:val="1"/>
        </w:numPr>
        <w:pBdr>
          <w:top w:val="nil"/>
          <w:left w:val="nil"/>
          <w:bottom w:val="nil"/>
          <w:right w:val="nil"/>
          <w:between w:val="nil"/>
        </w:pBdr>
        <w:tabs>
          <w:tab w:val="left" w:pos="450"/>
          <w:tab w:val="left" w:pos="1684"/>
        </w:tabs>
        <w:spacing w:after="120" w:line="360" w:lineRule="auto"/>
        <w:rPr>
          <w:rFonts w:ascii="Arial" w:eastAsia="Arial" w:hAnsi="Arial" w:cs="Arial"/>
          <w:color w:val="010000"/>
          <w:sz w:val="20"/>
          <w:szCs w:val="20"/>
        </w:rPr>
      </w:pPr>
      <w:r w:rsidRPr="00170897">
        <w:rPr>
          <w:rFonts w:ascii="Arial" w:hAnsi="Arial" w:cs="Arial"/>
          <w:color w:val="010000"/>
          <w:sz w:val="20"/>
        </w:rPr>
        <w:t>Venue: Ho Chi Minh City (The specific venue will be announced in the Invitation letter to attend the Annual General Meeting of Shareholders 2024).</w:t>
      </w:r>
    </w:p>
    <w:p w14:paraId="697C7771" w14:textId="77777777" w:rsidR="00162DDF" w:rsidRPr="00170897" w:rsidRDefault="001060B6" w:rsidP="001060B6">
      <w:pPr>
        <w:numPr>
          <w:ilvl w:val="0"/>
          <w:numId w:val="1"/>
        </w:numPr>
        <w:pBdr>
          <w:top w:val="nil"/>
          <w:left w:val="nil"/>
          <w:bottom w:val="nil"/>
          <w:right w:val="nil"/>
          <w:between w:val="nil"/>
        </w:pBdr>
        <w:tabs>
          <w:tab w:val="left" w:pos="450"/>
          <w:tab w:val="left" w:pos="1684"/>
        </w:tabs>
        <w:spacing w:after="120" w:line="360" w:lineRule="auto"/>
        <w:rPr>
          <w:rFonts w:ascii="Arial" w:eastAsia="Arial" w:hAnsi="Arial" w:cs="Arial"/>
          <w:color w:val="010000"/>
          <w:sz w:val="20"/>
          <w:szCs w:val="20"/>
        </w:rPr>
      </w:pPr>
      <w:r w:rsidRPr="00170897">
        <w:rPr>
          <w:rFonts w:ascii="Arial" w:hAnsi="Arial" w:cs="Arial"/>
          <w:color w:val="010000"/>
          <w:sz w:val="20"/>
        </w:rPr>
        <w:t>Content: Approve issues under the authority of the General Meeting of Shareholders (The specific content will be announced on the Corporation's website).</w:t>
      </w:r>
    </w:p>
    <w:p w14:paraId="697C7772" w14:textId="77777777" w:rsidR="00162DDF" w:rsidRPr="00170897" w:rsidRDefault="001060B6" w:rsidP="001060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sectPr w:rsidR="00162DDF" w:rsidRPr="00170897" w:rsidSect="001060B6">
          <w:pgSz w:w="11907" w:h="16839"/>
          <w:pgMar w:top="1440" w:right="1440" w:bottom="1440" w:left="1440" w:header="0" w:footer="3" w:gutter="0"/>
          <w:pgNumType w:start="1"/>
          <w:cols w:space="720"/>
          <w:docGrid w:linePitch="326"/>
        </w:sectPr>
      </w:pPr>
      <w:r w:rsidRPr="00170897">
        <w:rPr>
          <w:rFonts w:ascii="Arial" w:hAnsi="Arial" w:cs="Arial"/>
          <w:color w:val="010000"/>
          <w:sz w:val="20"/>
        </w:rPr>
        <w:t>Article 2: This Resolution takes effect from the date of its signing. The Board of Management, the Organizing Committee of the Annual General Meeting of Shareholders 2024, and relevant functional departments and individuals are responsible for implementation.</w:t>
      </w:r>
    </w:p>
    <w:p w14:paraId="697C7773" w14:textId="77777777" w:rsidR="00162DDF" w:rsidRPr="00170897" w:rsidRDefault="00162DDF" w:rsidP="001060B6">
      <w:pPr>
        <w:tabs>
          <w:tab w:val="left" w:pos="450"/>
        </w:tabs>
        <w:spacing w:after="120" w:line="360" w:lineRule="auto"/>
        <w:rPr>
          <w:rFonts w:ascii="Arial" w:eastAsia="Arial" w:hAnsi="Arial" w:cs="Arial"/>
          <w:color w:val="010000"/>
          <w:sz w:val="20"/>
          <w:szCs w:val="20"/>
        </w:rPr>
      </w:pPr>
    </w:p>
    <w:sectPr w:rsidR="00162DDF" w:rsidRPr="00170897" w:rsidSect="001060B6">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1C81"/>
    <w:multiLevelType w:val="multilevel"/>
    <w:tmpl w:val="F20AECD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384637"/>
    <w:multiLevelType w:val="multilevel"/>
    <w:tmpl w:val="F202DD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82950511">
    <w:abstractNumId w:val="1"/>
  </w:num>
  <w:num w:numId="2" w16cid:durableId="37107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DF"/>
    <w:rsid w:val="001060B6"/>
    <w:rsid w:val="00162DDF"/>
    <w:rsid w:val="001708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C776A"/>
  <w15:docId w15:val="{99D13C56-16E3-4D96-A258-86997409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20">
    <w:name w:val="Body text (2)"/>
    <w:basedOn w:val="Normal"/>
    <w:link w:val="Bodytext2"/>
    <w:pPr>
      <w:spacing w:line="278" w:lineRule="auto"/>
      <w:jc w:val="center"/>
    </w:pPr>
    <w:rPr>
      <w:rFonts w:ascii="Times New Roman" w:eastAsia="Times New Roman" w:hAnsi="Times New Roman" w:cs="Times New Roman"/>
      <w:b/>
      <w:bCs/>
      <w:sz w:val="28"/>
      <w:szCs w:val="28"/>
    </w:rPr>
  </w:style>
  <w:style w:type="paragraph" w:customStyle="1" w:styleId="Other0">
    <w:name w:val="Other"/>
    <w:basedOn w:val="Normal"/>
    <w:link w:val="Other"/>
    <w:pPr>
      <w:spacing w:line="314"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tlrjgBy2PQarO6TtsmRYA/2s2g==">CgMxLjA4AHIhMVp3anpKZkJGLWRTMmdEYXF5Y19CUHFXX1puTkxacWRh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1012</Characters>
  <Application>Microsoft Office Word</Application>
  <DocSecurity>0</DocSecurity>
  <Lines>16</Lines>
  <Paragraphs>11</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2024-03-05T03:44:00Z</dcterms:created>
  <dcterms:modified xsi:type="dcterms:W3CDTF">2024-03-05T23:58:00Z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fa15ce780df237056eec0e91c6032666b9d4b5d72db9eddc50010ea096410ad7</vt:lpwstr>
  </property>
</Properties>
</file>