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40588" w14:textId="77777777" w:rsidR="00537FAA" w:rsidRPr="00A14786" w:rsidRDefault="00156383" w:rsidP="009D160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14786">
        <w:rPr>
          <w:rFonts w:ascii="Arial" w:hAnsi="Arial" w:cs="Arial"/>
          <w:b/>
          <w:color w:val="010000"/>
          <w:sz w:val="20"/>
        </w:rPr>
        <w:t>HPD: Board Resolution</w:t>
      </w:r>
    </w:p>
    <w:p w14:paraId="6EF40589" w14:textId="6BB7642A" w:rsidR="00537FAA" w:rsidRPr="00A14786" w:rsidRDefault="00156383" w:rsidP="009D160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786">
        <w:rPr>
          <w:rFonts w:ascii="Arial" w:hAnsi="Arial" w:cs="Arial"/>
          <w:color w:val="010000"/>
          <w:sz w:val="20"/>
        </w:rPr>
        <w:t xml:space="preserve">On March 01, 2024, </w:t>
      </w:r>
      <w:proofErr w:type="spellStart"/>
      <w:r w:rsidRPr="00A14786">
        <w:rPr>
          <w:rFonts w:ascii="Arial" w:hAnsi="Arial" w:cs="Arial"/>
          <w:color w:val="010000"/>
          <w:sz w:val="20"/>
        </w:rPr>
        <w:t>Dak</w:t>
      </w:r>
      <w:proofErr w:type="spellEnd"/>
      <w:r w:rsidRPr="00A1478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14786">
        <w:rPr>
          <w:rFonts w:ascii="Arial" w:hAnsi="Arial" w:cs="Arial"/>
          <w:color w:val="010000"/>
          <w:sz w:val="20"/>
        </w:rPr>
        <w:t>Doa</w:t>
      </w:r>
      <w:proofErr w:type="spellEnd"/>
      <w:r w:rsidRPr="00A14786">
        <w:rPr>
          <w:rFonts w:ascii="Arial" w:hAnsi="Arial" w:cs="Arial"/>
          <w:color w:val="010000"/>
          <w:sz w:val="20"/>
        </w:rPr>
        <w:t xml:space="preserve"> Hydropower Joint Stock Company announced Resolution No. 14/2024/NQ-HDQT on the convening of the Annual </w:t>
      </w:r>
      <w:r w:rsidR="009D1601">
        <w:rPr>
          <w:rFonts w:ascii="Arial" w:hAnsi="Arial" w:cs="Arial"/>
          <w:color w:val="010000"/>
          <w:sz w:val="20"/>
        </w:rPr>
        <w:t>General Meeting</w:t>
      </w:r>
      <w:r w:rsidRPr="00A14786">
        <w:rPr>
          <w:rFonts w:ascii="Arial" w:hAnsi="Arial" w:cs="Arial"/>
          <w:color w:val="010000"/>
          <w:sz w:val="20"/>
        </w:rPr>
        <w:t xml:space="preserve"> 202</w:t>
      </w:r>
      <w:r w:rsidR="009D1601">
        <w:rPr>
          <w:rFonts w:ascii="Arial" w:hAnsi="Arial" w:cs="Arial"/>
          <w:color w:val="010000"/>
          <w:sz w:val="20"/>
        </w:rPr>
        <w:t>4 and the expected content and materials</w:t>
      </w:r>
      <w:r w:rsidRPr="00A14786">
        <w:rPr>
          <w:rFonts w:ascii="Arial" w:hAnsi="Arial" w:cs="Arial"/>
          <w:color w:val="010000"/>
          <w:sz w:val="20"/>
        </w:rPr>
        <w:t xml:space="preserve"> of the </w:t>
      </w:r>
      <w:r w:rsidR="009D1601">
        <w:rPr>
          <w:rFonts w:ascii="Arial" w:hAnsi="Arial" w:cs="Arial"/>
          <w:color w:val="010000"/>
          <w:sz w:val="20"/>
        </w:rPr>
        <w:t>General Meeting</w:t>
      </w:r>
      <w:r w:rsidRPr="00A14786">
        <w:rPr>
          <w:rFonts w:ascii="Arial" w:hAnsi="Arial" w:cs="Arial"/>
          <w:color w:val="010000"/>
          <w:sz w:val="20"/>
        </w:rPr>
        <w:t xml:space="preserve"> as follows:</w:t>
      </w:r>
    </w:p>
    <w:p w14:paraId="6EF4058A" w14:textId="1D565A8C" w:rsidR="00537FAA" w:rsidRPr="00A14786" w:rsidRDefault="00156383" w:rsidP="009D160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786">
        <w:rPr>
          <w:rFonts w:ascii="Arial" w:hAnsi="Arial" w:cs="Arial"/>
          <w:color w:val="010000"/>
          <w:sz w:val="20"/>
        </w:rPr>
        <w:t xml:space="preserve">‎‎Article 1. The convening of the Annual </w:t>
      </w:r>
      <w:r w:rsidR="009D1601">
        <w:rPr>
          <w:rFonts w:ascii="Arial" w:hAnsi="Arial" w:cs="Arial"/>
          <w:color w:val="010000"/>
          <w:sz w:val="20"/>
        </w:rPr>
        <w:t>General Meeting</w:t>
      </w:r>
      <w:r w:rsidRPr="00A14786">
        <w:rPr>
          <w:rFonts w:ascii="Arial" w:hAnsi="Arial" w:cs="Arial"/>
          <w:color w:val="010000"/>
          <w:sz w:val="20"/>
        </w:rPr>
        <w:t xml:space="preserve"> 2024 and the expected content and documents of the Meeting are as follows:</w:t>
      </w:r>
    </w:p>
    <w:p w14:paraId="6EF4058B" w14:textId="685F72C5" w:rsidR="00537FAA" w:rsidRPr="00A14786" w:rsidRDefault="00156383" w:rsidP="009D16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9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786">
        <w:rPr>
          <w:rFonts w:ascii="Arial" w:hAnsi="Arial" w:cs="Arial"/>
          <w:color w:val="010000"/>
          <w:sz w:val="20"/>
        </w:rPr>
        <w:t xml:space="preserve">Convening of the Annual </w:t>
      </w:r>
      <w:r w:rsidR="009D1601">
        <w:rPr>
          <w:rFonts w:ascii="Arial" w:hAnsi="Arial" w:cs="Arial"/>
          <w:color w:val="010000"/>
          <w:sz w:val="20"/>
        </w:rPr>
        <w:t>General Meeting</w:t>
      </w:r>
      <w:r w:rsidRPr="00A14786">
        <w:rPr>
          <w:rFonts w:ascii="Arial" w:hAnsi="Arial" w:cs="Arial"/>
          <w:color w:val="010000"/>
          <w:sz w:val="20"/>
        </w:rPr>
        <w:t xml:space="preserve"> 2024:</w:t>
      </w:r>
    </w:p>
    <w:p w14:paraId="6EF4058C" w14:textId="2E66C811" w:rsidR="00537FAA" w:rsidRPr="00A14786" w:rsidRDefault="009D1601" w:rsidP="009D16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Time: 8.30a</w:t>
      </w:r>
      <w:r w:rsidR="00156383" w:rsidRPr="00A14786">
        <w:rPr>
          <w:rFonts w:ascii="Arial" w:hAnsi="Arial" w:cs="Arial"/>
          <w:color w:val="010000"/>
          <w:sz w:val="20"/>
        </w:rPr>
        <w:t>m., Friday, March 29, 2024.</w:t>
      </w:r>
    </w:p>
    <w:p w14:paraId="6EF4058D" w14:textId="77777777" w:rsidR="00537FAA" w:rsidRPr="00A14786" w:rsidRDefault="00156383" w:rsidP="009D16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786">
        <w:rPr>
          <w:rFonts w:ascii="Arial" w:hAnsi="Arial" w:cs="Arial"/>
          <w:color w:val="010000"/>
          <w:sz w:val="20"/>
        </w:rPr>
        <w:t xml:space="preserve">Venue: 7th Floor, Song Da Ha Dong Mixed-use Building, 131 Tran </w:t>
      </w:r>
      <w:proofErr w:type="spellStart"/>
      <w:r w:rsidRPr="00A14786">
        <w:rPr>
          <w:rFonts w:ascii="Arial" w:hAnsi="Arial" w:cs="Arial"/>
          <w:color w:val="010000"/>
          <w:sz w:val="20"/>
        </w:rPr>
        <w:t>Phu</w:t>
      </w:r>
      <w:proofErr w:type="spellEnd"/>
      <w:r w:rsidRPr="00A14786">
        <w:rPr>
          <w:rFonts w:ascii="Arial" w:hAnsi="Arial" w:cs="Arial"/>
          <w:color w:val="010000"/>
          <w:sz w:val="20"/>
        </w:rPr>
        <w:t xml:space="preserve"> Street, Van Quan Ward, Ha Dong District, Hanoi City.</w:t>
      </w:r>
    </w:p>
    <w:p w14:paraId="6EF4058E" w14:textId="08B95985" w:rsidR="00537FAA" w:rsidRPr="00A14786" w:rsidRDefault="00156383" w:rsidP="009D16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9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786">
        <w:rPr>
          <w:rFonts w:ascii="Arial" w:hAnsi="Arial" w:cs="Arial"/>
          <w:color w:val="010000"/>
          <w:sz w:val="20"/>
        </w:rPr>
        <w:t xml:space="preserve">Expected content and </w:t>
      </w:r>
      <w:r w:rsidR="009D1601">
        <w:rPr>
          <w:rFonts w:ascii="Arial" w:hAnsi="Arial" w:cs="Arial"/>
          <w:color w:val="010000"/>
          <w:sz w:val="20"/>
        </w:rPr>
        <w:t>materials</w:t>
      </w:r>
      <w:r w:rsidRPr="00A14786">
        <w:rPr>
          <w:rFonts w:ascii="Arial" w:hAnsi="Arial" w:cs="Arial"/>
          <w:color w:val="010000"/>
          <w:sz w:val="20"/>
        </w:rPr>
        <w:t xml:space="preserve"> of the Meeting:</w:t>
      </w:r>
    </w:p>
    <w:p w14:paraId="6EF4058F" w14:textId="39D49B84" w:rsidR="00537FAA" w:rsidRPr="00A14786" w:rsidRDefault="00156383" w:rsidP="009D16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786">
        <w:rPr>
          <w:rFonts w:ascii="Arial" w:hAnsi="Arial" w:cs="Arial"/>
          <w:color w:val="010000"/>
          <w:sz w:val="20"/>
        </w:rPr>
        <w:t xml:space="preserve">Meeting </w:t>
      </w:r>
      <w:r w:rsidR="00A01F82" w:rsidRPr="00A14786">
        <w:rPr>
          <w:rFonts w:ascii="Arial" w:hAnsi="Arial" w:cs="Arial"/>
          <w:color w:val="010000"/>
          <w:sz w:val="20"/>
        </w:rPr>
        <w:t>agenda</w:t>
      </w:r>
      <w:r w:rsidRPr="00A14786">
        <w:rPr>
          <w:rFonts w:ascii="Arial" w:hAnsi="Arial" w:cs="Arial"/>
          <w:color w:val="010000"/>
          <w:sz w:val="20"/>
        </w:rPr>
        <w:t>;</w:t>
      </w:r>
    </w:p>
    <w:p w14:paraId="6EF40590" w14:textId="77777777" w:rsidR="00537FAA" w:rsidRPr="00A14786" w:rsidRDefault="00156383" w:rsidP="009D16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786">
        <w:rPr>
          <w:rFonts w:ascii="Arial" w:hAnsi="Arial" w:cs="Arial"/>
          <w:color w:val="010000"/>
          <w:sz w:val="20"/>
        </w:rPr>
        <w:t>Regulations on organizing the Meeting;</w:t>
      </w:r>
    </w:p>
    <w:p w14:paraId="6EF40591" w14:textId="77777777" w:rsidR="00537FAA" w:rsidRPr="00A14786" w:rsidRDefault="00156383" w:rsidP="009D16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786">
        <w:rPr>
          <w:rFonts w:ascii="Arial" w:hAnsi="Arial" w:cs="Arial"/>
          <w:color w:val="010000"/>
          <w:sz w:val="20"/>
        </w:rPr>
        <w:t>Voting card for promulgation (Form);</w:t>
      </w:r>
    </w:p>
    <w:p w14:paraId="6EF40592" w14:textId="77777777" w:rsidR="00537FAA" w:rsidRPr="00A14786" w:rsidRDefault="00156383" w:rsidP="009D16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786">
        <w:rPr>
          <w:rFonts w:ascii="Arial" w:hAnsi="Arial" w:cs="Arial"/>
          <w:color w:val="010000"/>
          <w:sz w:val="20"/>
        </w:rPr>
        <w:t>Opinion form for promulgation (Form);</w:t>
      </w:r>
    </w:p>
    <w:p w14:paraId="6EF40594" w14:textId="6809598F" w:rsidR="00537FAA" w:rsidRPr="00A14786" w:rsidRDefault="00156383" w:rsidP="009D16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786">
        <w:rPr>
          <w:rFonts w:ascii="Arial" w:hAnsi="Arial" w:cs="Arial"/>
          <w:color w:val="010000"/>
          <w:sz w:val="20"/>
        </w:rPr>
        <w:t xml:space="preserve">Report of the Board of Directors and </w:t>
      </w:r>
      <w:r w:rsidR="009D1601">
        <w:rPr>
          <w:rFonts w:ascii="Arial" w:hAnsi="Arial" w:cs="Arial"/>
          <w:color w:val="010000"/>
          <w:sz w:val="20"/>
        </w:rPr>
        <w:t>Managing Director</w:t>
      </w:r>
      <w:r w:rsidRPr="00A14786">
        <w:rPr>
          <w:rFonts w:ascii="Arial" w:hAnsi="Arial" w:cs="Arial"/>
          <w:color w:val="010000"/>
          <w:sz w:val="20"/>
        </w:rPr>
        <w:t xml:space="preserve"> on the performances and production and business results in 2023;</w:t>
      </w:r>
      <w:r w:rsidR="005C65C4" w:rsidRPr="00A14786">
        <w:rPr>
          <w:rFonts w:ascii="Arial" w:hAnsi="Arial" w:cs="Arial"/>
          <w:color w:val="010000"/>
          <w:sz w:val="20"/>
        </w:rPr>
        <w:t xml:space="preserve"> </w:t>
      </w:r>
      <w:r w:rsidRPr="00A14786">
        <w:rPr>
          <w:rFonts w:ascii="Arial" w:hAnsi="Arial" w:cs="Arial"/>
          <w:color w:val="010000"/>
          <w:sz w:val="20"/>
        </w:rPr>
        <w:t>Operating orientation and production and business plan 2024;</w:t>
      </w:r>
    </w:p>
    <w:p w14:paraId="6EF40595" w14:textId="77777777" w:rsidR="00537FAA" w:rsidRPr="00A14786" w:rsidRDefault="00156383" w:rsidP="009D16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786">
        <w:rPr>
          <w:rFonts w:ascii="Arial" w:hAnsi="Arial" w:cs="Arial"/>
          <w:color w:val="010000"/>
          <w:sz w:val="20"/>
        </w:rPr>
        <w:t>Report of the Supervisory Board on the performances in 2023, work plan 2024;</w:t>
      </w:r>
    </w:p>
    <w:p w14:paraId="6EF40596" w14:textId="77777777" w:rsidR="00537FAA" w:rsidRPr="00A14786" w:rsidRDefault="00156383" w:rsidP="009D16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786">
        <w:rPr>
          <w:rFonts w:ascii="Arial" w:hAnsi="Arial" w:cs="Arial"/>
          <w:color w:val="010000"/>
          <w:sz w:val="20"/>
        </w:rPr>
        <w:t>Proposal on profit distribution in 2023;</w:t>
      </w:r>
    </w:p>
    <w:p w14:paraId="6EF40597" w14:textId="1B863634" w:rsidR="00537FAA" w:rsidRPr="00A14786" w:rsidRDefault="00156383" w:rsidP="009D16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786">
        <w:rPr>
          <w:rFonts w:ascii="Arial" w:hAnsi="Arial" w:cs="Arial"/>
          <w:color w:val="010000"/>
          <w:sz w:val="20"/>
        </w:rPr>
        <w:t xml:space="preserve">Proposal on </w:t>
      </w:r>
      <w:r w:rsidR="005C65C4" w:rsidRPr="00A14786">
        <w:rPr>
          <w:rFonts w:ascii="Arial" w:hAnsi="Arial" w:cs="Arial"/>
          <w:color w:val="010000"/>
          <w:sz w:val="20"/>
        </w:rPr>
        <w:t>issuing</w:t>
      </w:r>
      <w:r w:rsidRPr="00A14786">
        <w:rPr>
          <w:rFonts w:ascii="Arial" w:hAnsi="Arial" w:cs="Arial"/>
          <w:color w:val="010000"/>
          <w:sz w:val="20"/>
        </w:rPr>
        <w:t xml:space="preserve"> the Audited Financial Statements 2023;</w:t>
      </w:r>
    </w:p>
    <w:p w14:paraId="6EF40598" w14:textId="77777777" w:rsidR="00537FAA" w:rsidRPr="00A14786" w:rsidRDefault="00156383" w:rsidP="009D16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786">
        <w:rPr>
          <w:rFonts w:ascii="Arial" w:hAnsi="Arial" w:cs="Arial"/>
          <w:color w:val="010000"/>
          <w:sz w:val="20"/>
        </w:rPr>
        <w:t>Proposal on selecting the audit company for the Financial Statements 2024;</w:t>
      </w:r>
    </w:p>
    <w:p w14:paraId="6EF4059A" w14:textId="14D4BCB2" w:rsidR="00537FAA" w:rsidRPr="00A14786" w:rsidRDefault="00156383" w:rsidP="009D16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786">
        <w:rPr>
          <w:rFonts w:ascii="Arial" w:hAnsi="Arial" w:cs="Arial"/>
          <w:color w:val="010000"/>
          <w:sz w:val="20"/>
        </w:rPr>
        <w:t>Proposal on remuneration for members of the Board of Directors and the Supervisory Board in 2023;</w:t>
      </w:r>
      <w:r w:rsidR="005C65C4" w:rsidRPr="00A14786">
        <w:rPr>
          <w:rFonts w:ascii="Arial" w:hAnsi="Arial" w:cs="Arial"/>
          <w:color w:val="010000"/>
          <w:sz w:val="20"/>
        </w:rPr>
        <w:t xml:space="preserve"> </w:t>
      </w:r>
      <w:r w:rsidRPr="00A14786">
        <w:rPr>
          <w:rFonts w:ascii="Arial" w:hAnsi="Arial" w:cs="Arial"/>
          <w:color w:val="010000"/>
          <w:sz w:val="20"/>
        </w:rPr>
        <w:t>Remuneration plan for the Board of Directors and the Supervisory Board in 2024;</w:t>
      </w:r>
    </w:p>
    <w:p w14:paraId="6EF4059B" w14:textId="77777777" w:rsidR="00537FAA" w:rsidRPr="00A14786" w:rsidRDefault="00156383" w:rsidP="009D16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9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786">
        <w:rPr>
          <w:rFonts w:ascii="Arial" w:hAnsi="Arial" w:cs="Arial"/>
          <w:color w:val="010000"/>
          <w:sz w:val="20"/>
        </w:rPr>
        <w:t>Notice on nomination and candidacy to elect additional members of the Supervisory Board for the remaining period of term IV (2022-2027);</w:t>
      </w:r>
    </w:p>
    <w:p w14:paraId="6EF4059C" w14:textId="77777777" w:rsidR="00537FAA" w:rsidRPr="00A14786" w:rsidRDefault="00156383" w:rsidP="009D16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6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14786">
        <w:rPr>
          <w:rFonts w:ascii="Arial" w:hAnsi="Arial" w:cs="Arial"/>
          <w:color w:val="010000"/>
          <w:sz w:val="20"/>
        </w:rPr>
        <w:t>Proposal on dismissal of members of the Supervisory Board of term IV (2022-2027) and election of additional members of the Supervisory Board of term IV (2022-2027);</w:t>
      </w:r>
    </w:p>
    <w:p w14:paraId="6EF4059D" w14:textId="77777777" w:rsidR="00537FAA" w:rsidRPr="00A14786" w:rsidRDefault="00156383" w:rsidP="009D16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9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786">
        <w:rPr>
          <w:rFonts w:ascii="Arial" w:hAnsi="Arial" w:cs="Arial"/>
          <w:color w:val="010000"/>
          <w:sz w:val="20"/>
        </w:rPr>
        <w:t>Rules for electing additional members of the Supervisory Board for the remaining period of term IV (2022- 2027);</w:t>
      </w:r>
    </w:p>
    <w:p w14:paraId="6EF4059E" w14:textId="77777777" w:rsidR="00537FAA" w:rsidRPr="00A14786" w:rsidRDefault="00156383" w:rsidP="009D16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9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786">
        <w:rPr>
          <w:rFonts w:ascii="Arial" w:hAnsi="Arial" w:cs="Arial"/>
          <w:color w:val="010000"/>
          <w:sz w:val="20"/>
        </w:rPr>
        <w:t>Letter of candidacy to elect additional members of the Supervisory Board for the remaining period of term IV (2022-2027);</w:t>
      </w:r>
    </w:p>
    <w:p w14:paraId="6EF4059F" w14:textId="77777777" w:rsidR="00537FAA" w:rsidRPr="00A14786" w:rsidRDefault="00156383" w:rsidP="009D16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9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786">
        <w:rPr>
          <w:rFonts w:ascii="Arial" w:hAnsi="Arial" w:cs="Arial"/>
          <w:color w:val="010000"/>
          <w:sz w:val="20"/>
        </w:rPr>
        <w:t>Meeting Minutes of the group of shareholders on nominating candidates to elect additional members of the Supervisory Board for the remaining period of term IV (2022-2027);</w:t>
      </w:r>
    </w:p>
    <w:p w14:paraId="6EF405A0" w14:textId="77777777" w:rsidR="00537FAA" w:rsidRPr="00A14786" w:rsidRDefault="00156383" w:rsidP="009D16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9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786">
        <w:rPr>
          <w:rFonts w:ascii="Arial" w:hAnsi="Arial" w:cs="Arial"/>
          <w:color w:val="010000"/>
          <w:sz w:val="20"/>
        </w:rPr>
        <w:lastRenderedPageBreak/>
        <w:t>Curriculum vitae of candidates for additional election of members of the Supervisory Board for the remaining period of term IV (2022-2027);</w:t>
      </w:r>
    </w:p>
    <w:p w14:paraId="6EF405A1" w14:textId="77777777" w:rsidR="00537FAA" w:rsidRPr="00A14786" w:rsidRDefault="00156383" w:rsidP="009D16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9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786">
        <w:rPr>
          <w:rFonts w:ascii="Arial" w:hAnsi="Arial" w:cs="Arial"/>
          <w:color w:val="010000"/>
          <w:sz w:val="20"/>
        </w:rPr>
        <w:t>Voting ballot to elect additional members of the Supervisory Board for the remaining period of term IV (2022- 2027);</w:t>
      </w:r>
    </w:p>
    <w:p w14:paraId="6EF405A2" w14:textId="3AD1D826" w:rsidR="00537FAA" w:rsidRPr="00A14786" w:rsidRDefault="00156383" w:rsidP="009D16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939"/>
          <w:tab w:val="left" w:pos="6255"/>
          <w:tab w:val="left" w:pos="100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786">
        <w:rPr>
          <w:rFonts w:ascii="Arial" w:hAnsi="Arial" w:cs="Arial"/>
          <w:color w:val="010000"/>
          <w:sz w:val="20"/>
        </w:rPr>
        <w:t xml:space="preserve">Minutes on counting votes for additional members of the Supervisory Board for the remaining period of term IV (2022-2027); </w:t>
      </w:r>
      <w:r w:rsidR="00917F52">
        <w:rPr>
          <w:rFonts w:ascii="Arial" w:hAnsi="Arial" w:cs="Arial"/>
          <w:color w:val="010000"/>
          <w:sz w:val="20"/>
        </w:rPr>
        <w:t>and</w:t>
      </w:r>
      <w:bookmarkStart w:id="0" w:name="_GoBack"/>
      <w:bookmarkEnd w:id="0"/>
    </w:p>
    <w:p w14:paraId="279921FC" w14:textId="77777777" w:rsidR="00917F52" w:rsidRPr="00917F52" w:rsidRDefault="00156383" w:rsidP="00BD21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F52">
        <w:rPr>
          <w:rFonts w:ascii="Arial" w:hAnsi="Arial" w:cs="Arial"/>
          <w:color w:val="010000"/>
          <w:sz w:val="20"/>
        </w:rPr>
        <w:t xml:space="preserve">Draft Minutes and </w:t>
      </w:r>
      <w:r w:rsidR="00917F52">
        <w:rPr>
          <w:rFonts w:ascii="Arial" w:hAnsi="Arial" w:cs="Arial"/>
          <w:color w:val="010000"/>
          <w:sz w:val="20"/>
        </w:rPr>
        <w:t>Annual General Mandate 2024</w:t>
      </w:r>
    </w:p>
    <w:p w14:paraId="6EF405A4" w14:textId="381F6602" w:rsidR="00537FAA" w:rsidRPr="00917F52" w:rsidRDefault="00156383" w:rsidP="00BD21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F52">
        <w:rPr>
          <w:rFonts w:ascii="Arial" w:hAnsi="Arial" w:cs="Arial"/>
          <w:color w:val="010000"/>
          <w:sz w:val="20"/>
        </w:rPr>
        <w:t xml:space="preserve">‎‎Article 2. The Board of Directors assigns the Company Manager to carry out the necessary work to prepare and </w:t>
      </w:r>
      <w:r w:rsidR="009D1601" w:rsidRPr="00917F52">
        <w:rPr>
          <w:rFonts w:ascii="Arial" w:hAnsi="Arial" w:cs="Arial"/>
          <w:color w:val="010000"/>
          <w:sz w:val="20"/>
        </w:rPr>
        <w:t>convene</w:t>
      </w:r>
      <w:r w:rsidRPr="00917F52">
        <w:rPr>
          <w:rFonts w:ascii="Arial" w:hAnsi="Arial" w:cs="Arial"/>
          <w:color w:val="010000"/>
          <w:sz w:val="20"/>
        </w:rPr>
        <w:t xml:space="preserve"> the Annual </w:t>
      </w:r>
      <w:r w:rsidR="009D1601" w:rsidRPr="00917F52">
        <w:rPr>
          <w:rFonts w:ascii="Arial" w:hAnsi="Arial" w:cs="Arial"/>
          <w:color w:val="010000"/>
          <w:sz w:val="20"/>
        </w:rPr>
        <w:t>General Meeting</w:t>
      </w:r>
      <w:r w:rsidRPr="00917F52">
        <w:rPr>
          <w:rFonts w:ascii="Arial" w:hAnsi="Arial" w:cs="Arial"/>
          <w:color w:val="010000"/>
          <w:sz w:val="20"/>
        </w:rPr>
        <w:t xml:space="preserve"> 2024 </w:t>
      </w:r>
      <w:r w:rsidR="009D1601" w:rsidRPr="00917F52">
        <w:rPr>
          <w:rFonts w:ascii="Arial" w:hAnsi="Arial" w:cs="Arial"/>
          <w:color w:val="010000"/>
          <w:sz w:val="20"/>
        </w:rPr>
        <w:t>under</w:t>
      </w:r>
      <w:r w:rsidRPr="00917F52">
        <w:rPr>
          <w:rFonts w:ascii="Arial" w:hAnsi="Arial" w:cs="Arial"/>
          <w:color w:val="010000"/>
          <w:sz w:val="20"/>
        </w:rPr>
        <w:t xml:space="preserve"> the Company's Charter and </w:t>
      </w:r>
      <w:r w:rsidR="009D1601" w:rsidRPr="00917F52">
        <w:rPr>
          <w:rFonts w:ascii="Arial" w:hAnsi="Arial" w:cs="Arial"/>
          <w:color w:val="010000"/>
          <w:sz w:val="20"/>
        </w:rPr>
        <w:t>applicable laws</w:t>
      </w:r>
      <w:r w:rsidRPr="00917F52">
        <w:rPr>
          <w:rFonts w:ascii="Arial" w:hAnsi="Arial" w:cs="Arial"/>
          <w:color w:val="010000"/>
          <w:sz w:val="20"/>
        </w:rPr>
        <w:t>.</w:t>
      </w:r>
    </w:p>
    <w:p w14:paraId="6EF405A5" w14:textId="6005BA73" w:rsidR="00537FAA" w:rsidRPr="00A14786" w:rsidRDefault="00156383" w:rsidP="009D160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786">
        <w:rPr>
          <w:rFonts w:ascii="Arial" w:hAnsi="Arial" w:cs="Arial"/>
          <w:color w:val="010000"/>
          <w:sz w:val="20"/>
        </w:rPr>
        <w:t>‎‎Article 3. This</w:t>
      </w:r>
      <w:r w:rsidR="009D1601">
        <w:rPr>
          <w:rFonts w:ascii="Arial" w:hAnsi="Arial" w:cs="Arial"/>
          <w:color w:val="010000"/>
          <w:sz w:val="20"/>
        </w:rPr>
        <w:t xml:space="preserve"> Board</w:t>
      </w:r>
      <w:r w:rsidRPr="00A14786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p w14:paraId="6EF405A6" w14:textId="01A68FAA" w:rsidR="00537FAA" w:rsidRPr="00A14786" w:rsidRDefault="00156383" w:rsidP="009D160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786">
        <w:rPr>
          <w:rFonts w:ascii="Arial" w:hAnsi="Arial" w:cs="Arial"/>
          <w:color w:val="010000"/>
          <w:sz w:val="20"/>
        </w:rPr>
        <w:t xml:space="preserve">Members of the Board of Directors, </w:t>
      </w:r>
      <w:r w:rsidR="009D1601">
        <w:rPr>
          <w:rFonts w:ascii="Arial" w:hAnsi="Arial" w:cs="Arial"/>
          <w:color w:val="010000"/>
          <w:sz w:val="20"/>
        </w:rPr>
        <w:t>Managing Director</w:t>
      </w:r>
      <w:r w:rsidRPr="00A14786">
        <w:rPr>
          <w:rFonts w:ascii="Arial" w:hAnsi="Arial" w:cs="Arial"/>
          <w:color w:val="010000"/>
          <w:sz w:val="20"/>
        </w:rPr>
        <w:t>, Heads of functi</w:t>
      </w:r>
      <w:r w:rsidR="009D1601">
        <w:rPr>
          <w:rFonts w:ascii="Arial" w:hAnsi="Arial" w:cs="Arial"/>
          <w:color w:val="010000"/>
          <w:sz w:val="20"/>
        </w:rPr>
        <w:t>onal departments of the Company</w:t>
      </w:r>
      <w:r w:rsidRPr="00A14786">
        <w:rPr>
          <w:rFonts w:ascii="Arial" w:hAnsi="Arial" w:cs="Arial"/>
          <w:color w:val="010000"/>
          <w:sz w:val="20"/>
        </w:rPr>
        <w:t xml:space="preserve"> and relevant individuals shall implement based on the Resolution./.</w:t>
      </w:r>
    </w:p>
    <w:sectPr w:rsidR="00537FAA" w:rsidRPr="00A14786" w:rsidSect="0015638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802"/>
    <w:multiLevelType w:val="hybridMultilevel"/>
    <w:tmpl w:val="93802664"/>
    <w:lvl w:ilvl="0" w:tplc="0E1A7AEA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2949"/>
    <w:multiLevelType w:val="multilevel"/>
    <w:tmpl w:val="0100A38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8E0303E"/>
    <w:multiLevelType w:val="hybridMultilevel"/>
    <w:tmpl w:val="FF585DCA"/>
    <w:lvl w:ilvl="0" w:tplc="0E1A7AEA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5BE5"/>
    <w:multiLevelType w:val="multilevel"/>
    <w:tmpl w:val="3E34C79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8C244F4"/>
    <w:multiLevelType w:val="multilevel"/>
    <w:tmpl w:val="1C5C4E2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AA"/>
    <w:rsid w:val="00156383"/>
    <w:rsid w:val="00537FAA"/>
    <w:rsid w:val="005C65C4"/>
    <w:rsid w:val="00917F52"/>
    <w:rsid w:val="009D1601"/>
    <w:rsid w:val="00A01F82"/>
    <w:rsid w:val="00A14786"/>
    <w:rsid w:val="00D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40588"/>
  <w15:docId w15:val="{99D13C56-16E3-4D96-A258-86997409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styleId="BodyText">
    <w:name w:val="Body Text"/>
    <w:basedOn w:val="Normal"/>
    <w:link w:val="BodyTextChar"/>
    <w:qFormat/>
    <w:pPr>
      <w:ind w:firstLine="210"/>
    </w:pPr>
    <w:rPr>
      <w:rFonts w:ascii="Times New Roman" w:eastAsia="Times New Roman" w:hAnsi="Times New Roman" w:cs="Times New Roman"/>
    </w:rPr>
  </w:style>
  <w:style w:type="paragraph" w:customStyle="1" w:styleId="Heading31">
    <w:name w:val="Heading #3"/>
    <w:basedOn w:val="Normal"/>
    <w:link w:val="Heading30"/>
    <w:pPr>
      <w:spacing w:line="353" w:lineRule="auto"/>
      <w:ind w:firstLine="21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Heading21">
    <w:name w:val="Heading #2"/>
    <w:basedOn w:val="Normal"/>
    <w:link w:val="Heading20"/>
    <w:pPr>
      <w:spacing w:line="23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left="11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8"/>
      <w:szCs w:val="28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47" w:lineRule="auto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1jSaLmqBXapZ8jyZMcDacqNabg==">CgMxLjA4AHIhMW93dnNXU1RJemx3b2ZFbk9lQ09aUWdtNWdscFMxcEN4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2024-03-06T03:23:00Z</dcterms:created>
  <dcterms:modified xsi:type="dcterms:W3CDTF">2024-03-06T03:23:00Z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4dd1e7317d2340aac92a153fab87fa64568550983dfeb647835698184df5fe79</vt:lpwstr>
  </property>
</Properties>
</file>