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3A342" w14:textId="77777777" w:rsidR="00883B56" w:rsidRPr="009D7321" w:rsidRDefault="001F1DE5" w:rsidP="00631E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7321">
        <w:rPr>
          <w:rFonts w:ascii="Arial" w:hAnsi="Arial" w:cs="Arial"/>
          <w:b/>
          <w:color w:val="010000"/>
          <w:sz w:val="20"/>
        </w:rPr>
        <w:t xml:space="preserve">IST: Board Decision </w:t>
      </w:r>
    </w:p>
    <w:p w14:paraId="1DF3A343" w14:textId="30518472" w:rsidR="00883B56" w:rsidRPr="009D7321" w:rsidRDefault="001F1DE5" w:rsidP="00631E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On February 28, 2024, Tan </w:t>
      </w:r>
      <w:proofErr w:type="spellStart"/>
      <w:r w:rsidRPr="009D7321">
        <w:rPr>
          <w:rFonts w:ascii="Arial" w:hAnsi="Arial" w:cs="Arial"/>
          <w:color w:val="010000"/>
          <w:sz w:val="20"/>
        </w:rPr>
        <w:t>Cang</w:t>
      </w:r>
      <w:proofErr w:type="spellEnd"/>
      <w:r w:rsidRPr="009D7321">
        <w:rPr>
          <w:rFonts w:ascii="Arial" w:hAnsi="Arial" w:cs="Arial"/>
          <w:color w:val="010000"/>
          <w:sz w:val="20"/>
        </w:rPr>
        <w:t xml:space="preserve"> Song Than ICD Joint Stock Company announced Decision No. 23/QD-HDQT on approving the </w:t>
      </w:r>
      <w:r w:rsidR="00631E06">
        <w:rPr>
          <w:rFonts w:ascii="Arial" w:hAnsi="Arial" w:cs="Arial"/>
          <w:color w:val="010000"/>
          <w:sz w:val="20"/>
        </w:rPr>
        <w:t>date</w:t>
      </w:r>
      <w:r w:rsidRPr="009D7321">
        <w:rPr>
          <w:rFonts w:ascii="Arial" w:hAnsi="Arial" w:cs="Arial"/>
          <w:color w:val="010000"/>
          <w:sz w:val="20"/>
        </w:rPr>
        <w:t xml:space="preserve">, venue, and expected </w:t>
      </w:r>
      <w:r w:rsidR="00B62009" w:rsidRPr="009D7321">
        <w:rPr>
          <w:rFonts w:ascii="Arial" w:hAnsi="Arial" w:cs="Arial"/>
          <w:color w:val="010000"/>
          <w:sz w:val="20"/>
        </w:rPr>
        <w:t>agenda</w:t>
      </w:r>
      <w:r w:rsidRPr="009D7321">
        <w:rPr>
          <w:rFonts w:ascii="Arial" w:hAnsi="Arial" w:cs="Arial"/>
          <w:color w:val="010000"/>
          <w:sz w:val="20"/>
        </w:rPr>
        <w:t xml:space="preserve"> of the Annual </w:t>
      </w:r>
      <w:r w:rsidR="00631E06">
        <w:rPr>
          <w:rFonts w:ascii="Arial" w:hAnsi="Arial" w:cs="Arial"/>
          <w:color w:val="010000"/>
          <w:sz w:val="20"/>
        </w:rPr>
        <w:t>General Meeting</w:t>
      </w:r>
      <w:r w:rsidRPr="009D7321">
        <w:rPr>
          <w:rFonts w:ascii="Arial" w:hAnsi="Arial" w:cs="Arial"/>
          <w:color w:val="010000"/>
          <w:sz w:val="20"/>
        </w:rPr>
        <w:t xml:space="preserve"> 2024 as follows:</w:t>
      </w:r>
    </w:p>
    <w:p w14:paraId="1DF3A344" w14:textId="704F6986" w:rsidR="00883B56" w:rsidRPr="009D7321" w:rsidRDefault="001F1DE5" w:rsidP="00631E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Article 1: Approve the </w:t>
      </w:r>
      <w:r w:rsidR="00631E06">
        <w:rPr>
          <w:rFonts w:ascii="Arial" w:hAnsi="Arial" w:cs="Arial"/>
          <w:color w:val="010000"/>
          <w:sz w:val="20"/>
        </w:rPr>
        <w:t>date</w:t>
      </w:r>
      <w:r w:rsidRPr="009D7321">
        <w:rPr>
          <w:rFonts w:ascii="Arial" w:hAnsi="Arial" w:cs="Arial"/>
          <w:color w:val="010000"/>
          <w:sz w:val="20"/>
        </w:rPr>
        <w:t xml:space="preserve">, venue, and expected </w:t>
      </w:r>
      <w:r w:rsidR="00B62009" w:rsidRPr="009D7321">
        <w:rPr>
          <w:rFonts w:ascii="Arial" w:hAnsi="Arial" w:cs="Arial"/>
          <w:color w:val="010000"/>
          <w:sz w:val="20"/>
        </w:rPr>
        <w:t xml:space="preserve">agenda </w:t>
      </w:r>
      <w:r w:rsidRPr="009D7321">
        <w:rPr>
          <w:rFonts w:ascii="Arial" w:hAnsi="Arial" w:cs="Arial"/>
          <w:color w:val="010000"/>
          <w:sz w:val="20"/>
        </w:rPr>
        <w:t xml:space="preserve">of the Annual </w:t>
      </w:r>
      <w:r w:rsidR="00631E06">
        <w:rPr>
          <w:rFonts w:ascii="Arial" w:hAnsi="Arial" w:cs="Arial"/>
          <w:color w:val="010000"/>
          <w:sz w:val="20"/>
        </w:rPr>
        <w:t>General Meeting</w:t>
      </w:r>
      <w:r w:rsidRPr="009D7321">
        <w:rPr>
          <w:rFonts w:ascii="Arial" w:hAnsi="Arial" w:cs="Arial"/>
          <w:color w:val="010000"/>
          <w:sz w:val="20"/>
        </w:rPr>
        <w:t xml:space="preserve"> 2024 according to the content of Proposal No. 60/</w:t>
      </w:r>
      <w:proofErr w:type="spellStart"/>
      <w:r w:rsidRPr="009D7321">
        <w:rPr>
          <w:rFonts w:ascii="Arial" w:hAnsi="Arial" w:cs="Arial"/>
          <w:color w:val="010000"/>
          <w:sz w:val="20"/>
        </w:rPr>
        <w:t>TTr</w:t>
      </w:r>
      <w:proofErr w:type="spellEnd"/>
      <w:r w:rsidRPr="009D7321">
        <w:rPr>
          <w:rFonts w:ascii="Arial" w:hAnsi="Arial" w:cs="Arial"/>
          <w:color w:val="010000"/>
          <w:sz w:val="20"/>
        </w:rPr>
        <w:t>-ICDST dated February 22, 2024:</w:t>
      </w:r>
    </w:p>
    <w:p w14:paraId="1DF3A345" w14:textId="547B32E3" w:rsidR="00883B56" w:rsidRPr="009D7321" w:rsidRDefault="001F1DE5" w:rsidP="00631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Expected </w:t>
      </w:r>
      <w:r w:rsidR="00631E06">
        <w:rPr>
          <w:rFonts w:ascii="Arial" w:hAnsi="Arial" w:cs="Arial"/>
          <w:color w:val="010000"/>
          <w:sz w:val="20"/>
        </w:rPr>
        <w:t>date: 8.15am</w:t>
      </w:r>
      <w:r w:rsidRPr="009D7321">
        <w:rPr>
          <w:rFonts w:ascii="Arial" w:hAnsi="Arial" w:cs="Arial"/>
          <w:color w:val="010000"/>
          <w:sz w:val="20"/>
        </w:rPr>
        <w:t>, Thursday, April 25, 2024.</w:t>
      </w:r>
    </w:p>
    <w:p w14:paraId="1DF3A346" w14:textId="2DCE9031" w:rsidR="00883B56" w:rsidRPr="009D7321" w:rsidRDefault="001F1DE5" w:rsidP="00631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Expected venue: Company Hall, No. 7/20, DT 743 </w:t>
      </w:r>
      <w:r w:rsidR="00631E06">
        <w:rPr>
          <w:rFonts w:ascii="Arial" w:hAnsi="Arial" w:cs="Arial"/>
          <w:color w:val="010000"/>
          <w:sz w:val="20"/>
        </w:rPr>
        <w:t>Road</w:t>
      </w:r>
      <w:r w:rsidRPr="009D7321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9D7321">
        <w:rPr>
          <w:rFonts w:ascii="Arial" w:hAnsi="Arial" w:cs="Arial"/>
          <w:color w:val="010000"/>
          <w:sz w:val="20"/>
        </w:rPr>
        <w:t>Binh</w:t>
      </w:r>
      <w:proofErr w:type="spellEnd"/>
      <w:r w:rsidRPr="009D7321">
        <w:rPr>
          <w:rFonts w:ascii="Arial" w:hAnsi="Arial" w:cs="Arial"/>
          <w:color w:val="010000"/>
          <w:sz w:val="20"/>
        </w:rPr>
        <w:t xml:space="preserve"> Dang Quarter, </w:t>
      </w:r>
      <w:proofErr w:type="spellStart"/>
      <w:r w:rsidRPr="009D7321">
        <w:rPr>
          <w:rFonts w:ascii="Arial" w:hAnsi="Arial" w:cs="Arial"/>
          <w:color w:val="010000"/>
          <w:sz w:val="20"/>
        </w:rPr>
        <w:t>Binh</w:t>
      </w:r>
      <w:proofErr w:type="spellEnd"/>
      <w:r w:rsidRPr="009D732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D7321">
        <w:rPr>
          <w:rFonts w:ascii="Arial" w:hAnsi="Arial" w:cs="Arial"/>
          <w:color w:val="010000"/>
          <w:sz w:val="20"/>
        </w:rPr>
        <w:t>Hoa</w:t>
      </w:r>
      <w:proofErr w:type="spellEnd"/>
      <w:r w:rsidRPr="009D7321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9D7321">
        <w:rPr>
          <w:rFonts w:ascii="Arial" w:hAnsi="Arial" w:cs="Arial"/>
          <w:color w:val="010000"/>
          <w:sz w:val="20"/>
        </w:rPr>
        <w:t>Thuan</w:t>
      </w:r>
      <w:proofErr w:type="spellEnd"/>
      <w:r w:rsidRPr="009D7321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9D7321">
        <w:rPr>
          <w:rFonts w:ascii="Arial" w:hAnsi="Arial" w:cs="Arial"/>
          <w:color w:val="010000"/>
          <w:sz w:val="20"/>
        </w:rPr>
        <w:t>An</w:t>
      </w:r>
      <w:proofErr w:type="gramEnd"/>
      <w:r w:rsidRPr="009D7321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9D7321">
        <w:rPr>
          <w:rFonts w:ascii="Arial" w:hAnsi="Arial" w:cs="Arial"/>
          <w:color w:val="010000"/>
          <w:sz w:val="20"/>
        </w:rPr>
        <w:t>Binh</w:t>
      </w:r>
      <w:proofErr w:type="spellEnd"/>
      <w:r w:rsidRPr="009D7321">
        <w:rPr>
          <w:rFonts w:ascii="Arial" w:hAnsi="Arial" w:cs="Arial"/>
          <w:color w:val="010000"/>
          <w:sz w:val="20"/>
        </w:rPr>
        <w:t xml:space="preserve"> Duong Province. </w:t>
      </w:r>
    </w:p>
    <w:p w14:paraId="1DF3A347" w14:textId="227E1B98" w:rsidR="00883B56" w:rsidRPr="009D7321" w:rsidRDefault="001F1DE5" w:rsidP="00631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Record date to exercise the rights to attend the </w:t>
      </w:r>
      <w:r w:rsidR="00631E06">
        <w:rPr>
          <w:rFonts w:ascii="Arial" w:hAnsi="Arial" w:cs="Arial"/>
          <w:color w:val="010000"/>
          <w:sz w:val="20"/>
        </w:rPr>
        <w:t>General Meeting</w:t>
      </w:r>
      <w:r w:rsidRPr="009D7321">
        <w:rPr>
          <w:rFonts w:ascii="Arial" w:hAnsi="Arial" w:cs="Arial"/>
          <w:color w:val="010000"/>
          <w:sz w:val="20"/>
        </w:rPr>
        <w:t xml:space="preserve"> 2024:</w:t>
      </w:r>
    </w:p>
    <w:p w14:paraId="1DF3A348" w14:textId="77777777" w:rsidR="00883B56" w:rsidRPr="009D7321" w:rsidRDefault="001F1DE5" w:rsidP="00631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Record date: March 25, 2024</w:t>
      </w:r>
    </w:p>
    <w:p w14:paraId="1DF3A349" w14:textId="77777777" w:rsidR="00883B56" w:rsidRPr="009D7321" w:rsidRDefault="001F1DE5" w:rsidP="00631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Rights exercise rate: 1:1 (01 share: 01 voting rights)</w:t>
      </w:r>
    </w:p>
    <w:p w14:paraId="1DF3A34A" w14:textId="0FD99AAD" w:rsidR="00883B56" w:rsidRPr="009D7321" w:rsidRDefault="001F1DE5" w:rsidP="00631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Registration purpose: Exercise the rights to attend the </w:t>
      </w:r>
      <w:r w:rsidR="00631E06">
        <w:rPr>
          <w:rFonts w:ascii="Arial" w:hAnsi="Arial" w:cs="Arial"/>
          <w:color w:val="010000"/>
          <w:sz w:val="20"/>
        </w:rPr>
        <w:t>General Meeting</w:t>
      </w:r>
      <w:r w:rsidRPr="009D7321">
        <w:rPr>
          <w:rFonts w:ascii="Arial" w:hAnsi="Arial" w:cs="Arial"/>
          <w:color w:val="010000"/>
          <w:sz w:val="20"/>
        </w:rPr>
        <w:t xml:space="preserve"> 2024.</w:t>
      </w:r>
    </w:p>
    <w:p w14:paraId="1DF3A34B" w14:textId="5DAD0DB4" w:rsidR="00883B56" w:rsidRPr="009D7321" w:rsidRDefault="001F1DE5" w:rsidP="00631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Expected </w:t>
      </w:r>
      <w:r w:rsidR="00B62009" w:rsidRPr="009D7321">
        <w:rPr>
          <w:rFonts w:ascii="Arial" w:hAnsi="Arial" w:cs="Arial"/>
          <w:color w:val="010000"/>
          <w:sz w:val="20"/>
        </w:rPr>
        <w:t>agenda</w:t>
      </w:r>
      <w:r w:rsidRPr="009D7321">
        <w:rPr>
          <w:rFonts w:ascii="Arial" w:hAnsi="Arial" w:cs="Arial"/>
          <w:color w:val="010000"/>
          <w:sz w:val="20"/>
        </w:rPr>
        <w:t>:</w:t>
      </w:r>
    </w:p>
    <w:p w14:paraId="1DF3A34C" w14:textId="41429038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Report on production, business and construction results in 2023 and production, business and construction plan 2024.</w:t>
      </w:r>
    </w:p>
    <w:p w14:paraId="1DF3A34D" w14:textId="31A38E7C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Report on </w:t>
      </w:r>
      <w:r w:rsidR="00B76611" w:rsidRPr="009D7321">
        <w:rPr>
          <w:rFonts w:ascii="Arial" w:hAnsi="Arial" w:cs="Arial"/>
          <w:color w:val="010000"/>
          <w:sz w:val="20"/>
        </w:rPr>
        <w:t xml:space="preserve">the </w:t>
      </w:r>
      <w:r w:rsidRPr="009D7321">
        <w:rPr>
          <w:rFonts w:ascii="Arial" w:hAnsi="Arial" w:cs="Arial"/>
          <w:color w:val="010000"/>
          <w:sz w:val="20"/>
        </w:rPr>
        <w:t>performance of the Board of Directors in 2023 and directions for 2024.</w:t>
      </w:r>
    </w:p>
    <w:p w14:paraId="1DF3A34E" w14:textId="6A9DF23A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Report on </w:t>
      </w:r>
      <w:r w:rsidR="00B76611" w:rsidRPr="009D7321">
        <w:rPr>
          <w:rFonts w:ascii="Arial" w:hAnsi="Arial" w:cs="Arial"/>
          <w:color w:val="010000"/>
          <w:sz w:val="20"/>
        </w:rPr>
        <w:t xml:space="preserve">the </w:t>
      </w:r>
      <w:r w:rsidRPr="009D7321">
        <w:rPr>
          <w:rFonts w:ascii="Arial" w:hAnsi="Arial" w:cs="Arial"/>
          <w:color w:val="010000"/>
          <w:sz w:val="20"/>
        </w:rPr>
        <w:t>performance of the Supervisory Board in 2023 and directions for 2024.</w:t>
      </w:r>
    </w:p>
    <w:p w14:paraId="1DF3A34F" w14:textId="77777777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Proposal on approving the Audited Financial Statements 2023.</w:t>
      </w:r>
    </w:p>
    <w:p w14:paraId="1DF3A350" w14:textId="77777777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Proposal on approving the list of independent audit companies to audit the Financial Statements 2024.</w:t>
      </w:r>
    </w:p>
    <w:p w14:paraId="1DF3A351" w14:textId="77777777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Proposal on approving the profit distribution plan 2023 and the 2024 plan.</w:t>
      </w:r>
    </w:p>
    <w:p w14:paraId="1DF3A352" w14:textId="77777777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Proposal on approving the operating budget of the Board of Directors and the Supervisory Board in 2023 and the 2024 plan.</w:t>
      </w:r>
    </w:p>
    <w:p w14:paraId="1DF3A353" w14:textId="77777777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Proposal on approving the salary, bonus, and remuneration funds realized in 2023 and the 2024 plan.</w:t>
      </w:r>
    </w:p>
    <w:p w14:paraId="1DF3A354" w14:textId="0BF03994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Proposal on approving the signing of contracts and transactions between ICDST and </w:t>
      </w:r>
      <w:r w:rsidR="009D7321" w:rsidRPr="009D7321">
        <w:rPr>
          <w:rFonts w:ascii="Arial" w:hAnsi="Arial" w:cs="Arial"/>
          <w:color w:val="010000"/>
          <w:sz w:val="20"/>
        </w:rPr>
        <w:t>affiliated</w:t>
      </w:r>
      <w:r w:rsidRPr="009D7321">
        <w:rPr>
          <w:rFonts w:ascii="Arial" w:hAnsi="Arial" w:cs="Arial"/>
          <w:color w:val="010000"/>
          <w:sz w:val="20"/>
        </w:rPr>
        <w:t xml:space="preserve"> persons.</w:t>
      </w:r>
    </w:p>
    <w:p w14:paraId="1DF3A355" w14:textId="3139B9AA" w:rsidR="00883B56" w:rsidRPr="009D7321" w:rsidRDefault="001F1DE5" w:rsidP="00631E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631E06">
        <w:rPr>
          <w:rFonts w:ascii="Arial" w:hAnsi="Arial" w:cs="Arial"/>
          <w:color w:val="010000"/>
          <w:sz w:val="20"/>
        </w:rPr>
        <w:t>General Meeting</w:t>
      </w:r>
      <w:r w:rsidRPr="009D7321">
        <w:rPr>
          <w:rFonts w:ascii="Arial" w:hAnsi="Arial" w:cs="Arial"/>
          <w:color w:val="010000"/>
          <w:sz w:val="20"/>
        </w:rPr>
        <w:t>.</w:t>
      </w:r>
    </w:p>
    <w:p w14:paraId="1DF3A356" w14:textId="7E660CD7" w:rsidR="00883B56" w:rsidRPr="009D7321" w:rsidRDefault="001F1DE5" w:rsidP="00631E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 xml:space="preserve">Article 2: Assign the Chair of the Board of Directors to comprehensively direct the organization of the Meeting and sign related documents on behalf of the Board </w:t>
      </w:r>
      <w:r w:rsidR="00631E06">
        <w:rPr>
          <w:rFonts w:ascii="Arial" w:hAnsi="Arial" w:cs="Arial"/>
          <w:color w:val="010000"/>
          <w:sz w:val="20"/>
        </w:rPr>
        <w:t>of Directors; Assign the Managing Director</w:t>
      </w:r>
      <w:r w:rsidRPr="009D7321">
        <w:rPr>
          <w:rFonts w:ascii="Arial" w:hAnsi="Arial" w:cs="Arial"/>
          <w:color w:val="010000"/>
          <w:sz w:val="20"/>
        </w:rPr>
        <w:t xml:space="preserve"> to direct the implementation of document preparation and work to serve the organization of the Meeting, ensuring compliance with procedures, regulations, solemnity, safety and savings.</w:t>
      </w:r>
    </w:p>
    <w:p w14:paraId="1DF3A357" w14:textId="3215BB0A" w:rsidR="00883B56" w:rsidRPr="009D7321" w:rsidRDefault="001F1DE5" w:rsidP="00631E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lastRenderedPageBreak/>
        <w:t>Articl</w:t>
      </w:r>
      <w:r w:rsidR="00631E06">
        <w:rPr>
          <w:rFonts w:ascii="Arial" w:hAnsi="Arial" w:cs="Arial"/>
          <w:color w:val="010000"/>
          <w:sz w:val="20"/>
        </w:rPr>
        <w:t>e 3: The Board of Directors,</w:t>
      </w:r>
      <w:r w:rsidRPr="009D7321">
        <w:rPr>
          <w:rFonts w:ascii="Arial" w:hAnsi="Arial" w:cs="Arial"/>
          <w:color w:val="010000"/>
          <w:sz w:val="20"/>
        </w:rPr>
        <w:t xml:space="preserve"> Supervisory Board, </w:t>
      </w:r>
      <w:r w:rsidR="00631E06">
        <w:rPr>
          <w:rFonts w:ascii="Arial" w:hAnsi="Arial" w:cs="Arial"/>
          <w:color w:val="010000"/>
          <w:sz w:val="20"/>
        </w:rPr>
        <w:t>Executive Board,</w:t>
      </w:r>
      <w:r w:rsidRPr="009D7321">
        <w:rPr>
          <w:rFonts w:ascii="Arial" w:hAnsi="Arial" w:cs="Arial"/>
          <w:color w:val="010000"/>
          <w:sz w:val="20"/>
        </w:rPr>
        <w:t xml:space="preserve"> Person in charge </w:t>
      </w:r>
      <w:r w:rsidR="00631E06">
        <w:rPr>
          <w:rFonts w:ascii="Arial" w:hAnsi="Arial" w:cs="Arial"/>
          <w:color w:val="010000"/>
          <w:sz w:val="20"/>
        </w:rPr>
        <w:t>of corporate governance and</w:t>
      </w:r>
      <w:r w:rsidRPr="009D7321">
        <w:rPr>
          <w:rFonts w:ascii="Arial" w:hAnsi="Arial" w:cs="Arial"/>
          <w:color w:val="010000"/>
          <w:sz w:val="20"/>
        </w:rPr>
        <w:t xml:space="preserve"> Commander of the Department of Finance and Accounting, Business and Planning, and Labor and Wage Organization are responsible for implementing this Decision./.</w:t>
      </w:r>
    </w:p>
    <w:p w14:paraId="1DF3A358" w14:textId="28CE9A43" w:rsidR="00883B56" w:rsidRPr="009D7321" w:rsidRDefault="001F1DE5" w:rsidP="00631E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321">
        <w:rPr>
          <w:rFonts w:ascii="Arial" w:hAnsi="Arial" w:cs="Arial"/>
          <w:color w:val="010000"/>
          <w:sz w:val="20"/>
        </w:rPr>
        <w:t>Article 4: This</w:t>
      </w:r>
      <w:r w:rsidR="00631E06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="00631E06">
        <w:rPr>
          <w:rFonts w:ascii="Arial" w:hAnsi="Arial" w:cs="Arial"/>
          <w:color w:val="010000"/>
          <w:sz w:val="20"/>
        </w:rPr>
        <w:t>Board</w:t>
      </w:r>
      <w:r w:rsidRPr="009D7321">
        <w:rPr>
          <w:rFonts w:ascii="Arial" w:hAnsi="Arial" w:cs="Arial"/>
          <w:color w:val="010000"/>
          <w:sz w:val="20"/>
        </w:rPr>
        <w:t xml:space="preserve"> Decision takes effect from the date of its signing./.</w:t>
      </w:r>
    </w:p>
    <w:sectPr w:rsidR="00883B56" w:rsidRPr="009D7321" w:rsidSect="001F1DE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1C3"/>
    <w:multiLevelType w:val="multilevel"/>
    <w:tmpl w:val="8DB497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FE0D95"/>
    <w:multiLevelType w:val="multilevel"/>
    <w:tmpl w:val="9454F76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BD7B95"/>
    <w:multiLevelType w:val="multilevel"/>
    <w:tmpl w:val="B15A78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6"/>
    <w:rsid w:val="001F1DE5"/>
    <w:rsid w:val="00631E06"/>
    <w:rsid w:val="00883B56"/>
    <w:rsid w:val="009D7321"/>
    <w:rsid w:val="00B62009"/>
    <w:rsid w:val="00B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3A342"/>
  <w15:docId w15:val="{99D13C56-16E3-4D96-A258-8699740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pPr>
      <w:spacing w:line="259" w:lineRule="auto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/btCJR2EIkx4Ur+eYJiLwuG9EA==">CgMxLjA4AHIhMVBscmlpcFFJUzBaU0VhdjNObTBvSVRvNWdkMEJCMnNV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2024-03-06T03:29:00Z</dcterms:created>
  <dcterms:modified xsi:type="dcterms:W3CDTF">2024-03-06T03:29:00Z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0983dc36b8eedbbadfd71aa7879607372d4c43903ac6362dda604f07f6d0c3c9</vt:lpwstr>
  </property>
</Properties>
</file>