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5164" w:rsidRPr="0058381E" w:rsidRDefault="00732FE6" w:rsidP="00732F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58381E">
        <w:rPr>
          <w:rFonts w:ascii="Arial" w:hAnsi="Arial" w:cs="Arial"/>
          <w:b/>
          <w:color w:val="010000"/>
          <w:sz w:val="20"/>
        </w:rPr>
        <w:t>NNT: Board Resolution</w:t>
      </w:r>
    </w:p>
    <w:p w14:paraId="00000002" w14:textId="77777777" w:rsidR="001E5164" w:rsidRPr="0058381E" w:rsidRDefault="00732FE6" w:rsidP="00732F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>On March 1, 2024, Ninh Thuan Water Supply Joint Stock Company announced Resolution No. 668/NQ-HDQT as follows:</w:t>
      </w:r>
    </w:p>
    <w:p w14:paraId="00000003" w14:textId="77777777" w:rsidR="001E5164" w:rsidRPr="0058381E" w:rsidRDefault="00732FE6" w:rsidP="00732F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>‎‎Article 1. After discussion, unanimously promulgate the Resolution as follows:</w:t>
      </w:r>
    </w:p>
    <w:p w14:paraId="00000004" w14:textId="0E4C53B9" w:rsidR="001E5164" w:rsidRPr="0058381E" w:rsidRDefault="00732FE6" w:rsidP="0073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6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 xml:space="preserve">Agree to hold the Annual General Meeting of Shareholders 2024 at 08:00 a.m., April 25, 2024 at Long Thuan </w:t>
      </w:r>
      <w:r w:rsidR="0058381E" w:rsidRPr="0058381E">
        <w:rPr>
          <w:rFonts w:ascii="Arial" w:hAnsi="Arial" w:cs="Arial"/>
          <w:color w:val="010000"/>
          <w:sz w:val="20"/>
        </w:rPr>
        <w:t>Conference</w:t>
      </w:r>
      <w:r w:rsidRPr="0058381E">
        <w:rPr>
          <w:rFonts w:ascii="Arial" w:hAnsi="Arial" w:cs="Arial"/>
          <w:color w:val="010000"/>
          <w:sz w:val="20"/>
        </w:rPr>
        <w:t xml:space="preserve"> </w:t>
      </w:r>
      <w:r w:rsidR="0058381E" w:rsidRPr="0058381E">
        <w:rPr>
          <w:rFonts w:ascii="Arial" w:hAnsi="Arial" w:cs="Arial"/>
          <w:color w:val="010000"/>
          <w:sz w:val="20"/>
        </w:rPr>
        <w:t>Area</w:t>
      </w:r>
      <w:r w:rsidRPr="0058381E">
        <w:rPr>
          <w:rFonts w:ascii="Arial" w:hAnsi="Arial" w:cs="Arial"/>
          <w:color w:val="010000"/>
          <w:sz w:val="20"/>
        </w:rPr>
        <w:t xml:space="preserve">, My Binh Ward, Phan Rang - Thap Cham City. </w:t>
      </w:r>
    </w:p>
    <w:p w14:paraId="00000005" w14:textId="77777777" w:rsidR="001E5164" w:rsidRPr="0058381E" w:rsidRDefault="00732FE6" w:rsidP="00732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>The record date for the list of shareholders: March 26, 2024</w:t>
      </w:r>
    </w:p>
    <w:p w14:paraId="00000006" w14:textId="77777777" w:rsidR="001E5164" w:rsidRPr="0058381E" w:rsidRDefault="00732FE6" w:rsidP="00732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099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>Expected time to hold the Annual General Meeting of Shareholders 2024: April 25, 2024</w:t>
      </w:r>
    </w:p>
    <w:p w14:paraId="00000007" w14:textId="77777777" w:rsidR="001E5164" w:rsidRPr="0058381E" w:rsidRDefault="00732FE6" w:rsidP="00732F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0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>Assign the Company Secretariat to perform the following tasks:</w:t>
      </w:r>
    </w:p>
    <w:p w14:paraId="00000008" w14:textId="77777777" w:rsidR="001E5164" w:rsidRPr="0058381E" w:rsidRDefault="00732FE6" w:rsidP="00732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>Coordinate with relevant units to finalize the report to be presented to the General Meeting.</w:t>
      </w:r>
    </w:p>
    <w:p w14:paraId="00000009" w14:textId="77777777" w:rsidR="001E5164" w:rsidRPr="0058381E" w:rsidRDefault="00732FE6" w:rsidP="00732F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>Carry out procedures to consult the Provincial People's Committee on a number of issues within its competence to vote at the General Meeting.</w:t>
      </w:r>
    </w:p>
    <w:p w14:paraId="0000000A" w14:textId="77777777" w:rsidR="001E5164" w:rsidRPr="0058381E" w:rsidRDefault="00732FE6" w:rsidP="00732F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>‎‎Article 2. This Resolution takes effect from the date of its signing.</w:t>
      </w:r>
    </w:p>
    <w:p w14:paraId="0000000B" w14:textId="77777777" w:rsidR="001E5164" w:rsidRPr="0058381E" w:rsidRDefault="00732FE6" w:rsidP="00732F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58381E">
        <w:rPr>
          <w:rFonts w:ascii="Arial" w:hAnsi="Arial" w:cs="Arial"/>
          <w:color w:val="010000"/>
          <w:sz w:val="20"/>
        </w:rPr>
        <w:t>Article 3. Members of the Board of Directors, the Board of Managers and Heads of related units are responsible for implementing this Resolution./.</w:t>
      </w:r>
    </w:p>
    <w:sectPr w:rsidR="001E5164" w:rsidRPr="0058381E" w:rsidSect="00732FE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D79"/>
    <w:multiLevelType w:val="multilevel"/>
    <w:tmpl w:val="A9FEF89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C324E6"/>
    <w:multiLevelType w:val="multilevel"/>
    <w:tmpl w:val="8C2C13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64"/>
    <w:rsid w:val="001E5164"/>
    <w:rsid w:val="0058381E"/>
    <w:rsid w:val="007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33C77E-A320-4102-BDFA-5747E3E3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2fWxnc6BFZsGDuTHqH6Ujn85BA==">CgMxLjAyCGguZ2pkZ3hzOAByITE5VW1GS1dJUlJnTXRRY01Ibm4yeHZ2VlNYenhrZHJpMA==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874</Characters>
  <Application>Microsoft Office Word</Application>
  <DocSecurity>0</DocSecurity>
  <Lines>14</Lines>
  <Paragraphs>12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2024-03-04T03:38:00Z</dcterms:created>
  <dcterms:modified xsi:type="dcterms:W3CDTF">2024-03-05T02:03:00Z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ea1377b44d6f7dbc03208df1d26b1cdd3eb27130a138f4182e6fdafc7e4c5c21</vt:lpwstr>
  </property>
</Properties>
</file>