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7626" w:rsidRPr="008F767E" w:rsidRDefault="00A24CE1" w:rsidP="00F62091">
      <w:pPr>
        <w:pBdr>
          <w:top w:val="nil"/>
          <w:left w:val="nil"/>
          <w:bottom w:val="nil"/>
          <w:right w:val="nil"/>
          <w:between w:val="nil"/>
        </w:pBdr>
        <w:tabs>
          <w:tab w:val="left" w:pos="493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F767E">
        <w:rPr>
          <w:rFonts w:ascii="Arial" w:hAnsi="Arial" w:cs="Arial"/>
          <w:b/>
          <w:color w:val="010000"/>
          <w:sz w:val="20"/>
        </w:rPr>
        <w:t>BBT: Board Resolution</w:t>
      </w:r>
    </w:p>
    <w:p w14:paraId="00000002" w14:textId="77777777" w:rsidR="003B7626" w:rsidRPr="008F767E" w:rsidRDefault="00A24CE1" w:rsidP="00F62091">
      <w:pPr>
        <w:pBdr>
          <w:top w:val="nil"/>
          <w:left w:val="nil"/>
          <w:bottom w:val="nil"/>
          <w:right w:val="nil"/>
          <w:between w:val="nil"/>
        </w:pBdr>
        <w:tabs>
          <w:tab w:val="left" w:pos="493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67E">
        <w:rPr>
          <w:rFonts w:ascii="Arial" w:hAnsi="Arial" w:cs="Arial"/>
          <w:color w:val="010000"/>
          <w:sz w:val="20"/>
        </w:rPr>
        <w:t xml:space="preserve">On March 28, 2024, Bach </w:t>
      </w:r>
      <w:proofErr w:type="spellStart"/>
      <w:r w:rsidRPr="008F767E">
        <w:rPr>
          <w:rFonts w:ascii="Arial" w:hAnsi="Arial" w:cs="Arial"/>
          <w:color w:val="010000"/>
          <w:sz w:val="20"/>
        </w:rPr>
        <w:t>Tuyet</w:t>
      </w:r>
      <w:proofErr w:type="spellEnd"/>
      <w:r w:rsidRPr="008F767E">
        <w:rPr>
          <w:rFonts w:ascii="Arial" w:hAnsi="Arial" w:cs="Arial"/>
          <w:color w:val="010000"/>
          <w:sz w:val="20"/>
        </w:rPr>
        <w:t xml:space="preserve"> Cotton Corporation announced Resolution No. 04/2024/NQ-HDQT as follows:</w:t>
      </w:r>
    </w:p>
    <w:p w14:paraId="00000003" w14:textId="77777777" w:rsidR="003B7626" w:rsidRPr="008F767E" w:rsidRDefault="00A24CE1" w:rsidP="00F620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67E">
        <w:rPr>
          <w:rFonts w:ascii="Arial" w:hAnsi="Arial" w:cs="Arial"/>
          <w:color w:val="010000"/>
          <w:sz w:val="20"/>
        </w:rPr>
        <w:t>Article 1: Approve the plan to organize the Annual General Meeting of Shareholders 2024 of the Company, specifically as follows:</w:t>
      </w:r>
    </w:p>
    <w:p w14:paraId="00000004" w14:textId="0A11FF69" w:rsidR="003B7626" w:rsidRPr="008F767E" w:rsidRDefault="00A24CE1" w:rsidP="00F6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67E">
        <w:rPr>
          <w:rFonts w:ascii="Arial" w:hAnsi="Arial" w:cs="Arial"/>
          <w:color w:val="010000"/>
          <w:sz w:val="20"/>
        </w:rPr>
        <w:t xml:space="preserve">The record date for the list of shareholders to exercise the rights to attend the Annual General Meeting of Shareholders 2024 and the rights to </w:t>
      </w:r>
      <w:r w:rsidR="008F767E" w:rsidRPr="008F767E">
        <w:rPr>
          <w:rFonts w:ascii="Arial" w:hAnsi="Arial" w:cs="Arial"/>
          <w:color w:val="010000"/>
          <w:sz w:val="20"/>
        </w:rPr>
        <w:t xml:space="preserve">self-elect </w:t>
      </w:r>
      <w:r w:rsidRPr="008F767E">
        <w:rPr>
          <w:rFonts w:ascii="Arial" w:hAnsi="Arial" w:cs="Arial"/>
          <w:color w:val="010000"/>
          <w:sz w:val="20"/>
        </w:rPr>
        <w:t>and nominate members of the Board of Directors and the Supervisory Board for the 2024-2029 term is April 19, 2024;</w:t>
      </w:r>
    </w:p>
    <w:p w14:paraId="00000005" w14:textId="77777777" w:rsidR="003B7626" w:rsidRPr="008F767E" w:rsidRDefault="00A24CE1" w:rsidP="00F6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67E">
        <w:rPr>
          <w:rFonts w:ascii="Arial" w:hAnsi="Arial" w:cs="Arial"/>
          <w:color w:val="010000"/>
          <w:sz w:val="20"/>
        </w:rPr>
        <w:t>The date to organize the Annual General Meeting of Shareholders 2024 (expected): 2 p.m. Monday, May 20, 2024;</w:t>
      </w:r>
    </w:p>
    <w:p w14:paraId="00000006" w14:textId="77777777" w:rsidR="003B7626" w:rsidRPr="008F767E" w:rsidRDefault="00A24CE1" w:rsidP="00F62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67E">
        <w:rPr>
          <w:rFonts w:ascii="Arial" w:hAnsi="Arial" w:cs="Arial"/>
          <w:color w:val="010000"/>
          <w:sz w:val="20"/>
        </w:rPr>
        <w:t xml:space="preserve">Expected contents: Submit to the General Meeting of Shareholders for approval of the Financial Statements 2023; Report of the Board of Directors in 2023; Report of the Supervisory Board in 2023; Business plan for 2024; Remuneration of the Board of Directors and Supervisory Board in 2023 and plan for 2024; Dividend rate; Selection of an audit company for fiscal year 2024; Election of the Board </w:t>
      </w:r>
      <w:proofErr w:type="gramStart"/>
      <w:r w:rsidRPr="008F767E">
        <w:rPr>
          <w:rFonts w:ascii="Arial" w:hAnsi="Arial" w:cs="Arial"/>
          <w:color w:val="010000"/>
          <w:sz w:val="20"/>
        </w:rPr>
        <w:t>of</w:t>
      </w:r>
      <w:proofErr w:type="gramEnd"/>
      <w:r w:rsidRPr="008F767E">
        <w:rPr>
          <w:rFonts w:ascii="Arial" w:hAnsi="Arial" w:cs="Arial"/>
          <w:color w:val="010000"/>
          <w:sz w:val="20"/>
        </w:rPr>
        <w:t xml:space="preserve"> Directors and the Supervisory Board for the 2024-2029 term; Other issues under the authority.</w:t>
      </w:r>
    </w:p>
    <w:p w14:paraId="00000007" w14:textId="7F1A5B19" w:rsidR="003B7626" w:rsidRPr="008F767E" w:rsidRDefault="00A24CE1" w:rsidP="00F620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67E">
        <w:rPr>
          <w:rFonts w:ascii="Arial" w:hAnsi="Arial" w:cs="Arial"/>
          <w:color w:val="010000"/>
          <w:sz w:val="20"/>
        </w:rPr>
        <w:t>Article 2: Assign and authorize the Executive Board to organize and perform related tasks such as disclosing information, determining meeting venue and time, preparing documents, implementing procedures</w:t>
      </w:r>
      <w:r w:rsidR="00A93E37">
        <w:rPr>
          <w:rFonts w:ascii="Arial" w:hAnsi="Arial" w:cs="Arial"/>
          <w:color w:val="010000"/>
          <w:sz w:val="20"/>
        </w:rPr>
        <w:t>,</w:t>
      </w:r>
      <w:r w:rsidRPr="008F767E">
        <w:rPr>
          <w:rFonts w:ascii="Arial" w:hAnsi="Arial" w:cs="Arial"/>
          <w:color w:val="010000"/>
          <w:sz w:val="20"/>
        </w:rPr>
        <w:t xml:space="preserve"> and deciding on issues related to the Meeting for its successful organization.</w:t>
      </w:r>
    </w:p>
    <w:p w14:paraId="00000008" w14:textId="3125D3C1" w:rsidR="003B7626" w:rsidRPr="008F767E" w:rsidRDefault="00A24CE1" w:rsidP="00F620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67E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Executive Board</w:t>
      </w:r>
      <w:r w:rsidR="00A93E37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8F767E">
        <w:rPr>
          <w:rFonts w:ascii="Arial" w:hAnsi="Arial" w:cs="Arial"/>
          <w:color w:val="010000"/>
          <w:sz w:val="20"/>
        </w:rPr>
        <w:t xml:space="preserve"> and related departments of Bach </w:t>
      </w:r>
      <w:proofErr w:type="spellStart"/>
      <w:r w:rsidRPr="008F767E">
        <w:rPr>
          <w:rFonts w:ascii="Arial" w:hAnsi="Arial" w:cs="Arial"/>
          <w:color w:val="010000"/>
          <w:sz w:val="20"/>
        </w:rPr>
        <w:t>Tuyet</w:t>
      </w:r>
      <w:proofErr w:type="spellEnd"/>
      <w:r w:rsidRPr="008F767E">
        <w:rPr>
          <w:rFonts w:ascii="Arial" w:hAnsi="Arial" w:cs="Arial"/>
          <w:color w:val="010000"/>
          <w:sz w:val="20"/>
        </w:rPr>
        <w:t xml:space="preserve"> Cotton Corporation are responsible for implementing this Resolution.</w:t>
      </w:r>
    </w:p>
    <w:sectPr w:rsidR="003B7626" w:rsidRPr="008F767E" w:rsidSect="00A24CE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E91"/>
    <w:multiLevelType w:val="multilevel"/>
    <w:tmpl w:val="2D9040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6"/>
    <w:rsid w:val="003B7626"/>
    <w:rsid w:val="008F767E"/>
    <w:rsid w:val="00A24CE1"/>
    <w:rsid w:val="00A93E37"/>
    <w:rsid w:val="00F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5C5D"/>
  <w15:docId w15:val="{230AC382-6700-49EA-AD8D-5197F25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singl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05" w:lineRule="auto"/>
    </w:pPr>
    <w:rPr>
      <w:rFonts w:ascii="Verdana" w:eastAsia="Verdana" w:hAnsi="Verdana" w:cs="Verdana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  <w:ind w:left="720" w:firstLine="14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52" w:lineRule="auto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Vnbnnidung40">
    <w:name w:val="Văn bản nội dung (4)"/>
    <w:basedOn w:val="Normal"/>
    <w:link w:val="Vnbnnidung4"/>
    <w:rPr>
      <w:rFonts w:ascii="Verdana" w:eastAsia="Verdana" w:hAnsi="Verdana" w:cs="Verdana"/>
      <w:b/>
      <w:bCs/>
      <w:i/>
      <w:iCs/>
      <w:sz w:val="19"/>
      <w:szCs w:val="19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KyREOoMPXXvqkic6ChTFMP4+IA==">CgMxLjA4AHIhMW1PdHhjMmNWWE5QckVFQ0N2UlN4QmpQaWtCR0hUazV4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1390</Characters>
  <Application>Microsoft Office Word</Application>
  <DocSecurity>0</DocSecurity>
  <Lines>21</Lines>
  <Paragraphs>8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2024-03-29T04:01:00Z</dcterms:created>
  <dcterms:modified xsi:type="dcterms:W3CDTF">2024-04-01T04:07:00Z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48d7539eafceab68ce39f9c888eac83750fd1db4886ce3abdd0da797ab894700</vt:lpwstr>
  </property>
</Properties>
</file>