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26D1" w:rsidRPr="0082245A" w:rsidRDefault="0082245A" w:rsidP="009712F5">
      <w:pPr>
        <w:pBdr>
          <w:top w:val="nil"/>
          <w:left w:val="nil"/>
          <w:bottom w:val="nil"/>
          <w:right w:val="nil"/>
          <w:between w:val="nil"/>
        </w:pBdr>
        <w:tabs>
          <w:tab w:val="left" w:pos="450"/>
          <w:tab w:val="left" w:pos="3244"/>
        </w:tabs>
        <w:spacing w:after="120" w:line="360" w:lineRule="auto"/>
        <w:jc w:val="both"/>
        <w:rPr>
          <w:rFonts w:ascii="Arial" w:eastAsia="Arial" w:hAnsi="Arial" w:cs="Arial"/>
          <w:b/>
          <w:color w:val="010000"/>
          <w:sz w:val="20"/>
          <w:szCs w:val="20"/>
        </w:rPr>
      </w:pPr>
      <w:bookmarkStart w:id="0" w:name="_GoBack"/>
      <w:r w:rsidRPr="0082245A">
        <w:rPr>
          <w:rFonts w:ascii="Arial" w:hAnsi="Arial" w:cs="Arial"/>
          <w:b/>
          <w:color w:val="010000"/>
          <w:sz w:val="20"/>
        </w:rPr>
        <w:t>LBE: Board Resolution</w:t>
      </w:r>
    </w:p>
    <w:p w14:paraId="00000002" w14:textId="4232A6FB" w:rsidR="00D126D1" w:rsidRPr="0082245A" w:rsidRDefault="0082245A" w:rsidP="009712F5">
      <w:pPr>
        <w:pBdr>
          <w:top w:val="nil"/>
          <w:left w:val="nil"/>
          <w:bottom w:val="nil"/>
          <w:right w:val="nil"/>
          <w:between w:val="nil"/>
        </w:pBdr>
        <w:tabs>
          <w:tab w:val="left" w:pos="450"/>
          <w:tab w:val="left" w:pos="3244"/>
        </w:tabs>
        <w:spacing w:after="120" w:line="360" w:lineRule="auto"/>
        <w:jc w:val="both"/>
        <w:rPr>
          <w:rFonts w:ascii="Arial" w:eastAsia="Arial" w:hAnsi="Arial" w:cs="Arial"/>
          <w:color w:val="010000"/>
          <w:sz w:val="20"/>
          <w:szCs w:val="20"/>
        </w:rPr>
      </w:pPr>
      <w:r w:rsidRPr="0082245A">
        <w:rPr>
          <w:rFonts w:ascii="Arial" w:hAnsi="Arial" w:cs="Arial"/>
          <w:color w:val="010000"/>
          <w:sz w:val="20"/>
        </w:rPr>
        <w:t>On March 28, 2024, Long An Book and Educational Equipment Joint Stock Company announced Resolution No. 17/NQ-STBTH on the Board of Directors meeting for the 4th time in 2024 as follows:</w:t>
      </w:r>
    </w:p>
    <w:p w14:paraId="00000003" w14:textId="77777777" w:rsidR="00D126D1" w:rsidRPr="0082245A" w:rsidRDefault="0082245A" w:rsidP="009712F5">
      <w:pPr>
        <w:pBdr>
          <w:top w:val="nil"/>
          <w:left w:val="nil"/>
          <w:bottom w:val="nil"/>
          <w:right w:val="nil"/>
          <w:between w:val="nil"/>
        </w:pBdr>
        <w:tabs>
          <w:tab w:val="left" w:pos="450"/>
          <w:tab w:val="left" w:pos="10422"/>
        </w:tabs>
        <w:spacing w:after="120" w:line="360" w:lineRule="auto"/>
        <w:jc w:val="both"/>
        <w:rPr>
          <w:rFonts w:ascii="Arial" w:eastAsia="Arial" w:hAnsi="Arial" w:cs="Arial"/>
          <w:color w:val="010000"/>
          <w:sz w:val="20"/>
          <w:szCs w:val="20"/>
        </w:rPr>
      </w:pPr>
      <w:r w:rsidRPr="0082245A">
        <w:rPr>
          <w:rFonts w:ascii="Arial" w:hAnsi="Arial" w:cs="Arial"/>
          <w:color w:val="010000"/>
          <w:sz w:val="20"/>
        </w:rPr>
        <w:t xml:space="preserve">‎‎Article 1. Decide to terminate operations of the Company's branches, specifically including: </w:t>
      </w:r>
    </w:p>
    <w:p w14:paraId="00000004" w14:textId="77777777" w:rsidR="00D126D1" w:rsidRPr="0082245A" w:rsidRDefault="0082245A" w:rsidP="009712F5">
      <w:pPr>
        <w:numPr>
          <w:ilvl w:val="1"/>
          <w:numId w:val="4"/>
        </w:numPr>
        <w:pBdr>
          <w:top w:val="nil"/>
          <w:left w:val="nil"/>
          <w:bottom w:val="nil"/>
          <w:right w:val="nil"/>
          <w:between w:val="nil"/>
        </w:pBdr>
        <w:tabs>
          <w:tab w:val="left" w:pos="450"/>
          <w:tab w:val="left" w:pos="962"/>
        </w:tabs>
        <w:spacing w:after="120" w:line="360" w:lineRule="auto"/>
        <w:jc w:val="both"/>
        <w:rPr>
          <w:rFonts w:ascii="Arial" w:hAnsi="Arial" w:cs="Arial"/>
          <w:color w:val="010000"/>
          <w:sz w:val="20"/>
          <w:szCs w:val="20"/>
        </w:rPr>
      </w:pPr>
      <w:r w:rsidRPr="0082245A">
        <w:rPr>
          <w:rFonts w:ascii="Arial" w:hAnsi="Arial" w:cs="Arial"/>
          <w:color w:val="010000"/>
          <w:sz w:val="20"/>
        </w:rPr>
        <w:t>Branch of Book and Educational Equipment Joint Stock Company in Can Giuoc District</w:t>
      </w:r>
    </w:p>
    <w:p w14:paraId="00000005" w14:textId="77777777" w:rsidR="00D126D1" w:rsidRPr="0082245A" w:rsidRDefault="0082245A" w:rsidP="009712F5">
      <w:pPr>
        <w:numPr>
          <w:ilvl w:val="0"/>
          <w:numId w:val="1"/>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Branch code: 1100105921-005 issued for the first time on May 10, 2005 by the Business Registration Office - Department of Planning and Investment of Long An Province</w:t>
      </w:r>
    </w:p>
    <w:p w14:paraId="00000006" w14:textId="77777777" w:rsidR="00D126D1" w:rsidRPr="0082245A" w:rsidRDefault="0082245A" w:rsidP="009712F5">
      <w:pPr>
        <w:numPr>
          <w:ilvl w:val="0"/>
          <w:numId w:val="1"/>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Address: No. 185 Nguyen Thai Binh, Can Giuoc Town, Can Giuoc District, Long An Province, Vietnam</w:t>
      </w:r>
    </w:p>
    <w:p w14:paraId="00000007" w14:textId="77777777" w:rsidR="00D126D1" w:rsidRPr="0082245A" w:rsidRDefault="0082245A" w:rsidP="009712F5">
      <w:pPr>
        <w:numPr>
          <w:ilvl w:val="0"/>
          <w:numId w:val="1"/>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Head of the Branch: Le Quoc Khanh</w:t>
      </w:r>
    </w:p>
    <w:p w14:paraId="00000008" w14:textId="77777777" w:rsidR="00D126D1" w:rsidRPr="0082245A" w:rsidRDefault="0082245A" w:rsidP="009712F5">
      <w:pPr>
        <w:numPr>
          <w:ilvl w:val="0"/>
          <w:numId w:val="1"/>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Reason for termination: The Enterprise changes its production and business plan</w:t>
      </w:r>
    </w:p>
    <w:p w14:paraId="00000009" w14:textId="77777777" w:rsidR="00D126D1" w:rsidRPr="0082245A" w:rsidRDefault="0082245A" w:rsidP="009712F5">
      <w:pPr>
        <w:keepNext/>
        <w:numPr>
          <w:ilvl w:val="1"/>
          <w:numId w:val="4"/>
        </w:numPr>
        <w:pBdr>
          <w:top w:val="nil"/>
          <w:left w:val="nil"/>
          <w:bottom w:val="nil"/>
          <w:right w:val="nil"/>
          <w:between w:val="nil"/>
        </w:pBdr>
        <w:tabs>
          <w:tab w:val="left" w:pos="450"/>
          <w:tab w:val="left" w:pos="962"/>
        </w:tabs>
        <w:spacing w:after="120" w:line="360" w:lineRule="auto"/>
        <w:jc w:val="both"/>
        <w:rPr>
          <w:rFonts w:ascii="Arial" w:hAnsi="Arial" w:cs="Arial"/>
          <w:color w:val="010000"/>
          <w:sz w:val="20"/>
          <w:szCs w:val="20"/>
        </w:rPr>
      </w:pPr>
      <w:r w:rsidRPr="0082245A">
        <w:rPr>
          <w:rFonts w:ascii="Arial" w:hAnsi="Arial" w:cs="Arial"/>
          <w:color w:val="010000"/>
          <w:sz w:val="20"/>
        </w:rPr>
        <w:t>Branch of Book and Educational Equipment Joint Stock Company in Chau Thanh</w:t>
      </w:r>
    </w:p>
    <w:p w14:paraId="0000000A" w14:textId="77777777" w:rsidR="00D126D1" w:rsidRPr="0082245A" w:rsidRDefault="0082245A" w:rsidP="009712F5">
      <w:pPr>
        <w:numPr>
          <w:ilvl w:val="0"/>
          <w:numId w:val="2"/>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Branch code: 1100105921-015 issued for the first time on April 16, 2008 by the Business Registration Office - Department of Planning and Investment of Long An Province</w:t>
      </w:r>
    </w:p>
    <w:p w14:paraId="0000000C" w14:textId="77777777" w:rsidR="00D126D1" w:rsidRPr="0082245A" w:rsidRDefault="0082245A" w:rsidP="009712F5">
      <w:pPr>
        <w:numPr>
          <w:ilvl w:val="0"/>
          <w:numId w:val="2"/>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Address: Group 3, Tam Vu Town, Chau Thanh District, Long An Province</w:t>
      </w:r>
    </w:p>
    <w:p w14:paraId="0000000D" w14:textId="77777777" w:rsidR="00D126D1" w:rsidRPr="0082245A" w:rsidRDefault="0082245A" w:rsidP="009712F5">
      <w:pPr>
        <w:numPr>
          <w:ilvl w:val="0"/>
          <w:numId w:val="2"/>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Head of the Branch: Le Thi Linh Dao</w:t>
      </w:r>
    </w:p>
    <w:p w14:paraId="0000000E" w14:textId="77777777" w:rsidR="00D126D1" w:rsidRPr="0082245A" w:rsidRDefault="0082245A" w:rsidP="009712F5">
      <w:pPr>
        <w:numPr>
          <w:ilvl w:val="0"/>
          <w:numId w:val="2"/>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Reason for termination: The Enterprise changes its production and business plan</w:t>
      </w:r>
    </w:p>
    <w:p w14:paraId="0000000F" w14:textId="77777777" w:rsidR="00D126D1" w:rsidRPr="0082245A" w:rsidRDefault="0082245A" w:rsidP="009712F5">
      <w:pPr>
        <w:numPr>
          <w:ilvl w:val="1"/>
          <w:numId w:val="4"/>
        </w:numPr>
        <w:pBdr>
          <w:top w:val="nil"/>
          <w:left w:val="nil"/>
          <w:bottom w:val="nil"/>
          <w:right w:val="nil"/>
          <w:between w:val="nil"/>
        </w:pBdr>
        <w:tabs>
          <w:tab w:val="left" w:pos="450"/>
          <w:tab w:val="left" w:pos="962"/>
        </w:tabs>
        <w:spacing w:after="120" w:line="360" w:lineRule="auto"/>
        <w:jc w:val="both"/>
        <w:rPr>
          <w:rFonts w:ascii="Arial" w:hAnsi="Arial" w:cs="Arial"/>
          <w:color w:val="010000"/>
          <w:sz w:val="20"/>
          <w:szCs w:val="20"/>
        </w:rPr>
      </w:pPr>
      <w:r w:rsidRPr="0082245A">
        <w:rPr>
          <w:rFonts w:ascii="Arial" w:hAnsi="Arial" w:cs="Arial"/>
          <w:color w:val="010000"/>
          <w:sz w:val="20"/>
        </w:rPr>
        <w:t>Branch of Book and Educational Equipment Joint Stock Company in Tan An City</w:t>
      </w:r>
    </w:p>
    <w:p w14:paraId="00000010" w14:textId="77777777" w:rsidR="00D126D1" w:rsidRPr="0082245A" w:rsidRDefault="0082245A" w:rsidP="009712F5">
      <w:pPr>
        <w:numPr>
          <w:ilvl w:val="0"/>
          <w:numId w:val="3"/>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 xml:space="preserve">Branch Operation Registration Certificate No. 1100105921-001 issued for the first time on February 03, 2005 by the Business Registration Office - Department of Planning and Investment of Long An Province </w:t>
      </w:r>
    </w:p>
    <w:p w14:paraId="00000011" w14:textId="77777777" w:rsidR="00D126D1" w:rsidRPr="0082245A" w:rsidRDefault="0082245A" w:rsidP="009712F5">
      <w:pPr>
        <w:numPr>
          <w:ilvl w:val="0"/>
          <w:numId w:val="3"/>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Address: No. 109, Nguyen Trung Truc Street, Ward 1, Tan An City, Long An Province.</w:t>
      </w:r>
    </w:p>
    <w:p w14:paraId="00000012" w14:textId="77777777" w:rsidR="00D126D1" w:rsidRPr="0082245A" w:rsidRDefault="0082245A" w:rsidP="009712F5">
      <w:pPr>
        <w:numPr>
          <w:ilvl w:val="0"/>
          <w:numId w:val="3"/>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Head of the Branch: Phan Cung Dan</w:t>
      </w:r>
    </w:p>
    <w:p w14:paraId="00000013" w14:textId="77777777" w:rsidR="00D126D1" w:rsidRPr="0082245A" w:rsidRDefault="0082245A" w:rsidP="009712F5">
      <w:pPr>
        <w:numPr>
          <w:ilvl w:val="0"/>
          <w:numId w:val="3"/>
        </w:numPr>
        <w:pBdr>
          <w:top w:val="nil"/>
          <w:left w:val="nil"/>
          <w:bottom w:val="nil"/>
          <w:right w:val="nil"/>
          <w:between w:val="nil"/>
        </w:pBdr>
        <w:tabs>
          <w:tab w:val="left" w:pos="450"/>
        </w:tabs>
        <w:spacing w:after="120" w:line="360" w:lineRule="auto"/>
        <w:ind w:left="0" w:firstLine="0"/>
        <w:jc w:val="both"/>
        <w:rPr>
          <w:rFonts w:ascii="Arial" w:hAnsi="Arial" w:cs="Arial"/>
          <w:color w:val="010000"/>
          <w:sz w:val="20"/>
          <w:szCs w:val="20"/>
        </w:rPr>
      </w:pPr>
      <w:r w:rsidRPr="0082245A">
        <w:rPr>
          <w:rFonts w:ascii="Arial" w:hAnsi="Arial" w:cs="Arial"/>
          <w:color w:val="010000"/>
          <w:sz w:val="20"/>
        </w:rPr>
        <w:t>Reason for termination: The Enterprise changes its production and business plan</w:t>
      </w:r>
    </w:p>
    <w:p w14:paraId="00000014" w14:textId="77777777" w:rsidR="00D126D1" w:rsidRPr="0082245A" w:rsidRDefault="0082245A" w:rsidP="009712F5">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82245A">
        <w:rPr>
          <w:rFonts w:ascii="Arial" w:hAnsi="Arial" w:cs="Arial"/>
          <w:color w:val="010000"/>
          <w:sz w:val="20"/>
        </w:rPr>
        <w:t>‎‎Article 2. The Company is responsible for implementing contracts, paying debts and other property obligations, continuing to use the employees or fully resolving legal rights for employees working at the branches according to the provisions of law.</w:t>
      </w:r>
    </w:p>
    <w:p w14:paraId="00000015" w14:textId="77777777" w:rsidR="00D126D1" w:rsidRPr="0082245A" w:rsidRDefault="0082245A" w:rsidP="009712F5">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82245A">
        <w:rPr>
          <w:rFonts w:ascii="Arial" w:hAnsi="Arial" w:cs="Arial"/>
          <w:color w:val="010000"/>
          <w:sz w:val="20"/>
        </w:rPr>
        <w:t>‎‎Article 3. Assign the Legal Representative to implement or authorize the implementation of necessary procedures and tasks at competent state agencies to terminate the operations of the Company's branches mentioned in Article 1.</w:t>
      </w:r>
    </w:p>
    <w:p w14:paraId="00000016" w14:textId="77777777" w:rsidR="00D126D1" w:rsidRPr="0082245A" w:rsidRDefault="0082245A" w:rsidP="009712F5">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82245A">
        <w:rPr>
          <w:rFonts w:ascii="Arial" w:hAnsi="Arial" w:cs="Arial"/>
          <w:color w:val="010000"/>
          <w:sz w:val="20"/>
        </w:rPr>
        <w:t>‎‎Article 4. This Resolution takes effect from the date of its signing. Members of the Board of Directors, the Legal Representative and relevant individuals and departments carry out the necessary work and procedures to implement the contents approved at this Resolution.</w:t>
      </w:r>
      <w:bookmarkEnd w:id="0"/>
    </w:p>
    <w:sectPr w:rsidR="00D126D1" w:rsidRPr="0082245A" w:rsidSect="003360F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496"/>
    <w:multiLevelType w:val="multilevel"/>
    <w:tmpl w:val="959619C6"/>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03318"/>
    <w:multiLevelType w:val="multilevel"/>
    <w:tmpl w:val="E1B0D128"/>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9C38A2"/>
    <w:multiLevelType w:val="multilevel"/>
    <w:tmpl w:val="A3C44000"/>
    <w:lvl w:ilvl="0">
      <w:start w:val="1"/>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3963B22"/>
    <w:multiLevelType w:val="multilevel"/>
    <w:tmpl w:val="61AEEFB4"/>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D1"/>
    <w:rsid w:val="003360F5"/>
    <w:rsid w:val="0082245A"/>
    <w:rsid w:val="009712F5"/>
    <w:rsid w:val="00D126D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298765-724E-437C-8948-2457372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ahoma" w:eastAsia="Tahoma" w:hAnsi="Tahoma" w:cs="Tahoma"/>
      <w:b w:val="0"/>
      <w:bCs w:val="0"/>
      <w:i w:val="0"/>
      <w:iCs w:val="0"/>
      <w:smallCaps w:val="0"/>
      <w:strike w:val="0"/>
      <w:sz w:val="40"/>
      <w:szCs w:val="40"/>
      <w:u w:val="none"/>
    </w:rPr>
  </w:style>
  <w:style w:type="character" w:customStyle="1" w:styleId="Bodytext2">
    <w:name w:val="Body text (2)_"/>
    <w:basedOn w:val="DefaultParagraphFont"/>
    <w:link w:val="Bodytext20"/>
    <w:rPr>
      <w:rFonts w:ascii="Segoe UI" w:eastAsia="Segoe UI" w:hAnsi="Segoe UI" w:cs="Segoe UI"/>
      <w:b w:val="0"/>
      <w:bCs w:val="0"/>
      <w:i w:val="0"/>
      <w:iCs w:val="0"/>
      <w:smallCaps w:val="0"/>
      <w:strike w:val="0"/>
      <w:sz w:val="19"/>
      <w:szCs w:val="19"/>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D86179"/>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8"/>
      <w:szCs w:val="28"/>
      <w:u w:val="none"/>
    </w:rPr>
  </w:style>
  <w:style w:type="paragraph" w:styleId="BodyText">
    <w:name w:val="Body Text"/>
    <w:basedOn w:val="Normal"/>
    <w:link w:val="BodyTextChar"/>
    <w:qFormat/>
    <w:pPr>
      <w:spacing w:line="259" w:lineRule="auto"/>
    </w:pPr>
    <w:rPr>
      <w:rFonts w:ascii="Times New Roman" w:eastAsia="Times New Roman" w:hAnsi="Times New Roman" w:cs="Times New Roman"/>
    </w:rPr>
  </w:style>
  <w:style w:type="paragraph" w:customStyle="1" w:styleId="Heading21">
    <w:name w:val="Heading #2"/>
    <w:basedOn w:val="Normal"/>
    <w:link w:val="Heading20"/>
    <w:pPr>
      <w:spacing w:line="262" w:lineRule="auto"/>
      <w:ind w:left="310"/>
      <w:outlineLvl w:val="1"/>
    </w:pPr>
    <w:rPr>
      <w:rFonts w:ascii="Times New Roman" w:eastAsia="Times New Roman" w:hAnsi="Times New Roman" w:cs="Times New Roman"/>
      <w:b/>
      <w:bCs/>
    </w:rPr>
  </w:style>
  <w:style w:type="paragraph" w:customStyle="1" w:styleId="Bodytext30">
    <w:name w:val="Body text (3)"/>
    <w:basedOn w:val="Normal"/>
    <w:link w:val="Bodytext3"/>
    <w:pPr>
      <w:spacing w:line="266" w:lineRule="auto"/>
    </w:pPr>
    <w:rPr>
      <w:rFonts w:ascii="Tahoma" w:eastAsia="Tahoma" w:hAnsi="Tahoma" w:cs="Tahoma"/>
      <w:sz w:val="40"/>
      <w:szCs w:val="40"/>
    </w:rPr>
  </w:style>
  <w:style w:type="paragraph" w:customStyle="1" w:styleId="Bodytext20">
    <w:name w:val="Body text (2)"/>
    <w:basedOn w:val="Normal"/>
    <w:link w:val="Bodytext2"/>
    <w:rPr>
      <w:rFonts w:ascii="Segoe UI" w:eastAsia="Segoe UI" w:hAnsi="Segoe UI" w:cs="Segoe UI"/>
      <w:sz w:val="19"/>
      <w:szCs w:val="19"/>
    </w:rPr>
  </w:style>
  <w:style w:type="paragraph" w:customStyle="1" w:styleId="Bodytext40">
    <w:name w:val="Body text (4)"/>
    <w:basedOn w:val="Normal"/>
    <w:link w:val="Bodytext4"/>
    <w:pPr>
      <w:jc w:val="center"/>
    </w:pPr>
    <w:rPr>
      <w:rFonts w:ascii="Arial" w:eastAsia="Arial" w:hAnsi="Arial" w:cs="Arial"/>
      <w:color w:val="D86179"/>
      <w:sz w:val="19"/>
      <w:szCs w:val="19"/>
    </w:rPr>
  </w:style>
  <w:style w:type="paragraph" w:customStyle="1" w:styleId="Bodytext50">
    <w:name w:val="Body text (5)"/>
    <w:basedOn w:val="Normal"/>
    <w:link w:val="Bodytext5"/>
    <w:rPr>
      <w:rFonts w:ascii="Times New Roman" w:eastAsia="Times New Roman" w:hAnsi="Times New Roman" w:cs="Times New Roman"/>
      <w:sz w:val="20"/>
      <w:szCs w:val="20"/>
    </w:rPr>
  </w:style>
  <w:style w:type="paragraph" w:customStyle="1" w:styleId="Heading11">
    <w:name w:val="Heading #1"/>
    <w:basedOn w:val="Normal"/>
    <w:link w:val="Heading10"/>
    <w:pPr>
      <w:spacing w:line="341" w:lineRule="auto"/>
      <w:jc w:val="center"/>
      <w:outlineLvl w:val="0"/>
    </w:pPr>
    <w:rPr>
      <w:rFonts w:ascii="Times New Roman" w:eastAsia="Times New Roman" w:hAnsi="Times New Roman" w:cs="Times New Roman"/>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l8ZPQNYvx21D39Rcb9XfewSJw==">CgMxLjA4AHIhMW5WRGJnYjRxUkFtLXkzaDBZWk1zdjctb0NYdWJSRldh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2024-03-29T04:37:00Z</dcterms:created>
  <dcterms:modified xsi:type="dcterms:W3CDTF">2024-04-01T04:55:00Z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f9de2ac3844d1bd049aa6dab78ec6da09d1cd9024d50469611ec5a777d887b11</vt:lpwstr>
  </property>
</Properties>
</file>