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C27C6EA" w:rsidR="002B7B1B" w:rsidRPr="00F71F89" w:rsidRDefault="00616DB3" w:rsidP="00DB151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71F89">
        <w:rPr>
          <w:rFonts w:ascii="Arial" w:hAnsi="Arial" w:cs="Arial"/>
          <w:b/>
          <w:color w:val="010000"/>
          <w:sz w:val="20"/>
        </w:rPr>
        <w:t>AGP: The plan on share issuance to pay dividends of 2023</w:t>
      </w:r>
    </w:p>
    <w:p w14:paraId="00000002" w14:textId="33D9671C" w:rsidR="002B7B1B" w:rsidRPr="00F71F89" w:rsidRDefault="00616DB3" w:rsidP="00DB151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F71F89">
        <w:rPr>
          <w:rFonts w:ascii="Arial" w:hAnsi="Arial" w:cs="Arial"/>
          <w:color w:val="010000"/>
          <w:sz w:val="20"/>
        </w:rPr>
        <w:t xml:space="preserve">On April 08, 2024, </w:t>
      </w:r>
      <w:proofErr w:type="spellStart"/>
      <w:r w:rsidRPr="00F71F89">
        <w:rPr>
          <w:rFonts w:ascii="Arial" w:hAnsi="Arial" w:cs="Arial"/>
          <w:color w:val="010000"/>
          <w:sz w:val="20"/>
        </w:rPr>
        <w:t>Agimexpharm</w:t>
      </w:r>
      <w:proofErr w:type="spellEnd"/>
      <w:r w:rsidRPr="00F71F89">
        <w:rPr>
          <w:rFonts w:ascii="Arial" w:hAnsi="Arial" w:cs="Arial"/>
          <w:color w:val="010000"/>
          <w:sz w:val="20"/>
        </w:rPr>
        <w:t xml:space="preserve"> Pharmaceutical Joint Stock Company announced Notice No. 03/TB-AGP on the issuance of shares to pay dividends in 2023 as follows: </w:t>
      </w:r>
    </w:p>
    <w:p w14:paraId="00000003" w14:textId="77777777" w:rsidR="002B7B1B" w:rsidRPr="00F71F89" w:rsidRDefault="00616DB3" w:rsidP="00DB15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89">
        <w:rPr>
          <w:rFonts w:ascii="Arial" w:hAnsi="Arial" w:cs="Arial"/>
          <w:color w:val="010000"/>
          <w:sz w:val="20"/>
        </w:rPr>
        <w:t xml:space="preserve">Share name: Share of </w:t>
      </w:r>
      <w:proofErr w:type="spellStart"/>
      <w:r w:rsidRPr="00F71F89">
        <w:rPr>
          <w:rFonts w:ascii="Arial" w:hAnsi="Arial" w:cs="Arial"/>
          <w:color w:val="010000"/>
          <w:sz w:val="20"/>
        </w:rPr>
        <w:t>Agimexpharm</w:t>
      </w:r>
      <w:proofErr w:type="spellEnd"/>
      <w:r w:rsidRPr="00F71F89">
        <w:rPr>
          <w:rFonts w:ascii="Arial" w:hAnsi="Arial" w:cs="Arial"/>
          <w:color w:val="010000"/>
          <w:sz w:val="20"/>
        </w:rPr>
        <w:t xml:space="preserve"> Pharmaceutical Joint Stock Company</w:t>
      </w:r>
    </w:p>
    <w:p w14:paraId="00000004" w14:textId="77777777" w:rsidR="002B7B1B" w:rsidRPr="00F71F89" w:rsidRDefault="00616DB3" w:rsidP="00DB15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89">
        <w:rPr>
          <w:rFonts w:ascii="Arial" w:hAnsi="Arial" w:cs="Arial"/>
          <w:color w:val="010000"/>
          <w:sz w:val="20"/>
        </w:rPr>
        <w:t>Share type: Common share</w:t>
      </w:r>
    </w:p>
    <w:p w14:paraId="00000005" w14:textId="77777777" w:rsidR="002B7B1B" w:rsidRPr="00F71F89" w:rsidRDefault="00616DB3" w:rsidP="00DB15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89">
        <w:rPr>
          <w:rFonts w:ascii="Arial" w:hAnsi="Arial" w:cs="Arial"/>
          <w:color w:val="010000"/>
          <w:sz w:val="20"/>
        </w:rPr>
        <w:t>Total number of issued shares: 20,664,453 shares</w:t>
      </w:r>
    </w:p>
    <w:p w14:paraId="00000006" w14:textId="77777777" w:rsidR="002B7B1B" w:rsidRPr="00F71F89" w:rsidRDefault="00616DB3" w:rsidP="00DB15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89">
        <w:rPr>
          <w:rFonts w:ascii="Arial" w:hAnsi="Arial" w:cs="Arial"/>
          <w:color w:val="010000"/>
          <w:sz w:val="20"/>
        </w:rPr>
        <w:t>Number of outstanding shares: 20,664,453 shares</w:t>
      </w:r>
    </w:p>
    <w:p w14:paraId="00000007" w14:textId="77777777" w:rsidR="002B7B1B" w:rsidRPr="00F71F89" w:rsidRDefault="00616DB3" w:rsidP="00DB15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89">
        <w:rPr>
          <w:rFonts w:ascii="Arial" w:hAnsi="Arial" w:cs="Arial"/>
          <w:color w:val="010000"/>
          <w:sz w:val="20"/>
        </w:rPr>
        <w:t>Number of treasury shares: 0 shares</w:t>
      </w:r>
    </w:p>
    <w:p w14:paraId="00000008" w14:textId="77777777" w:rsidR="002B7B1B" w:rsidRPr="00F71F89" w:rsidRDefault="00616DB3" w:rsidP="00DB15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89">
        <w:rPr>
          <w:rFonts w:ascii="Arial" w:hAnsi="Arial" w:cs="Arial"/>
          <w:color w:val="010000"/>
          <w:sz w:val="20"/>
        </w:rPr>
        <w:t>Number of shares expected to be issued: 2,479,734 shares</w:t>
      </w:r>
    </w:p>
    <w:p w14:paraId="00000009" w14:textId="55D27838" w:rsidR="002B7B1B" w:rsidRPr="00F71F89" w:rsidRDefault="00616DB3" w:rsidP="00DB15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89">
        <w:rPr>
          <w:rFonts w:ascii="Arial" w:hAnsi="Arial" w:cs="Arial"/>
          <w:color w:val="010000"/>
          <w:sz w:val="20"/>
        </w:rPr>
        <w:t>Total issuance value at par value: VND 24,797,340,000.</w:t>
      </w:r>
    </w:p>
    <w:p w14:paraId="0000000A" w14:textId="77777777" w:rsidR="002B7B1B" w:rsidRPr="00F71F89" w:rsidRDefault="00616DB3" w:rsidP="00DB15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89">
        <w:rPr>
          <w:rFonts w:ascii="Arial" w:hAnsi="Arial" w:cs="Arial"/>
          <w:color w:val="010000"/>
          <w:sz w:val="20"/>
        </w:rPr>
        <w:t>Rights exercise rate: Shareholders who own 01 share will receive 01 rights for additional shares. For every 100 rights to receive additional shares, shareholder will receive 12 new shares.</w:t>
      </w:r>
    </w:p>
    <w:p w14:paraId="0000000B" w14:textId="77777777" w:rsidR="002B7B1B" w:rsidRPr="00F71F89" w:rsidRDefault="00616DB3" w:rsidP="00DB15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89">
        <w:rPr>
          <w:rFonts w:ascii="Arial" w:hAnsi="Arial" w:cs="Arial"/>
          <w:color w:val="010000"/>
          <w:sz w:val="20"/>
        </w:rPr>
        <w:t xml:space="preserve">Capital sources for issuance: Undistributed profit after tax. The value of profit after tax was determined at December 31, 2023 according to the audited Financial Statements 2023 of </w:t>
      </w:r>
      <w:proofErr w:type="spellStart"/>
      <w:r w:rsidRPr="00F71F89">
        <w:rPr>
          <w:rFonts w:ascii="Arial" w:hAnsi="Arial" w:cs="Arial"/>
          <w:color w:val="010000"/>
          <w:sz w:val="20"/>
        </w:rPr>
        <w:t>Agimexpharm</w:t>
      </w:r>
      <w:proofErr w:type="spellEnd"/>
      <w:r w:rsidRPr="00F71F89">
        <w:rPr>
          <w:rFonts w:ascii="Arial" w:hAnsi="Arial" w:cs="Arial"/>
          <w:color w:val="010000"/>
          <w:sz w:val="20"/>
        </w:rPr>
        <w:t xml:space="preserve"> Pharmaceutical Joint Stock Company </w:t>
      </w:r>
    </w:p>
    <w:p w14:paraId="0000000C" w14:textId="77777777" w:rsidR="002B7B1B" w:rsidRPr="00F71F89" w:rsidRDefault="00616DB3" w:rsidP="00DB15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89">
        <w:rPr>
          <w:rFonts w:ascii="Arial" w:hAnsi="Arial" w:cs="Arial"/>
          <w:color w:val="010000"/>
          <w:sz w:val="20"/>
        </w:rPr>
        <w:t>Plan on handling fractional shares: The number of additional shares issued by each shareholder will be rounded down to the unit, the decimal fraction (if any) will be canceled.</w:t>
      </w:r>
    </w:p>
    <w:p w14:paraId="0000000D" w14:textId="77777777" w:rsidR="002B7B1B" w:rsidRPr="00DB151B" w:rsidRDefault="00616DB3" w:rsidP="00DB151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i/>
          <w:color w:val="010000"/>
          <w:sz w:val="20"/>
          <w:szCs w:val="20"/>
        </w:rPr>
      </w:pPr>
      <w:r w:rsidRPr="00DB151B">
        <w:rPr>
          <w:rFonts w:ascii="Arial" w:hAnsi="Arial" w:cs="Arial"/>
          <w:i/>
          <w:color w:val="010000"/>
          <w:sz w:val="20"/>
        </w:rPr>
        <w:t>For example: Shareholder A owned 128 shares at the record date of the list of shareholders. With the exercise rate of 100:12, Shareholder A will receive 15.36 new shares (128/100*12=15.36). According to the rounding principle, shareholder A will receive 15 new shares. The fractional shares of 0.36 shares will be disposed of.</w:t>
      </w:r>
    </w:p>
    <w:p w14:paraId="247D346C" w14:textId="37DCDCCE" w:rsidR="00DB151B" w:rsidRPr="003701CA" w:rsidRDefault="00616DB3" w:rsidP="00370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1F89">
        <w:rPr>
          <w:rFonts w:ascii="Arial" w:hAnsi="Arial" w:cs="Arial"/>
          <w:color w:val="010000"/>
          <w:sz w:val="20"/>
        </w:rPr>
        <w:t>Record date to allocate the rights: April 19, 2024</w:t>
      </w:r>
      <w:bookmarkStart w:id="1" w:name="_GoBack"/>
      <w:bookmarkEnd w:id="1"/>
    </w:p>
    <w:sectPr w:rsidR="00DB151B" w:rsidRPr="003701CA" w:rsidSect="00616DB3">
      <w:pgSz w:w="11906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0F5"/>
    <w:multiLevelType w:val="multilevel"/>
    <w:tmpl w:val="2BD2885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1B"/>
    <w:rsid w:val="002B7B1B"/>
    <w:rsid w:val="003701CA"/>
    <w:rsid w:val="00577D73"/>
    <w:rsid w:val="00616DB3"/>
    <w:rsid w:val="00636790"/>
    <w:rsid w:val="00DB151B"/>
    <w:rsid w:val="00E76E89"/>
    <w:rsid w:val="00F71F89"/>
    <w:rsid w:val="00F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6CF68"/>
  <w15:docId w15:val="{30642312-F1F4-4640-9911-10A1C0C6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2" w:lineRule="auto"/>
      <w:ind w:left="5240"/>
    </w:pPr>
    <w:rPr>
      <w:rFonts w:ascii="Tahoma" w:eastAsia="Tahoma" w:hAnsi="Tahoma" w:cs="Tahoma"/>
      <w:sz w:val="22"/>
      <w:szCs w:val="22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spacing w:line="30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Heading10">
    <w:name w:val="Heading #1_"/>
    <w:basedOn w:val="DefaultParagraphFont"/>
    <w:link w:val="Heading11"/>
    <w:qFormat/>
    <w:rPr>
      <w:rFonts w:ascii="Times New Roman" w:eastAsia="Times New Roman" w:hAnsi="Times New Roman" w:cs="Times New Roman"/>
      <w:b/>
      <w:bCs/>
      <w:sz w:val="32"/>
      <w:szCs w:val="32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color w:val="F94345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322" w:lineRule="auto"/>
      <w:ind w:left="2520"/>
      <w:jc w:val="center"/>
    </w:pPr>
    <w:rPr>
      <w:rFonts w:ascii="Arial" w:eastAsia="Arial" w:hAnsi="Arial" w:cs="Arial"/>
      <w:b/>
      <w:bCs/>
      <w:color w:val="F94345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aDwFVY+dG5pHpZ3KgsiLvHj/8w==">CgMxLjAyCGguZ2pkZ3hzOAByITFpbm1ueFZhM09FNnUwdnJvcU1kRW5xbGhrZWZmTDU4NA==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1288</Characters>
  <Application>Microsoft Office Word</Application>
  <DocSecurity>0</DocSecurity>
  <Lines>21</Lines>
  <Paragraphs>16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Nguyen Thi Quynh Trang</cp:lastModifiedBy>
  <cp:revision>9</cp:revision>
  <dcterms:created xsi:type="dcterms:W3CDTF">2024-04-09T03:34:00Z</dcterms:created>
  <dcterms:modified xsi:type="dcterms:W3CDTF">2024-04-10T08:12:00Z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68C765A704E34D37B99111D2C75200E1_12</vt:lpwstr>
  </property>
  <property fmtid="{D5CDD505-2E9C-101B-9397-08002B2CF9AE}" pid="4" name="GrammarlyDocumentId">
    <vt:lpwstr>42dfcb27b33971a2611c88f9ecbe759620518696645d60a7cfcea14dd102b8fc</vt:lpwstr>
  </property>
</Properties>
</file>