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71AC" w:rsidRPr="00152615" w:rsidRDefault="00A46E19" w:rsidP="00A46E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52615">
        <w:rPr>
          <w:rFonts w:ascii="Arial" w:hAnsi="Arial" w:cs="Arial"/>
          <w:b/>
          <w:color w:val="010000"/>
          <w:sz w:val="20"/>
        </w:rPr>
        <w:t>DGT: Board Resolution</w:t>
      </w:r>
      <w:bookmarkStart w:id="0" w:name="_GoBack"/>
      <w:bookmarkEnd w:id="0"/>
    </w:p>
    <w:p w14:paraId="00000002" w14:textId="77777777" w:rsidR="006C71AC" w:rsidRPr="00152615" w:rsidRDefault="00A46E19" w:rsidP="00A46E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On April 4, 2024, Dona Transportation Construction JSC announced Resolution No. 07/2024/NQ-HDQT as follows: </w:t>
      </w:r>
    </w:p>
    <w:p w14:paraId="00000003" w14:textId="77777777" w:rsidR="006C71AC" w:rsidRPr="00152615" w:rsidRDefault="00A46E19" w:rsidP="00A46E19">
      <w:pPr>
        <w:pBdr>
          <w:top w:val="nil"/>
          <w:left w:val="nil"/>
          <w:bottom w:val="nil"/>
          <w:right w:val="nil"/>
          <w:between w:val="nil"/>
        </w:pBdr>
        <w:tabs>
          <w:tab w:val="left" w:pos="29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Article 1: The Board of Directors approves the organization of the Annual General Meeting of Shareholders 2024 with the following content: </w:t>
      </w:r>
    </w:p>
    <w:p w14:paraId="00000004" w14:textId="77777777" w:rsidR="006C71AC" w:rsidRPr="00152615" w:rsidRDefault="00A46E19" w:rsidP="00A4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  <w:tab w:val="left" w:pos="315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Record date: April 24, 2024. </w:t>
      </w:r>
    </w:p>
    <w:p w14:paraId="00000005" w14:textId="27CE2248" w:rsidR="006C71AC" w:rsidRPr="00152615" w:rsidRDefault="00A46E19" w:rsidP="00A4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Organization date: Expected in March or June 2024.</w:t>
      </w:r>
    </w:p>
    <w:p w14:paraId="00000006" w14:textId="77777777" w:rsidR="006C71AC" w:rsidRPr="00152615" w:rsidRDefault="00A46E19" w:rsidP="00A4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  <w:tab w:val="left" w:pos="29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Organization method and venue: </w:t>
      </w:r>
    </w:p>
    <w:p w14:paraId="00000007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Method: Shareholders attending the in-person meeting;</w:t>
      </w:r>
    </w:p>
    <w:p w14:paraId="00000008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Venue: Head office of Dona Transportation Construction JSC - No. 200 Nguyen Ai Quoc Street, Trang Dai Ward, Bien Hoa City, Dong Nai Province </w:t>
      </w:r>
    </w:p>
    <w:p w14:paraId="00000009" w14:textId="77777777" w:rsidR="006C71AC" w:rsidRPr="00152615" w:rsidRDefault="00A46E19" w:rsidP="00A4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Agenda and content of the Annual General Meeting of Shareholders 2024:</w:t>
      </w:r>
    </w:p>
    <w:p w14:paraId="0000000A" w14:textId="71029459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Approve the Report on the activities of the Board of Directors in 2023</w:t>
      </w:r>
      <w:r w:rsidR="00191CBE" w:rsidRPr="00152615">
        <w:rPr>
          <w:rFonts w:ascii="Arial" w:hAnsi="Arial" w:cs="Arial"/>
          <w:color w:val="010000"/>
          <w:sz w:val="20"/>
        </w:rPr>
        <w:t xml:space="preserve"> and the operating</w:t>
      </w:r>
      <w:r w:rsidRPr="00152615">
        <w:rPr>
          <w:rFonts w:ascii="Arial" w:hAnsi="Arial" w:cs="Arial"/>
          <w:color w:val="010000"/>
          <w:sz w:val="20"/>
        </w:rPr>
        <w:t xml:space="preserve"> orientation for 2024;</w:t>
      </w:r>
    </w:p>
    <w:p w14:paraId="0000000B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Report on the activities of the Supervisory Board in 2023;</w:t>
      </w:r>
    </w:p>
    <w:p w14:paraId="0000000C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Report on production and business activities of the Board of Management in 2023 and plan for 2024;</w:t>
      </w:r>
    </w:p>
    <w:p w14:paraId="0000000D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E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  <w:tab w:val="left" w:pos="26470"/>
          <w:tab w:val="left" w:pos="305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Approve the profit distribution plan and appropriation for funds; </w:t>
      </w:r>
    </w:p>
    <w:p w14:paraId="0000000F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Approve the revenue and profit plan (consolidated) for 2024;</w:t>
      </w:r>
    </w:p>
    <w:p w14:paraId="00000010" w14:textId="156E74A9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Remuneration plan in 2023 and remuneration plan for 2024 for the Board of Directors and </w:t>
      </w:r>
      <w:r w:rsidR="00191CBE" w:rsidRPr="00152615">
        <w:rPr>
          <w:rFonts w:ascii="Arial" w:hAnsi="Arial" w:cs="Arial"/>
          <w:color w:val="010000"/>
          <w:sz w:val="20"/>
        </w:rPr>
        <w:t xml:space="preserve">the </w:t>
      </w:r>
      <w:r w:rsidRPr="00152615">
        <w:rPr>
          <w:rFonts w:ascii="Arial" w:hAnsi="Arial" w:cs="Arial"/>
          <w:color w:val="010000"/>
          <w:sz w:val="20"/>
        </w:rPr>
        <w:t>Supervisory Board;</w:t>
      </w:r>
    </w:p>
    <w:p w14:paraId="00000011" w14:textId="746952A9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Content </w:t>
      </w:r>
      <w:r w:rsidR="00191CBE" w:rsidRPr="00152615">
        <w:rPr>
          <w:rFonts w:ascii="Arial" w:hAnsi="Arial" w:cs="Arial"/>
          <w:color w:val="010000"/>
          <w:sz w:val="20"/>
        </w:rPr>
        <w:t xml:space="preserve">of </w:t>
      </w:r>
      <w:r w:rsidRPr="00152615">
        <w:rPr>
          <w:rFonts w:ascii="Arial" w:hAnsi="Arial" w:cs="Arial"/>
          <w:color w:val="010000"/>
          <w:sz w:val="20"/>
        </w:rPr>
        <w:t xml:space="preserve">authorizing the Board of Directors to select </w:t>
      </w:r>
      <w:r w:rsidR="00191CBE" w:rsidRPr="00152615">
        <w:rPr>
          <w:rFonts w:ascii="Arial" w:hAnsi="Arial" w:cs="Arial"/>
          <w:color w:val="010000"/>
          <w:sz w:val="20"/>
        </w:rPr>
        <w:t xml:space="preserve">an </w:t>
      </w:r>
      <w:r w:rsidRPr="00152615">
        <w:rPr>
          <w:rFonts w:ascii="Arial" w:hAnsi="Arial" w:cs="Arial"/>
          <w:color w:val="010000"/>
          <w:sz w:val="20"/>
        </w:rPr>
        <w:t xml:space="preserve">audit company for </w:t>
      </w:r>
      <w:r w:rsidR="00191CBE" w:rsidRPr="00152615">
        <w:rPr>
          <w:rFonts w:ascii="Arial" w:hAnsi="Arial" w:cs="Arial"/>
          <w:color w:val="010000"/>
          <w:sz w:val="20"/>
        </w:rPr>
        <w:t xml:space="preserve">the </w:t>
      </w:r>
      <w:r w:rsidRPr="00152615">
        <w:rPr>
          <w:rFonts w:ascii="Arial" w:hAnsi="Arial" w:cs="Arial"/>
          <w:color w:val="010000"/>
          <w:sz w:val="20"/>
        </w:rPr>
        <w:t>Financial Statements 2024;</w:t>
      </w:r>
    </w:p>
    <w:p w14:paraId="00000012" w14:textId="77777777" w:rsidR="006C71AC" w:rsidRPr="00152615" w:rsidRDefault="00A46E19" w:rsidP="00A4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13" w14:textId="2C0D7EA7" w:rsidR="006C71AC" w:rsidRPr="00152615" w:rsidRDefault="00A46E19" w:rsidP="00A46E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Article 2:</w:t>
      </w:r>
      <w:r w:rsidR="00191CBE" w:rsidRPr="00152615">
        <w:rPr>
          <w:rFonts w:ascii="Arial" w:hAnsi="Arial" w:cs="Arial"/>
          <w:color w:val="010000"/>
          <w:sz w:val="20"/>
        </w:rPr>
        <w:t xml:space="preserve"> The Board of Directors assigns</w:t>
      </w:r>
      <w:r w:rsidRPr="00152615">
        <w:rPr>
          <w:rFonts w:ascii="Arial" w:hAnsi="Arial" w:cs="Arial"/>
          <w:color w:val="010000"/>
          <w:sz w:val="20"/>
        </w:rPr>
        <w:t xml:space="preserve"> responsibility </w:t>
      </w:r>
      <w:r w:rsidR="00191CBE" w:rsidRPr="00152615">
        <w:rPr>
          <w:rFonts w:ascii="Arial" w:hAnsi="Arial" w:cs="Arial"/>
          <w:color w:val="010000"/>
          <w:sz w:val="20"/>
        </w:rPr>
        <w:t>to</w:t>
      </w:r>
      <w:r w:rsidRPr="00152615">
        <w:rPr>
          <w:rFonts w:ascii="Arial" w:hAnsi="Arial" w:cs="Arial"/>
          <w:color w:val="010000"/>
          <w:sz w:val="20"/>
        </w:rPr>
        <w:t xml:space="preserve"> Mr. Nguyen Thanh Phong - Memb</w:t>
      </w:r>
      <w:r w:rsidR="00191CBE" w:rsidRPr="00152615">
        <w:rPr>
          <w:rFonts w:ascii="Arial" w:hAnsi="Arial" w:cs="Arial"/>
          <w:color w:val="010000"/>
          <w:sz w:val="20"/>
        </w:rPr>
        <w:t>er of the Board of Directors-cum-</w:t>
      </w:r>
      <w:r w:rsidRPr="00152615">
        <w:rPr>
          <w:rFonts w:ascii="Arial" w:hAnsi="Arial" w:cs="Arial"/>
          <w:color w:val="010000"/>
          <w:sz w:val="20"/>
        </w:rPr>
        <w:t>General Manager to draft documents to get the approval from the General Meeting of Shareholders.</w:t>
      </w:r>
    </w:p>
    <w:p w14:paraId="00000014" w14:textId="6377FEFC" w:rsidR="006C71AC" w:rsidRPr="00152615" w:rsidRDefault="00191CBE" w:rsidP="00A46E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>The Board of Directors assigns</w:t>
      </w:r>
      <w:r w:rsidR="00A46E19" w:rsidRPr="00152615">
        <w:rPr>
          <w:rFonts w:ascii="Arial" w:hAnsi="Arial" w:cs="Arial"/>
          <w:color w:val="010000"/>
          <w:sz w:val="20"/>
        </w:rPr>
        <w:t xml:space="preserve"> responsibility to Mr. Banh Quang Phuc - Chair of the Board of Directors and Mr. Nguyen Thanh Phong - General Manager to organize the implementation of the above content as well as decide on the necessary work to organize the General Meeting of Shareholders..</w:t>
      </w:r>
    </w:p>
    <w:p w14:paraId="00000015" w14:textId="4BD488EE" w:rsidR="006C71AC" w:rsidRPr="00152615" w:rsidRDefault="00A46E19" w:rsidP="00A46E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2615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</w:t>
      </w:r>
      <w:r w:rsidRPr="00152615">
        <w:rPr>
          <w:rFonts w:ascii="Arial" w:hAnsi="Arial" w:cs="Arial"/>
          <w:color w:val="010000"/>
          <w:sz w:val="20"/>
        </w:rPr>
        <w:lastRenderedPageBreak/>
        <w:t xml:space="preserve">the Board of Management, </w:t>
      </w:r>
      <w:r w:rsidR="00191CBE" w:rsidRPr="00152615">
        <w:rPr>
          <w:rFonts w:ascii="Arial" w:hAnsi="Arial" w:cs="Arial"/>
          <w:color w:val="010000"/>
          <w:sz w:val="20"/>
        </w:rPr>
        <w:t xml:space="preserve">relevant </w:t>
      </w:r>
      <w:r w:rsidRPr="00152615">
        <w:rPr>
          <w:rFonts w:ascii="Arial" w:hAnsi="Arial" w:cs="Arial"/>
          <w:color w:val="010000"/>
          <w:sz w:val="20"/>
        </w:rPr>
        <w:t xml:space="preserve">departments and </w:t>
      </w:r>
      <w:r w:rsidR="00191CBE" w:rsidRPr="00152615">
        <w:rPr>
          <w:rFonts w:ascii="Arial" w:hAnsi="Arial" w:cs="Arial"/>
          <w:color w:val="010000"/>
          <w:sz w:val="20"/>
        </w:rPr>
        <w:t>individuals</w:t>
      </w:r>
      <w:r w:rsidRPr="00152615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6C71AC" w:rsidRPr="00152615" w:rsidSect="00A46E1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847"/>
    <w:multiLevelType w:val="multilevel"/>
    <w:tmpl w:val="559C99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DF25EA"/>
    <w:multiLevelType w:val="multilevel"/>
    <w:tmpl w:val="9C1E9F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C"/>
    <w:rsid w:val="00152615"/>
    <w:rsid w:val="00191CBE"/>
    <w:rsid w:val="006C71AC"/>
    <w:rsid w:val="00A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947B"/>
  <w15:docId w15:val="{CD89ED27-4392-4BD0-BC82-EB93D11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53" w:lineRule="auto"/>
    </w:pPr>
    <w:rPr>
      <w:rFonts w:ascii="Cambria" w:eastAsia="Cambria" w:hAnsi="Cambria" w:cs="Cambria"/>
      <w:sz w:val="62"/>
      <w:szCs w:val="6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ind w:left="4220"/>
    </w:pPr>
    <w:rPr>
      <w:rFonts w:ascii="Arial" w:eastAsia="Arial" w:hAnsi="Arial" w:cs="Arial"/>
      <w:i/>
      <w:iC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nuzEXzhgzO9fAo6aBWUt9AR4ZA==">CgMxLjAyCGguZ2pkZ3hzOAByITFkN1B3WV9rZ2xmM2JSNF9kbGdFbkFZVG1STFBtTnhyUA==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1780</Characters>
  <Application>Microsoft Office Word</Application>
  <DocSecurity>0</DocSecurity>
  <Lines>34</Lines>
  <Paragraphs>24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2024-04-09T03:46:00Z</dcterms:created>
  <dcterms:modified xsi:type="dcterms:W3CDTF">2024-04-10T02:25:00Z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eca39fac8735fff7598254a0a2d91d880dd5dab22e9440e2952fa2fe72ea4201</vt:lpwstr>
  </property>
</Properties>
</file>