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75826" w:rsidRPr="00811884" w:rsidRDefault="00811884" w:rsidP="00182589">
      <w:pPr>
        <w:pBdr>
          <w:top w:val="nil"/>
          <w:left w:val="nil"/>
          <w:bottom w:val="nil"/>
          <w:right w:val="nil"/>
          <w:between w:val="nil"/>
        </w:pBdr>
        <w:tabs>
          <w:tab w:val="left" w:pos="542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11884">
        <w:rPr>
          <w:rFonts w:ascii="Arial" w:hAnsi="Arial" w:cs="Arial"/>
          <w:b/>
          <w:bCs/>
          <w:color w:val="010000"/>
          <w:sz w:val="20"/>
        </w:rPr>
        <w:t>HU3:</w:t>
      </w:r>
      <w:r w:rsidRPr="00811884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3A536561" w:rsidR="00075826" w:rsidRPr="00811884" w:rsidRDefault="00811884" w:rsidP="00182589">
      <w:pPr>
        <w:pBdr>
          <w:top w:val="nil"/>
          <w:left w:val="nil"/>
          <w:bottom w:val="nil"/>
          <w:right w:val="nil"/>
          <w:between w:val="nil"/>
        </w:pBdr>
        <w:tabs>
          <w:tab w:val="left" w:pos="54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1884">
        <w:rPr>
          <w:rFonts w:ascii="Arial" w:hAnsi="Arial" w:cs="Arial"/>
          <w:color w:val="010000"/>
          <w:sz w:val="20"/>
        </w:rPr>
        <w:t xml:space="preserve">On April 5, 2024, HUD3 Investment and Construction JSC announced Resolution No. 04/NQ-HDQT on </w:t>
      </w:r>
      <w:r w:rsidR="00EA6955" w:rsidRPr="00811884">
        <w:rPr>
          <w:rFonts w:ascii="Arial" w:hAnsi="Arial" w:cs="Arial"/>
          <w:color w:val="010000"/>
          <w:sz w:val="20"/>
        </w:rPr>
        <w:t>approving recording the</w:t>
      </w:r>
      <w:r w:rsidRPr="00811884">
        <w:rPr>
          <w:rFonts w:ascii="Arial" w:hAnsi="Arial" w:cs="Arial"/>
          <w:color w:val="010000"/>
          <w:sz w:val="20"/>
        </w:rPr>
        <w:t xml:space="preserve"> list of shareholders to exercise the right to attend the Annual </w:t>
      </w:r>
      <w:r w:rsidR="00C743DC">
        <w:rPr>
          <w:rFonts w:ascii="Arial" w:hAnsi="Arial" w:cs="Arial"/>
          <w:color w:val="010000"/>
          <w:sz w:val="20"/>
        </w:rPr>
        <w:t>General Meeting</w:t>
      </w:r>
      <w:r w:rsidRPr="00811884">
        <w:rPr>
          <w:rFonts w:ascii="Arial" w:hAnsi="Arial" w:cs="Arial"/>
          <w:color w:val="010000"/>
          <w:sz w:val="20"/>
        </w:rPr>
        <w:t xml:space="preserve"> </w:t>
      </w:r>
      <w:r w:rsidR="00EA6955" w:rsidRPr="00811884">
        <w:rPr>
          <w:rFonts w:ascii="Arial" w:hAnsi="Arial" w:cs="Arial"/>
          <w:color w:val="010000"/>
          <w:sz w:val="20"/>
        </w:rPr>
        <w:t xml:space="preserve">2024 </w:t>
      </w:r>
      <w:r w:rsidRPr="00811884">
        <w:rPr>
          <w:rFonts w:ascii="Arial" w:hAnsi="Arial" w:cs="Arial"/>
          <w:color w:val="010000"/>
          <w:sz w:val="20"/>
        </w:rPr>
        <w:t>as follows:</w:t>
      </w:r>
    </w:p>
    <w:p w14:paraId="00000003" w14:textId="3C5B7977" w:rsidR="00075826" w:rsidRPr="00811884" w:rsidRDefault="00811884" w:rsidP="0018258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1884">
        <w:rPr>
          <w:rFonts w:ascii="Arial" w:hAnsi="Arial" w:cs="Arial"/>
          <w:color w:val="010000"/>
          <w:sz w:val="20"/>
        </w:rPr>
        <w:t xml:space="preserve">Article 1: The Board of Directors </w:t>
      </w:r>
      <w:r w:rsidR="009310AE" w:rsidRPr="00811884">
        <w:rPr>
          <w:rFonts w:ascii="Arial" w:hAnsi="Arial" w:cs="Arial"/>
          <w:color w:val="010000"/>
          <w:sz w:val="20"/>
        </w:rPr>
        <w:t xml:space="preserve">approves recording </w:t>
      </w:r>
      <w:r w:rsidRPr="00811884">
        <w:rPr>
          <w:rFonts w:ascii="Arial" w:hAnsi="Arial" w:cs="Arial"/>
          <w:color w:val="010000"/>
          <w:sz w:val="20"/>
        </w:rPr>
        <w:t xml:space="preserve">the list of shareholders to exercise the right to attend the Annual </w:t>
      </w:r>
      <w:r w:rsidR="00C743DC">
        <w:rPr>
          <w:rFonts w:ascii="Arial" w:hAnsi="Arial" w:cs="Arial"/>
          <w:color w:val="010000"/>
          <w:sz w:val="20"/>
        </w:rPr>
        <w:t>General Meeting</w:t>
      </w:r>
      <w:r w:rsidRPr="00811884">
        <w:rPr>
          <w:rFonts w:ascii="Arial" w:hAnsi="Arial" w:cs="Arial"/>
          <w:color w:val="010000"/>
          <w:sz w:val="20"/>
        </w:rPr>
        <w:t xml:space="preserve"> </w:t>
      </w:r>
      <w:r w:rsidR="009310AE" w:rsidRPr="00811884">
        <w:rPr>
          <w:rFonts w:ascii="Arial" w:hAnsi="Arial" w:cs="Arial"/>
          <w:color w:val="010000"/>
          <w:sz w:val="20"/>
        </w:rPr>
        <w:t xml:space="preserve">2024 </w:t>
      </w:r>
      <w:r w:rsidRPr="00811884">
        <w:rPr>
          <w:rFonts w:ascii="Arial" w:hAnsi="Arial" w:cs="Arial"/>
          <w:color w:val="010000"/>
          <w:sz w:val="20"/>
        </w:rPr>
        <w:t>as follows:</w:t>
      </w:r>
    </w:p>
    <w:p w14:paraId="00000004" w14:textId="77777777" w:rsidR="00075826" w:rsidRPr="00811884" w:rsidRDefault="00811884" w:rsidP="009310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1884">
        <w:rPr>
          <w:rFonts w:ascii="Arial" w:hAnsi="Arial" w:cs="Arial"/>
          <w:color w:val="010000"/>
          <w:sz w:val="20"/>
        </w:rPr>
        <w:t>Record date: April 26, 2024</w:t>
      </w:r>
    </w:p>
    <w:p w14:paraId="00000005" w14:textId="34E348E5" w:rsidR="00075826" w:rsidRPr="00811884" w:rsidRDefault="00811884" w:rsidP="009310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5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1884">
        <w:rPr>
          <w:rFonts w:ascii="Arial" w:hAnsi="Arial" w:cs="Arial"/>
          <w:color w:val="010000"/>
          <w:sz w:val="20"/>
        </w:rPr>
        <w:t xml:space="preserve">Reasons and purposes for recording the list of shareholders: Exercising the rights to attend the Annual </w:t>
      </w:r>
      <w:r w:rsidR="00C743DC">
        <w:rPr>
          <w:rFonts w:ascii="Arial" w:hAnsi="Arial" w:cs="Arial"/>
          <w:color w:val="010000"/>
          <w:sz w:val="20"/>
        </w:rPr>
        <w:t>General Meeting</w:t>
      </w:r>
      <w:r w:rsidRPr="00811884">
        <w:rPr>
          <w:rFonts w:ascii="Arial" w:hAnsi="Arial" w:cs="Arial"/>
          <w:color w:val="010000"/>
          <w:sz w:val="20"/>
        </w:rPr>
        <w:t xml:space="preserve"> 2024.</w:t>
      </w:r>
    </w:p>
    <w:p w14:paraId="00000006" w14:textId="054B15CC" w:rsidR="00075826" w:rsidRPr="00811884" w:rsidRDefault="00811884" w:rsidP="0018258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1884">
        <w:rPr>
          <w:rFonts w:ascii="Arial" w:hAnsi="Arial" w:cs="Arial"/>
          <w:color w:val="010000"/>
          <w:sz w:val="20"/>
        </w:rPr>
        <w:t xml:space="preserve">Organizing the Annual </w:t>
      </w:r>
      <w:r w:rsidR="00C743DC">
        <w:rPr>
          <w:rFonts w:ascii="Arial" w:hAnsi="Arial" w:cs="Arial"/>
          <w:color w:val="010000"/>
          <w:sz w:val="20"/>
        </w:rPr>
        <w:t>General Meeting</w:t>
      </w:r>
      <w:r w:rsidRPr="00811884">
        <w:rPr>
          <w:rFonts w:ascii="Arial" w:hAnsi="Arial" w:cs="Arial"/>
          <w:color w:val="010000"/>
          <w:sz w:val="20"/>
        </w:rPr>
        <w:t xml:space="preserve"> 2024  </w:t>
      </w:r>
    </w:p>
    <w:p w14:paraId="00000007" w14:textId="741B8F3C" w:rsidR="00075826" w:rsidRPr="00811884" w:rsidRDefault="00811884" w:rsidP="0018258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811884">
        <w:rPr>
          <w:rFonts w:ascii="Arial" w:hAnsi="Arial" w:cs="Arial"/>
          <w:color w:val="010000"/>
          <w:sz w:val="20"/>
        </w:rPr>
        <w:t xml:space="preserve">Date: After receiving written consent </w:t>
      </w:r>
      <w:r>
        <w:rPr>
          <w:rFonts w:ascii="Arial" w:hAnsi="Arial" w:cs="Arial"/>
          <w:color w:val="010000"/>
          <w:sz w:val="20"/>
        </w:rPr>
        <w:t>from</w:t>
      </w:r>
      <w:r w:rsidRPr="00811884">
        <w:rPr>
          <w:rFonts w:ascii="Arial" w:hAnsi="Arial" w:cs="Arial"/>
          <w:color w:val="010000"/>
          <w:sz w:val="20"/>
        </w:rPr>
        <w:t xml:space="preserve"> HUD Corporation, HUD3 Investment and Construction JSC will announce the specific date.</w:t>
      </w:r>
    </w:p>
    <w:p w14:paraId="00000008" w14:textId="16B0178C" w:rsidR="00075826" w:rsidRPr="00811884" w:rsidRDefault="00811884" w:rsidP="0018258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1884">
        <w:rPr>
          <w:rFonts w:ascii="Arial" w:hAnsi="Arial" w:cs="Arial"/>
          <w:color w:val="010000"/>
          <w:sz w:val="20"/>
        </w:rPr>
        <w:t xml:space="preserve">Venue: </w:t>
      </w:r>
      <w:r>
        <w:rPr>
          <w:rFonts w:ascii="Arial" w:hAnsi="Arial" w:cs="Arial"/>
          <w:color w:val="010000"/>
          <w:sz w:val="20"/>
        </w:rPr>
        <w:t>5th-floor</w:t>
      </w:r>
      <w:r w:rsidRPr="00811884">
        <w:rPr>
          <w:rFonts w:ascii="Arial" w:hAnsi="Arial" w:cs="Arial"/>
          <w:color w:val="010000"/>
          <w:sz w:val="20"/>
        </w:rPr>
        <w:t xml:space="preserve"> hall, HUD3 TOWER No. 121, 123 To Hieu Street, Nguyen </w:t>
      </w:r>
      <w:proofErr w:type="spellStart"/>
      <w:r w:rsidRPr="00811884">
        <w:rPr>
          <w:rFonts w:ascii="Arial" w:hAnsi="Arial" w:cs="Arial"/>
          <w:color w:val="010000"/>
          <w:sz w:val="20"/>
        </w:rPr>
        <w:t>Trai</w:t>
      </w:r>
      <w:proofErr w:type="spellEnd"/>
      <w:r w:rsidRPr="00811884">
        <w:rPr>
          <w:rFonts w:ascii="Arial" w:hAnsi="Arial" w:cs="Arial"/>
          <w:color w:val="010000"/>
          <w:sz w:val="20"/>
        </w:rPr>
        <w:t xml:space="preserve"> Ward, Ha Dong District, Hanoi.</w:t>
      </w:r>
    </w:p>
    <w:p w14:paraId="00000009" w14:textId="7496730A" w:rsidR="00075826" w:rsidRPr="00811884" w:rsidRDefault="00811884" w:rsidP="0018258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1884">
        <w:rPr>
          <w:rFonts w:ascii="Arial" w:hAnsi="Arial" w:cs="Arial"/>
          <w:color w:val="010000"/>
          <w:sz w:val="20"/>
        </w:rPr>
        <w:t>Participants: All shareholders who own shares of HUD3 Company.</w:t>
      </w:r>
    </w:p>
    <w:p w14:paraId="0000000A" w14:textId="03B91C34" w:rsidR="00075826" w:rsidRPr="00811884" w:rsidRDefault="00811884" w:rsidP="0018258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1884">
        <w:rPr>
          <w:rFonts w:ascii="Arial" w:hAnsi="Arial" w:cs="Arial"/>
          <w:color w:val="010000"/>
          <w:sz w:val="20"/>
        </w:rPr>
        <w:t>Article 2: The Board of D</w:t>
      </w:r>
      <w:r w:rsidR="00C743DC">
        <w:rPr>
          <w:rFonts w:ascii="Arial" w:hAnsi="Arial" w:cs="Arial"/>
          <w:color w:val="010000"/>
          <w:sz w:val="20"/>
        </w:rPr>
        <w:t>irectors authorizes the Managing Director-cum-</w:t>
      </w:r>
      <w:r w:rsidRPr="00811884">
        <w:rPr>
          <w:rFonts w:ascii="Arial" w:hAnsi="Arial" w:cs="Arial"/>
          <w:color w:val="010000"/>
          <w:sz w:val="20"/>
        </w:rPr>
        <w:t>Legal Representative to sign a notice and send it to the Vietnam Securities Depository (VSD), Hanoi Stock Exchange to notify the record date according to VSD’s form.</w:t>
      </w:r>
    </w:p>
    <w:p w14:paraId="0000000B" w14:textId="2A485ABD" w:rsidR="00075826" w:rsidRPr="00811884" w:rsidRDefault="00811884" w:rsidP="0018258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1884">
        <w:rPr>
          <w:rFonts w:ascii="Arial" w:hAnsi="Arial" w:cs="Arial"/>
          <w:color w:val="010000"/>
          <w:sz w:val="20"/>
        </w:rPr>
        <w:t xml:space="preserve">Article 3: After receiving the recorded list of shareholders of Vietnam Securities Depository, the Board of Directors approves assigning the Chair of the Board of Directors to sign a notice and send it to shareholders about the timing of the Annual </w:t>
      </w:r>
      <w:r w:rsidR="00C743DC">
        <w:rPr>
          <w:rFonts w:ascii="Arial" w:hAnsi="Arial" w:cs="Arial"/>
          <w:color w:val="010000"/>
          <w:sz w:val="20"/>
        </w:rPr>
        <w:t>General Meeting</w:t>
      </w:r>
      <w:r w:rsidRPr="00811884">
        <w:rPr>
          <w:rFonts w:ascii="Arial" w:hAnsi="Arial" w:cs="Arial"/>
          <w:color w:val="010000"/>
          <w:sz w:val="20"/>
        </w:rPr>
        <w:t xml:space="preserve"> 2024, which was approved by the Board of Directors.</w:t>
      </w:r>
    </w:p>
    <w:p w14:paraId="0000000C" w14:textId="727FF57C" w:rsidR="00075826" w:rsidRPr="00811884" w:rsidRDefault="00811884" w:rsidP="0018258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1884">
        <w:rPr>
          <w:rFonts w:ascii="Arial" w:hAnsi="Arial" w:cs="Arial"/>
          <w:color w:val="010000"/>
          <w:sz w:val="20"/>
        </w:rPr>
        <w:t xml:space="preserve">Article 4: Members of the Board of Directors, </w:t>
      </w:r>
      <w:r w:rsidR="00C743DC">
        <w:rPr>
          <w:rFonts w:ascii="Arial" w:hAnsi="Arial" w:cs="Arial"/>
          <w:color w:val="010000"/>
          <w:sz w:val="20"/>
        </w:rPr>
        <w:t>Managing Director,</w:t>
      </w:r>
      <w:r w:rsidRPr="00811884">
        <w:rPr>
          <w:rFonts w:ascii="Arial" w:hAnsi="Arial" w:cs="Arial"/>
          <w:color w:val="010000"/>
          <w:sz w:val="20"/>
        </w:rPr>
        <w:t xml:space="preserve"> Chief Accountant, the Chief of the Supervisory Board and specialized departments of HUD3 Company are responsible </w:t>
      </w:r>
      <w:r w:rsidR="00C743DC">
        <w:rPr>
          <w:rFonts w:ascii="Arial" w:hAnsi="Arial" w:cs="Arial"/>
          <w:color w:val="010000"/>
          <w:sz w:val="20"/>
        </w:rPr>
        <w:t xml:space="preserve">for the implementation of this </w:t>
      </w:r>
      <w:bookmarkStart w:id="1" w:name="_GoBack"/>
      <w:bookmarkEnd w:id="1"/>
      <w:r w:rsidR="00C743DC">
        <w:rPr>
          <w:rFonts w:ascii="Arial" w:hAnsi="Arial" w:cs="Arial"/>
          <w:color w:val="010000"/>
          <w:sz w:val="20"/>
        </w:rPr>
        <w:t>Resolution</w:t>
      </w:r>
      <w:r w:rsidRPr="00811884">
        <w:rPr>
          <w:rFonts w:ascii="Arial" w:hAnsi="Arial" w:cs="Arial"/>
          <w:color w:val="010000"/>
          <w:sz w:val="20"/>
        </w:rPr>
        <w:t xml:space="preserve">. This Board </w:t>
      </w:r>
      <w:r w:rsidR="00C743DC">
        <w:rPr>
          <w:rFonts w:ascii="Arial" w:hAnsi="Arial" w:cs="Arial"/>
          <w:color w:val="010000"/>
          <w:sz w:val="20"/>
        </w:rPr>
        <w:t>Resolution</w:t>
      </w:r>
      <w:r w:rsidRPr="00811884">
        <w:rPr>
          <w:rFonts w:ascii="Arial" w:hAnsi="Arial" w:cs="Arial"/>
          <w:color w:val="010000"/>
          <w:sz w:val="20"/>
        </w:rPr>
        <w:t xml:space="preserve"> takes effect on the date of signing.</w:t>
      </w:r>
    </w:p>
    <w:sectPr w:rsidR="00075826" w:rsidRPr="00811884" w:rsidSect="0018258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818C6"/>
    <w:multiLevelType w:val="multilevel"/>
    <w:tmpl w:val="42DEA7A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26"/>
    <w:rsid w:val="00075826"/>
    <w:rsid w:val="00182589"/>
    <w:rsid w:val="00811884"/>
    <w:rsid w:val="009310AE"/>
    <w:rsid w:val="00C743DC"/>
    <w:rsid w:val="00EA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FA8CE7"/>
  <w15:docId w15:val="{CB63E81C-3186-42B9-BCC5-B866F93B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/>
      <w:strike w:val="0"/>
      <w:color w:val="DF2A52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ahoma" w:eastAsia="Tahoma" w:hAnsi="Tahoma" w:cs="Tahoma"/>
      <w:b/>
      <w:bCs/>
      <w:i w:val="0"/>
      <w:iCs w:val="0"/>
      <w:smallCaps w:val="0"/>
      <w:strike w:val="0"/>
      <w:color w:val="DF2A52"/>
      <w:w w:val="60"/>
      <w:sz w:val="18"/>
      <w:szCs w:val="1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98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Vnbnnidung50">
    <w:name w:val="Văn bản nội dung (5)"/>
    <w:basedOn w:val="Normal"/>
    <w:link w:val="Vnbnnidung5"/>
    <w:rPr>
      <w:rFonts w:ascii="Arial" w:eastAsia="Arial" w:hAnsi="Arial" w:cs="Arial"/>
      <w:smallCaps/>
      <w:color w:val="DF2A52"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ind w:left="22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40">
    <w:name w:val="Văn bản nội dung (4)"/>
    <w:basedOn w:val="Normal"/>
    <w:link w:val="Vnbnnidung4"/>
    <w:rPr>
      <w:rFonts w:ascii="Tahoma" w:eastAsia="Tahoma" w:hAnsi="Tahoma" w:cs="Tahoma"/>
      <w:b/>
      <w:bCs/>
      <w:color w:val="DF2A52"/>
      <w:w w:val="60"/>
      <w:sz w:val="18"/>
      <w:szCs w:val="18"/>
    </w:rPr>
  </w:style>
  <w:style w:type="paragraph" w:customStyle="1" w:styleId="Vnbnnidung20">
    <w:name w:val="Văn bản nội dung (2)"/>
    <w:basedOn w:val="Normal"/>
    <w:link w:val="Vnbnnidung2"/>
    <w:pPr>
      <w:ind w:firstLine="440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RgCiFuATG8ZfL2jNMjfyXff0Xw==">CgMxLjAyCGguZ2pkZ3hzOAByITF4RnlraFZYUGRkTU53OEdjS2d3d2paZWtDWWNnZEpmMw==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2024-04-09T04:22:00Z</dcterms:created>
  <dcterms:modified xsi:type="dcterms:W3CDTF">2024-04-09T04:22:00Z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6280a179a17534808901a1dc47407311a8fe143162a01460defe9c7fa40424e4</vt:lpwstr>
  </property>
</Properties>
</file>