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1D08" w:rsidRPr="0017247F" w:rsidRDefault="0017247F" w:rsidP="00F260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7247F">
        <w:rPr>
          <w:rFonts w:ascii="Arial" w:hAnsi="Arial" w:cs="Arial"/>
          <w:b/>
          <w:color w:val="010000"/>
          <w:sz w:val="20"/>
        </w:rPr>
        <w:t>KVC: Board Decision</w:t>
      </w:r>
    </w:p>
    <w:p w14:paraId="00000002" w14:textId="5E932E4A" w:rsidR="00C71D08" w:rsidRPr="0017247F" w:rsidRDefault="0017247F" w:rsidP="00F260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247F">
        <w:rPr>
          <w:rFonts w:ascii="Arial" w:hAnsi="Arial" w:cs="Arial"/>
          <w:color w:val="010000"/>
          <w:sz w:val="20"/>
        </w:rPr>
        <w:t xml:space="preserve">On April 5, 2024, Kim Vi </w:t>
      </w:r>
      <w:proofErr w:type="spellStart"/>
      <w:r w:rsidRPr="0017247F">
        <w:rPr>
          <w:rFonts w:ascii="Arial" w:hAnsi="Arial" w:cs="Arial"/>
          <w:color w:val="010000"/>
          <w:sz w:val="20"/>
        </w:rPr>
        <w:t>Inox</w:t>
      </w:r>
      <w:proofErr w:type="spellEnd"/>
      <w:r w:rsidRPr="0017247F">
        <w:rPr>
          <w:rFonts w:ascii="Arial" w:hAnsi="Arial" w:cs="Arial"/>
          <w:color w:val="010000"/>
          <w:sz w:val="20"/>
        </w:rPr>
        <w:t xml:space="preserve"> Import Export Production Joint Stock Company announced Decision No. 0504/2024/QD-HDQT on the extension of the </w:t>
      </w:r>
      <w:r w:rsidR="00F2607D">
        <w:rPr>
          <w:rFonts w:ascii="Arial" w:hAnsi="Arial" w:cs="Arial"/>
          <w:color w:val="010000"/>
          <w:sz w:val="20"/>
        </w:rPr>
        <w:t>convening date</w:t>
      </w:r>
      <w:r w:rsidR="006B51A7" w:rsidRPr="0017247F">
        <w:rPr>
          <w:rFonts w:ascii="Arial" w:hAnsi="Arial" w:cs="Arial"/>
          <w:color w:val="010000"/>
          <w:sz w:val="20"/>
        </w:rPr>
        <w:t xml:space="preserve"> the </w:t>
      </w:r>
      <w:r w:rsidRPr="0017247F">
        <w:rPr>
          <w:rFonts w:ascii="Arial" w:hAnsi="Arial" w:cs="Arial"/>
          <w:color w:val="010000"/>
          <w:sz w:val="20"/>
        </w:rPr>
        <w:t xml:space="preserve">Annual </w:t>
      </w:r>
      <w:r w:rsidR="00F2607D">
        <w:rPr>
          <w:rFonts w:ascii="Arial" w:hAnsi="Arial" w:cs="Arial"/>
          <w:color w:val="010000"/>
          <w:sz w:val="20"/>
        </w:rPr>
        <w:t>General Meeting</w:t>
      </w:r>
      <w:r w:rsidR="006B51A7" w:rsidRPr="0017247F">
        <w:rPr>
          <w:rFonts w:ascii="Arial" w:hAnsi="Arial" w:cs="Arial"/>
          <w:color w:val="010000"/>
          <w:sz w:val="20"/>
        </w:rPr>
        <w:t xml:space="preserve"> 2024</w:t>
      </w:r>
      <w:r w:rsidRPr="0017247F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3CD1DAF3" w:rsidR="00C71D08" w:rsidRPr="0017247F" w:rsidRDefault="0017247F" w:rsidP="00F260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247F">
        <w:rPr>
          <w:rFonts w:ascii="Arial" w:hAnsi="Arial" w:cs="Arial"/>
          <w:color w:val="010000"/>
          <w:sz w:val="20"/>
        </w:rPr>
        <w:t xml:space="preserve">Article 1: </w:t>
      </w:r>
      <w:r w:rsidR="006B51A7" w:rsidRPr="0017247F">
        <w:rPr>
          <w:rFonts w:ascii="Arial" w:hAnsi="Arial" w:cs="Arial"/>
          <w:color w:val="010000"/>
          <w:sz w:val="20"/>
        </w:rPr>
        <w:t xml:space="preserve">Approve </w:t>
      </w:r>
      <w:r w:rsidRPr="0017247F">
        <w:rPr>
          <w:rFonts w:ascii="Arial" w:hAnsi="Arial" w:cs="Arial"/>
          <w:color w:val="010000"/>
          <w:sz w:val="20"/>
        </w:rPr>
        <w:t xml:space="preserve">the extension of the time to </w:t>
      </w:r>
      <w:r w:rsidR="00F2607D">
        <w:rPr>
          <w:rFonts w:ascii="Arial" w:hAnsi="Arial" w:cs="Arial"/>
          <w:color w:val="010000"/>
          <w:sz w:val="20"/>
        </w:rPr>
        <w:t>convene</w:t>
      </w:r>
      <w:r w:rsidRPr="0017247F">
        <w:rPr>
          <w:rFonts w:ascii="Arial" w:hAnsi="Arial" w:cs="Arial"/>
          <w:color w:val="010000"/>
          <w:sz w:val="20"/>
        </w:rPr>
        <w:t xml:space="preserve"> the Annual </w:t>
      </w:r>
      <w:r w:rsidR="00F2607D">
        <w:rPr>
          <w:rFonts w:ascii="Arial" w:hAnsi="Arial" w:cs="Arial"/>
          <w:color w:val="010000"/>
          <w:sz w:val="20"/>
        </w:rPr>
        <w:t>General Meeting</w:t>
      </w:r>
      <w:r w:rsidRPr="0017247F">
        <w:rPr>
          <w:rFonts w:ascii="Arial" w:hAnsi="Arial" w:cs="Arial"/>
          <w:color w:val="010000"/>
          <w:sz w:val="20"/>
        </w:rPr>
        <w:t xml:space="preserve"> 2024 of Kim Vi </w:t>
      </w:r>
      <w:proofErr w:type="spellStart"/>
      <w:r w:rsidRPr="0017247F">
        <w:rPr>
          <w:rFonts w:ascii="Arial" w:hAnsi="Arial" w:cs="Arial"/>
          <w:color w:val="010000"/>
          <w:sz w:val="20"/>
        </w:rPr>
        <w:t>Inox</w:t>
      </w:r>
      <w:proofErr w:type="spellEnd"/>
      <w:r w:rsidRPr="0017247F">
        <w:rPr>
          <w:rFonts w:ascii="Arial" w:hAnsi="Arial" w:cs="Arial"/>
          <w:color w:val="010000"/>
          <w:sz w:val="20"/>
        </w:rPr>
        <w:t xml:space="preserve"> Import Export Production Joint Stock Company: </w:t>
      </w:r>
    </w:p>
    <w:p w14:paraId="00000004" w14:textId="1F1601F9" w:rsidR="00C71D08" w:rsidRPr="0017247F" w:rsidRDefault="0017247F" w:rsidP="00F26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247F">
        <w:rPr>
          <w:rFonts w:ascii="Arial" w:hAnsi="Arial" w:cs="Arial"/>
          <w:color w:val="010000"/>
          <w:sz w:val="20"/>
        </w:rPr>
        <w:t xml:space="preserve">Reason for extension: As the Company has not prepared the necessary documents, dossier, and procedure yet to organize the Annual </w:t>
      </w:r>
      <w:r w:rsidR="00F2607D">
        <w:rPr>
          <w:rFonts w:ascii="Arial" w:hAnsi="Arial" w:cs="Arial"/>
          <w:color w:val="010000"/>
          <w:sz w:val="20"/>
        </w:rPr>
        <w:t>General Meeting</w:t>
      </w:r>
      <w:r w:rsidRPr="0017247F">
        <w:rPr>
          <w:rFonts w:ascii="Arial" w:hAnsi="Arial" w:cs="Arial"/>
          <w:color w:val="010000"/>
          <w:sz w:val="20"/>
        </w:rPr>
        <w:t xml:space="preserve"> 2024 before April 30, 2024.</w:t>
      </w:r>
    </w:p>
    <w:p w14:paraId="00000005" w14:textId="44BACD67" w:rsidR="00C71D08" w:rsidRPr="0017247F" w:rsidRDefault="00F2607D" w:rsidP="00F26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Extension</w:t>
      </w:r>
      <w:r w:rsidR="0017247F" w:rsidRPr="0017247F">
        <w:rPr>
          <w:rFonts w:ascii="Arial" w:hAnsi="Arial" w:cs="Arial"/>
          <w:color w:val="010000"/>
          <w:sz w:val="20"/>
        </w:rPr>
        <w:t xml:space="preserve">: The Annual </w:t>
      </w:r>
      <w:r>
        <w:rPr>
          <w:rFonts w:ascii="Arial" w:hAnsi="Arial" w:cs="Arial"/>
          <w:color w:val="010000"/>
          <w:sz w:val="20"/>
        </w:rPr>
        <w:t>General Meeting</w:t>
      </w:r>
      <w:r w:rsidR="0017247F" w:rsidRPr="0017247F">
        <w:rPr>
          <w:rFonts w:ascii="Arial" w:hAnsi="Arial" w:cs="Arial"/>
          <w:color w:val="010000"/>
          <w:sz w:val="20"/>
        </w:rPr>
        <w:t xml:space="preserve"> 2024 will be held on June 26, 2024.</w:t>
      </w:r>
    </w:p>
    <w:p w14:paraId="00000006" w14:textId="77777777" w:rsidR="00C71D08" w:rsidRPr="0017247F" w:rsidRDefault="0017247F" w:rsidP="00F260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247F">
        <w:rPr>
          <w:rFonts w:ascii="Arial" w:hAnsi="Arial" w:cs="Arial"/>
          <w:color w:val="010000"/>
          <w:sz w:val="20"/>
        </w:rPr>
        <w:t>Article 2: Terms of enforcement</w:t>
      </w:r>
    </w:p>
    <w:p w14:paraId="00000007" w14:textId="4607E262" w:rsidR="00C71D08" w:rsidRPr="0017247F" w:rsidRDefault="0017247F" w:rsidP="00F260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247F">
        <w:rPr>
          <w:rFonts w:ascii="Arial" w:hAnsi="Arial" w:cs="Arial"/>
          <w:color w:val="010000"/>
          <w:sz w:val="20"/>
        </w:rPr>
        <w:t>This Board Decision takes effect on the date of signing. Mem</w:t>
      </w:r>
      <w:r w:rsidR="00F2607D">
        <w:rPr>
          <w:rFonts w:ascii="Arial" w:hAnsi="Arial" w:cs="Arial"/>
          <w:color w:val="010000"/>
          <w:sz w:val="20"/>
        </w:rPr>
        <w:t xml:space="preserve">bers of the Board of Directors and Executive Board and </w:t>
      </w:r>
      <w:bookmarkStart w:id="0" w:name="_GoBack"/>
      <w:bookmarkEnd w:id="0"/>
      <w:r w:rsidRPr="0017247F">
        <w:rPr>
          <w:rFonts w:ascii="Arial" w:hAnsi="Arial" w:cs="Arial"/>
          <w:color w:val="010000"/>
          <w:sz w:val="20"/>
        </w:rPr>
        <w:t xml:space="preserve">relevant departments and individuals are responsible for the implementation of this Decision. </w:t>
      </w:r>
    </w:p>
    <w:sectPr w:rsidR="00C71D08" w:rsidRPr="0017247F" w:rsidSect="00F74EA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7EF0"/>
    <w:multiLevelType w:val="multilevel"/>
    <w:tmpl w:val="075220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8"/>
    <w:rsid w:val="0017247F"/>
    <w:rsid w:val="006B51A7"/>
    <w:rsid w:val="00C71D08"/>
    <w:rsid w:val="00F2607D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39911"/>
  <w15:docId w15:val="{CB63E81C-3186-42B9-BCC5-B866F93B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DA5A6D"/>
      <w:w w:val="7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  <w:ind w:left="1860"/>
      <w:jc w:val="right"/>
    </w:pPr>
    <w:rPr>
      <w:rFonts w:ascii="Arial" w:eastAsia="Arial" w:hAnsi="Arial" w:cs="Arial"/>
      <w:b/>
      <w:bCs/>
      <w:color w:val="DA5A6D"/>
      <w:w w:val="7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sFcYYn59JlA3nUgjt5IKvZf2HA==">CgMxLjA4AHIhMXp3RElicnpwbEotcF9Sd21iVllwQThUX2t2eEpOdGQy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2024-04-09T04:29:00Z</dcterms:created>
  <dcterms:modified xsi:type="dcterms:W3CDTF">2024-04-09T04:29:00Z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2fdaeede3fb4a2dc36ee556341efdecdf2748b99a1528af6b62de2784840d52d</vt:lpwstr>
  </property>
</Properties>
</file>