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30372" w:rsidRPr="00B70F76" w:rsidRDefault="0028138C" w:rsidP="00D6021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B70F76">
        <w:rPr>
          <w:rFonts w:ascii="Arial" w:hAnsi="Arial" w:cs="Arial"/>
          <w:b/>
          <w:color w:val="010000"/>
          <w:sz w:val="20"/>
        </w:rPr>
        <w:t>PVS: Board Resolution</w:t>
      </w:r>
    </w:p>
    <w:p w14:paraId="00000002" w14:textId="7FE44879" w:rsidR="00130372" w:rsidRPr="00B70F76" w:rsidRDefault="0028138C" w:rsidP="00D6021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0F76">
        <w:rPr>
          <w:rFonts w:ascii="Arial" w:hAnsi="Arial" w:cs="Arial"/>
          <w:color w:val="010000"/>
          <w:sz w:val="20"/>
        </w:rPr>
        <w:t>On April 4, 2024, Petro</w:t>
      </w:r>
      <w:r w:rsidR="00AD45F2" w:rsidRPr="00B70F76">
        <w:rPr>
          <w:rFonts w:ascii="Arial" w:hAnsi="Arial" w:cs="Arial"/>
          <w:color w:val="010000"/>
          <w:sz w:val="20"/>
        </w:rPr>
        <w:t xml:space="preserve"> </w:t>
      </w:r>
      <w:r w:rsidRPr="00B70F76">
        <w:rPr>
          <w:rFonts w:ascii="Arial" w:hAnsi="Arial" w:cs="Arial"/>
          <w:color w:val="010000"/>
          <w:sz w:val="20"/>
        </w:rPr>
        <w:t>Vietnam Technical Services Corporation announced Resolution No. 193/NQ-PTSC-HDQT on the</w:t>
      </w:r>
      <w:r w:rsidR="00AD45F2" w:rsidRPr="00B70F76">
        <w:rPr>
          <w:rFonts w:ascii="Arial" w:hAnsi="Arial" w:cs="Arial"/>
          <w:color w:val="010000"/>
          <w:sz w:val="20"/>
        </w:rPr>
        <w:t xml:space="preserve"> orgnaization of the</w:t>
      </w:r>
      <w:r w:rsidRPr="00B70F76">
        <w:rPr>
          <w:rFonts w:ascii="Arial" w:hAnsi="Arial" w:cs="Arial"/>
          <w:color w:val="010000"/>
          <w:sz w:val="20"/>
        </w:rPr>
        <w:t xml:space="preserve"> Annual General Meeting of Shareholders 2024 as follows:</w:t>
      </w:r>
    </w:p>
    <w:p w14:paraId="00000003" w14:textId="6F294D58" w:rsidR="00130372" w:rsidRPr="00B70F76" w:rsidRDefault="0028138C" w:rsidP="00D6021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0F76">
        <w:rPr>
          <w:rFonts w:ascii="Arial" w:hAnsi="Arial" w:cs="Arial"/>
          <w:color w:val="010000"/>
          <w:sz w:val="20"/>
        </w:rPr>
        <w:t xml:space="preserve">‎‎Article 1. Approve the record date </w:t>
      </w:r>
      <w:r w:rsidR="00AD45F2" w:rsidRPr="00B70F76">
        <w:rPr>
          <w:rFonts w:ascii="Arial" w:hAnsi="Arial" w:cs="Arial"/>
          <w:color w:val="010000"/>
          <w:sz w:val="20"/>
        </w:rPr>
        <w:t xml:space="preserve">for </w:t>
      </w:r>
      <w:r w:rsidRPr="00B70F76">
        <w:rPr>
          <w:rFonts w:ascii="Arial" w:hAnsi="Arial" w:cs="Arial"/>
          <w:color w:val="010000"/>
          <w:sz w:val="20"/>
        </w:rPr>
        <w:t xml:space="preserve">the list of shareholders </w:t>
      </w:r>
      <w:r w:rsidR="00AD45F2" w:rsidRPr="00B70F76">
        <w:rPr>
          <w:rFonts w:ascii="Arial" w:hAnsi="Arial" w:cs="Arial"/>
          <w:color w:val="010000"/>
          <w:sz w:val="20"/>
        </w:rPr>
        <w:t xml:space="preserve">to </w:t>
      </w:r>
      <w:r w:rsidRPr="00B70F76">
        <w:rPr>
          <w:rFonts w:ascii="Arial" w:hAnsi="Arial" w:cs="Arial"/>
          <w:color w:val="010000"/>
          <w:sz w:val="20"/>
        </w:rPr>
        <w:t>exercis</w:t>
      </w:r>
      <w:r w:rsidR="00AD45F2" w:rsidRPr="00B70F76">
        <w:rPr>
          <w:rFonts w:ascii="Arial" w:hAnsi="Arial" w:cs="Arial"/>
          <w:color w:val="010000"/>
          <w:sz w:val="20"/>
        </w:rPr>
        <w:t>e</w:t>
      </w:r>
      <w:r w:rsidRPr="00B70F76">
        <w:rPr>
          <w:rFonts w:ascii="Arial" w:hAnsi="Arial" w:cs="Arial"/>
          <w:color w:val="010000"/>
          <w:sz w:val="20"/>
        </w:rPr>
        <w:t xml:space="preserve"> the rights to attend the Annual General Meeting of Shareholders 2024 of PetroVietnam Technical Services Corporation, and other contents as follows.</w:t>
      </w:r>
    </w:p>
    <w:p w14:paraId="00000004" w14:textId="77777777" w:rsidR="00130372" w:rsidRPr="00B70F76" w:rsidRDefault="0028138C" w:rsidP="00D602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0F76">
        <w:rPr>
          <w:rFonts w:ascii="Arial" w:hAnsi="Arial" w:cs="Arial"/>
          <w:color w:val="010000"/>
          <w:sz w:val="20"/>
        </w:rPr>
        <w:t>Record date: May 02, 2024</w:t>
      </w:r>
    </w:p>
    <w:p w14:paraId="00000005" w14:textId="1E891AF0" w:rsidR="00130372" w:rsidRPr="00B70F76" w:rsidRDefault="0028138C" w:rsidP="00D602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0F76">
        <w:rPr>
          <w:rFonts w:ascii="Arial" w:hAnsi="Arial" w:cs="Arial"/>
          <w:color w:val="010000"/>
          <w:sz w:val="20"/>
        </w:rPr>
        <w:t>Meeting organization date: June 06, 2024 (expected)</w:t>
      </w:r>
    </w:p>
    <w:p w14:paraId="00000006" w14:textId="62B4F2F8" w:rsidR="00130372" w:rsidRPr="00B70F76" w:rsidRDefault="0028138C" w:rsidP="00D602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0F76">
        <w:rPr>
          <w:rFonts w:ascii="Arial" w:hAnsi="Arial" w:cs="Arial"/>
          <w:color w:val="010000"/>
          <w:sz w:val="20"/>
        </w:rPr>
        <w:t>Meeting form</w:t>
      </w:r>
      <w:r w:rsidR="00AD45F2" w:rsidRPr="00B70F76">
        <w:rPr>
          <w:rFonts w:ascii="Arial" w:hAnsi="Arial" w:cs="Arial"/>
          <w:color w:val="010000"/>
          <w:sz w:val="20"/>
        </w:rPr>
        <w:t>at</w:t>
      </w:r>
      <w:r w:rsidRPr="00B70F76">
        <w:rPr>
          <w:rFonts w:ascii="Arial" w:hAnsi="Arial" w:cs="Arial"/>
          <w:color w:val="010000"/>
          <w:sz w:val="20"/>
        </w:rPr>
        <w:t>: Offline and/or online (</w:t>
      </w:r>
      <w:r w:rsidR="00AD45F2" w:rsidRPr="00B70F76">
        <w:rPr>
          <w:rFonts w:ascii="Arial" w:hAnsi="Arial" w:cs="Arial"/>
          <w:color w:val="010000"/>
          <w:sz w:val="20"/>
        </w:rPr>
        <w:t>the meeting format</w:t>
      </w:r>
      <w:r w:rsidRPr="00B70F76">
        <w:rPr>
          <w:rFonts w:ascii="Arial" w:hAnsi="Arial" w:cs="Arial"/>
          <w:color w:val="010000"/>
          <w:sz w:val="20"/>
        </w:rPr>
        <w:t xml:space="preserve"> will be announced later, depending on the actual situation), shareholders attend and vote directly and/or electronically vote (E-voting);</w:t>
      </w:r>
    </w:p>
    <w:p w14:paraId="00000007" w14:textId="36EA0B91" w:rsidR="00130372" w:rsidRPr="00B70F76" w:rsidRDefault="0028138C" w:rsidP="00D602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0F76">
        <w:rPr>
          <w:rFonts w:ascii="Arial" w:hAnsi="Arial" w:cs="Arial"/>
          <w:color w:val="010000"/>
          <w:sz w:val="20"/>
        </w:rPr>
        <w:t xml:space="preserve">Meeting venue: Expected to be at </w:t>
      </w:r>
      <w:r w:rsidR="00AD45F2" w:rsidRPr="00B70F76">
        <w:rPr>
          <w:rFonts w:ascii="Arial" w:hAnsi="Arial" w:cs="Arial"/>
          <w:color w:val="010000"/>
          <w:sz w:val="20"/>
        </w:rPr>
        <w:t xml:space="preserve">the </w:t>
      </w:r>
      <w:r w:rsidRPr="00B70F76">
        <w:rPr>
          <w:rFonts w:ascii="Arial" w:hAnsi="Arial" w:cs="Arial"/>
          <w:color w:val="010000"/>
          <w:sz w:val="20"/>
        </w:rPr>
        <w:t>Corporation Headquarters, No. 1 Le Duan</w:t>
      </w:r>
      <w:r w:rsidR="00AD45F2" w:rsidRPr="00B70F76">
        <w:rPr>
          <w:rFonts w:ascii="Arial" w:hAnsi="Arial" w:cs="Arial"/>
          <w:color w:val="010000"/>
          <w:sz w:val="20"/>
        </w:rPr>
        <w:t xml:space="preserve"> Street</w:t>
      </w:r>
      <w:r w:rsidRPr="00B70F76">
        <w:rPr>
          <w:rFonts w:ascii="Arial" w:hAnsi="Arial" w:cs="Arial"/>
          <w:color w:val="010000"/>
          <w:sz w:val="20"/>
        </w:rPr>
        <w:t>, Ben Nghe Ward, District 1, Ho Chi Minh City or another suitable venue (announce later, depending on the actual situation).</w:t>
      </w:r>
    </w:p>
    <w:p w14:paraId="00000008" w14:textId="5DA60D96" w:rsidR="00130372" w:rsidRPr="00B70F76" w:rsidRDefault="0028138C" w:rsidP="00D6021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0F76">
        <w:rPr>
          <w:rFonts w:ascii="Arial" w:hAnsi="Arial" w:cs="Arial"/>
          <w:color w:val="010000"/>
          <w:sz w:val="20"/>
        </w:rPr>
        <w:t>‎‎Article 2. Assign the General Manager of the Corporation to decide, direct, prepare</w:t>
      </w:r>
      <w:r w:rsidR="00AD45F2" w:rsidRPr="00B70F76">
        <w:rPr>
          <w:rFonts w:ascii="Arial" w:hAnsi="Arial" w:cs="Arial"/>
          <w:color w:val="010000"/>
          <w:sz w:val="20"/>
        </w:rPr>
        <w:t>,</w:t>
      </w:r>
      <w:r w:rsidRPr="00B70F76">
        <w:rPr>
          <w:rFonts w:ascii="Arial" w:hAnsi="Arial" w:cs="Arial"/>
          <w:color w:val="010000"/>
          <w:sz w:val="20"/>
        </w:rPr>
        <w:t xml:space="preserve"> and implement the </w:t>
      </w:r>
      <w:r w:rsidR="00AD45F2" w:rsidRPr="00B70F76">
        <w:rPr>
          <w:rFonts w:ascii="Arial" w:hAnsi="Arial" w:cs="Arial"/>
          <w:color w:val="010000"/>
          <w:sz w:val="20"/>
        </w:rPr>
        <w:t>contents of the Plan</w:t>
      </w:r>
      <w:r w:rsidRPr="00B70F76">
        <w:rPr>
          <w:rFonts w:ascii="Arial" w:hAnsi="Arial" w:cs="Arial"/>
          <w:color w:val="010000"/>
          <w:sz w:val="20"/>
        </w:rPr>
        <w:t xml:space="preserve"> for the Annual General M</w:t>
      </w:r>
      <w:bookmarkStart w:id="1" w:name="_GoBack"/>
      <w:bookmarkEnd w:id="1"/>
      <w:r w:rsidRPr="00B70F76">
        <w:rPr>
          <w:rFonts w:ascii="Arial" w:hAnsi="Arial" w:cs="Arial"/>
          <w:color w:val="010000"/>
          <w:sz w:val="20"/>
        </w:rPr>
        <w:t>eeting of Shareholders 2024, ensuring the success of the Meeting in accordance with current regulations.</w:t>
      </w:r>
    </w:p>
    <w:p w14:paraId="00000009" w14:textId="77777777" w:rsidR="00130372" w:rsidRPr="00B70F76" w:rsidRDefault="0028138C" w:rsidP="00D6021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0F76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0000000A" w14:textId="466417AC" w:rsidR="00130372" w:rsidRPr="00B70F76" w:rsidRDefault="0028138C" w:rsidP="00D6021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0F76">
        <w:rPr>
          <w:rFonts w:ascii="Arial" w:hAnsi="Arial" w:cs="Arial"/>
          <w:color w:val="010000"/>
          <w:sz w:val="20"/>
        </w:rPr>
        <w:t>‎‎Article 4. Members of the Board of Directors, the General Manager, and relevant organizations and individuals of Petro</w:t>
      </w:r>
      <w:r w:rsidR="00AD45F2" w:rsidRPr="00B70F76">
        <w:rPr>
          <w:rFonts w:ascii="Arial" w:hAnsi="Arial" w:cs="Arial"/>
          <w:color w:val="010000"/>
          <w:sz w:val="20"/>
        </w:rPr>
        <w:t xml:space="preserve"> </w:t>
      </w:r>
      <w:r w:rsidRPr="00B70F76">
        <w:rPr>
          <w:rFonts w:ascii="Arial" w:hAnsi="Arial" w:cs="Arial"/>
          <w:color w:val="010000"/>
          <w:sz w:val="20"/>
        </w:rPr>
        <w:t>Vietnam Technical Services Corporation are responsible for implementing this Resolution.</w:t>
      </w:r>
    </w:p>
    <w:sectPr w:rsidR="00130372" w:rsidRPr="00B70F76" w:rsidSect="00C53E3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E0644"/>
    <w:multiLevelType w:val="multilevel"/>
    <w:tmpl w:val="232481E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72"/>
    <w:rsid w:val="00130372"/>
    <w:rsid w:val="0028138C"/>
    <w:rsid w:val="00AD45F2"/>
    <w:rsid w:val="00B70F76"/>
    <w:rsid w:val="00C53E35"/>
    <w:rsid w:val="00D6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7486C3"/>
  <w15:docId w15:val="{9B47F130-136F-47BD-BDE1-A5269A05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i/>
      <w:iCs/>
      <w:sz w:val="14"/>
      <w:szCs w:val="14"/>
    </w:rPr>
  </w:style>
  <w:style w:type="paragraph" w:customStyle="1" w:styleId="Bodytext30">
    <w:name w:val="Body text (3)"/>
    <w:basedOn w:val="Normal"/>
    <w:link w:val="Bodytext3"/>
    <w:pPr>
      <w:spacing w:line="230" w:lineRule="auto"/>
      <w:ind w:firstLine="740"/>
    </w:pPr>
    <w:rPr>
      <w:rFonts w:ascii="Times New Roman" w:eastAsia="Times New Roman" w:hAnsi="Times New Roman" w:cs="Times New Roman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Cyjtp7u7lNLYED0yUIT1x5zOA==">CgMxLjAyCGguZ2pkZ3hzOAByITFRb0Nib19INlFWSHdSV2ZIYjdocVdBRGtEa3pPRnpZVw==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2024-04-08T04:01:00Z</dcterms:created>
  <dcterms:modified xsi:type="dcterms:W3CDTF">2024-04-09T03:46:00Z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f0589b094b0683cc527ff40a38d9783a3db15647efdbc222e1936738401db480</vt:lpwstr>
  </property>
</Properties>
</file>