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284668" w:rsidRPr="00991E39" w:rsidRDefault="00DF6123" w:rsidP="00694268">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sidRPr="00991E39">
        <w:rPr>
          <w:rFonts w:ascii="Arial" w:hAnsi="Arial" w:cs="Arial"/>
          <w:b/>
          <w:color w:val="010000"/>
          <w:sz w:val="20"/>
        </w:rPr>
        <w:t xml:space="preserve">TCK: Board Decision </w:t>
      </w:r>
      <w:bookmarkStart w:id="0" w:name="_GoBack"/>
      <w:bookmarkEnd w:id="0"/>
    </w:p>
    <w:p w14:paraId="00000002" w14:textId="1089338C" w:rsidR="00284668" w:rsidRPr="00991E39" w:rsidRDefault="00DF6123" w:rsidP="0069426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991E39">
        <w:rPr>
          <w:rFonts w:ascii="Arial" w:hAnsi="Arial" w:cs="Arial"/>
          <w:color w:val="010000"/>
          <w:sz w:val="20"/>
        </w:rPr>
        <w:t>On April 8, 2024, Construction Machinery Corporation - JSC announced Decision No. 10/QD-H</w:t>
      </w:r>
      <w:r w:rsidR="00AF77F6" w:rsidRPr="00991E39">
        <w:rPr>
          <w:rFonts w:ascii="Arial" w:hAnsi="Arial" w:cs="Arial"/>
          <w:color w:val="010000"/>
          <w:sz w:val="20"/>
        </w:rPr>
        <w:t>D</w:t>
      </w:r>
      <w:r w:rsidRPr="00991E39">
        <w:rPr>
          <w:rFonts w:ascii="Arial" w:hAnsi="Arial" w:cs="Arial"/>
          <w:color w:val="010000"/>
          <w:sz w:val="20"/>
        </w:rPr>
        <w:t xml:space="preserve">QT on terminating the operation of Import-Export Center - Branch of Construction Machinery Corporation - JSC as follows: </w:t>
      </w:r>
    </w:p>
    <w:p w14:paraId="00000003" w14:textId="11D3035A" w:rsidR="00284668" w:rsidRPr="00991E39" w:rsidRDefault="00DF6123" w:rsidP="0069426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991E39">
        <w:rPr>
          <w:rFonts w:ascii="Arial" w:hAnsi="Arial" w:cs="Arial"/>
          <w:color w:val="010000"/>
          <w:sz w:val="20"/>
        </w:rPr>
        <w:t>‎‎Article 1.</w:t>
      </w:r>
      <w:proofErr w:type="gramEnd"/>
      <w:r w:rsidRPr="00991E39">
        <w:rPr>
          <w:rFonts w:ascii="Arial" w:hAnsi="Arial" w:cs="Arial"/>
          <w:color w:val="010000"/>
          <w:sz w:val="20"/>
        </w:rPr>
        <w:t xml:space="preserve"> Terminate the operation of Import-Export Center - Branch of Construction Machinery Corporation - JSC as follows:</w:t>
      </w:r>
    </w:p>
    <w:p w14:paraId="00000004" w14:textId="3716497D" w:rsidR="00284668" w:rsidRPr="00991E39" w:rsidRDefault="00DF6123" w:rsidP="00694268">
      <w:pPr>
        <w:numPr>
          <w:ilvl w:val="0"/>
          <w:numId w:val="1"/>
        </w:numPr>
        <w:pBdr>
          <w:top w:val="nil"/>
          <w:left w:val="nil"/>
          <w:bottom w:val="nil"/>
          <w:right w:val="nil"/>
          <w:between w:val="nil"/>
        </w:pBdr>
        <w:tabs>
          <w:tab w:val="left" w:pos="432"/>
          <w:tab w:val="left" w:pos="827"/>
        </w:tabs>
        <w:spacing w:after="120" w:line="360" w:lineRule="auto"/>
        <w:ind w:left="0" w:firstLine="0"/>
        <w:jc w:val="both"/>
        <w:rPr>
          <w:rFonts w:ascii="Arial" w:eastAsia="Arial" w:hAnsi="Arial" w:cs="Arial"/>
          <w:color w:val="010000"/>
          <w:sz w:val="20"/>
          <w:szCs w:val="20"/>
        </w:rPr>
      </w:pPr>
      <w:r w:rsidRPr="00991E39">
        <w:rPr>
          <w:rFonts w:ascii="Arial" w:hAnsi="Arial" w:cs="Arial"/>
          <w:color w:val="010000"/>
          <w:sz w:val="20"/>
        </w:rPr>
        <w:t>Terminated date of branch operations: April 01, 2024</w:t>
      </w:r>
    </w:p>
    <w:p w14:paraId="00000005" w14:textId="5547BDA2" w:rsidR="00284668" w:rsidRPr="00991E39" w:rsidRDefault="00AF77F6" w:rsidP="00694268">
      <w:pPr>
        <w:numPr>
          <w:ilvl w:val="0"/>
          <w:numId w:val="1"/>
        </w:numPr>
        <w:pBdr>
          <w:top w:val="nil"/>
          <w:left w:val="nil"/>
          <w:bottom w:val="nil"/>
          <w:right w:val="nil"/>
          <w:between w:val="nil"/>
        </w:pBdr>
        <w:tabs>
          <w:tab w:val="left" w:pos="432"/>
          <w:tab w:val="left" w:pos="787"/>
        </w:tabs>
        <w:spacing w:after="120" w:line="360" w:lineRule="auto"/>
        <w:ind w:left="0" w:firstLine="0"/>
        <w:jc w:val="both"/>
        <w:rPr>
          <w:rFonts w:ascii="Arial" w:eastAsia="Arial" w:hAnsi="Arial" w:cs="Arial"/>
          <w:color w:val="010000"/>
          <w:sz w:val="20"/>
          <w:szCs w:val="20"/>
        </w:rPr>
      </w:pPr>
      <w:r w:rsidRPr="00991E39">
        <w:rPr>
          <w:rFonts w:ascii="Arial" w:hAnsi="Arial" w:cs="Arial"/>
          <w:color w:val="010000"/>
          <w:sz w:val="20"/>
        </w:rPr>
        <w:t>Time to complete procedures for terminating the operations</w:t>
      </w:r>
      <w:r w:rsidR="00DF6123" w:rsidRPr="00991E39">
        <w:rPr>
          <w:rFonts w:ascii="Arial" w:hAnsi="Arial" w:cs="Arial"/>
          <w:color w:val="010000"/>
          <w:sz w:val="20"/>
        </w:rPr>
        <w:t>: In Q</w:t>
      </w:r>
      <w:r w:rsidRPr="00991E39">
        <w:rPr>
          <w:rFonts w:ascii="Arial" w:hAnsi="Arial" w:cs="Arial"/>
          <w:color w:val="010000"/>
          <w:sz w:val="20"/>
        </w:rPr>
        <w:t>2</w:t>
      </w:r>
      <w:r w:rsidR="00DF6123" w:rsidRPr="00991E39">
        <w:rPr>
          <w:rFonts w:ascii="Arial" w:hAnsi="Arial" w:cs="Arial"/>
          <w:color w:val="010000"/>
          <w:sz w:val="20"/>
        </w:rPr>
        <w:t>/2024.</w:t>
      </w:r>
    </w:p>
    <w:p w14:paraId="00000006" w14:textId="77777777" w:rsidR="00284668" w:rsidRPr="00991E39" w:rsidRDefault="00DF6123" w:rsidP="0069426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991E39">
        <w:rPr>
          <w:rFonts w:ascii="Arial" w:hAnsi="Arial" w:cs="Arial"/>
          <w:color w:val="010000"/>
          <w:sz w:val="20"/>
        </w:rPr>
        <w:t>‎‎Article 2.</w:t>
      </w:r>
      <w:proofErr w:type="gramEnd"/>
      <w:r w:rsidRPr="00991E39">
        <w:rPr>
          <w:rFonts w:ascii="Arial" w:hAnsi="Arial" w:cs="Arial"/>
          <w:color w:val="010000"/>
          <w:sz w:val="20"/>
        </w:rPr>
        <w:t xml:space="preserve"> Assign the General Manager of the Corporation to direct the relevant specialized departments of the Corporation to carry out procedures for terminating the Branch's operations in accordance with the provisions of law and the Corporation's internal management regulations. </w:t>
      </w:r>
    </w:p>
    <w:p w14:paraId="00000007" w14:textId="3C42E32B" w:rsidR="00284668" w:rsidRPr="00991E39" w:rsidRDefault="00DF6123" w:rsidP="00694268">
      <w:pPr>
        <w:pBdr>
          <w:top w:val="nil"/>
          <w:left w:val="nil"/>
          <w:bottom w:val="nil"/>
          <w:right w:val="nil"/>
          <w:between w:val="nil"/>
        </w:pBdr>
        <w:tabs>
          <w:tab w:val="left" w:pos="432"/>
        </w:tabs>
        <w:spacing w:after="120" w:line="360" w:lineRule="auto"/>
        <w:jc w:val="both"/>
        <w:rPr>
          <w:rFonts w:ascii="Arial" w:hAnsi="Arial" w:cs="Arial"/>
          <w:color w:val="010000"/>
          <w:sz w:val="20"/>
        </w:rPr>
      </w:pPr>
      <w:proofErr w:type="gramStart"/>
      <w:r w:rsidRPr="00991E39">
        <w:rPr>
          <w:rFonts w:ascii="Arial" w:hAnsi="Arial" w:cs="Arial"/>
          <w:color w:val="010000"/>
          <w:sz w:val="20"/>
        </w:rPr>
        <w:t>‎‎Article 3.</w:t>
      </w:r>
      <w:proofErr w:type="gramEnd"/>
      <w:r w:rsidRPr="00991E39">
        <w:rPr>
          <w:rFonts w:ascii="Arial" w:hAnsi="Arial" w:cs="Arial"/>
          <w:color w:val="010000"/>
          <w:sz w:val="20"/>
        </w:rPr>
        <w:t xml:space="preserve"> The Decision takes effect from the date of its signing</w:t>
      </w:r>
      <w:r w:rsidR="00AF77F6" w:rsidRPr="00991E39">
        <w:rPr>
          <w:rFonts w:ascii="Arial" w:hAnsi="Arial" w:cs="Arial"/>
          <w:color w:val="010000"/>
          <w:sz w:val="20"/>
        </w:rPr>
        <w:t>.</w:t>
      </w:r>
    </w:p>
    <w:p w14:paraId="5AC038AC" w14:textId="6227169D" w:rsidR="00AF77F6" w:rsidRPr="00991E39" w:rsidRDefault="00AF77F6" w:rsidP="0069426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991E39">
        <w:rPr>
          <w:rFonts w:ascii="Arial" w:hAnsi="Arial" w:cs="Arial"/>
          <w:color w:val="010000"/>
          <w:sz w:val="20"/>
        </w:rPr>
        <w:t>Members of the Board of Directors, the Executive Board, the Chief Accountant, the Project Committee, Heads of the Corporation’s Departments and the Manager of Import-Export Center are responsible for implementing this Decision./.</w:t>
      </w:r>
    </w:p>
    <w:sectPr w:rsidR="00AF77F6" w:rsidRPr="00991E39" w:rsidSect="00991E39">
      <w:pgSz w:w="11906" w:h="16838"/>
      <w:pgMar w:top="1440" w:right="1440" w:bottom="1440" w:left="1440" w:header="0" w:footer="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1A1ADC20-5F34-484D-B957-B7802E13C6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FF28005-337F-49E8-BC50-459712099B81}"/>
    <w:embedItalic r:id="rId3" w:fontKey="{DDD6177A-9FA9-4858-8B8D-8B5F75D4BF6D}"/>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2B278EF9-147E-4D1D-9BE8-E1D04062483D}"/>
  </w:font>
  <w:font w:name="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C5162DA8-5C23-47F4-B270-599FC60C06E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90381"/>
    <w:multiLevelType w:val="multilevel"/>
    <w:tmpl w:val="8640ED7E"/>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668"/>
    <w:rsid w:val="0000056A"/>
    <w:rsid w:val="00284668"/>
    <w:rsid w:val="00694268"/>
    <w:rsid w:val="00991E39"/>
    <w:rsid w:val="00AF77F6"/>
    <w:rsid w:val="00DF6123"/>
    <w:rsid w:val="00E573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CD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iCs/>
      <w:smallCaps w:val="0"/>
      <w:strike w:val="0"/>
      <w:sz w:val="26"/>
      <w:szCs w:val="26"/>
      <w:u w:val="none"/>
      <w:shd w:val="clear" w:color="auto" w:fill="auto"/>
    </w:rPr>
  </w:style>
  <w:style w:type="paragraph" w:customStyle="1" w:styleId="Bodytext20">
    <w:name w:val="Body text (2)"/>
    <w:basedOn w:val="Normal"/>
    <w:link w:val="Bodytext2"/>
    <w:pPr>
      <w:ind w:firstLine="280"/>
    </w:pPr>
    <w:rPr>
      <w:rFonts w:ascii="Times New Roman" w:eastAsia="Times New Roman" w:hAnsi="Times New Roman" w:cs="Times New Roman"/>
      <w:sz w:val="20"/>
      <w:szCs w:val="20"/>
    </w:rPr>
  </w:style>
  <w:style w:type="paragraph" w:styleId="BodyText">
    <w:name w:val="Body Text"/>
    <w:basedOn w:val="Normal"/>
    <w:link w:val="BodyTextChar"/>
    <w:qFormat/>
    <w:pPr>
      <w:spacing w:after="100" w:line="252" w:lineRule="auto"/>
      <w:ind w:firstLine="400"/>
    </w:pPr>
    <w:rPr>
      <w:rFonts w:ascii="Times New Roman" w:eastAsia="Times New Roman" w:hAnsi="Times New Roman" w:cs="Times New Roman"/>
      <w:i/>
      <w:iCs/>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iCs/>
      <w:smallCaps w:val="0"/>
      <w:strike w:val="0"/>
      <w:sz w:val="26"/>
      <w:szCs w:val="26"/>
      <w:u w:val="none"/>
      <w:shd w:val="clear" w:color="auto" w:fill="auto"/>
    </w:rPr>
  </w:style>
  <w:style w:type="paragraph" w:customStyle="1" w:styleId="Bodytext20">
    <w:name w:val="Body text (2)"/>
    <w:basedOn w:val="Normal"/>
    <w:link w:val="Bodytext2"/>
    <w:pPr>
      <w:ind w:firstLine="280"/>
    </w:pPr>
    <w:rPr>
      <w:rFonts w:ascii="Times New Roman" w:eastAsia="Times New Roman" w:hAnsi="Times New Roman" w:cs="Times New Roman"/>
      <w:sz w:val="20"/>
      <w:szCs w:val="20"/>
    </w:rPr>
  </w:style>
  <w:style w:type="paragraph" w:styleId="BodyText">
    <w:name w:val="Body Text"/>
    <w:basedOn w:val="Normal"/>
    <w:link w:val="BodyTextChar"/>
    <w:qFormat/>
    <w:pPr>
      <w:spacing w:after="100" w:line="252" w:lineRule="auto"/>
      <w:ind w:firstLine="400"/>
    </w:pPr>
    <w:rPr>
      <w:rFonts w:ascii="Times New Roman" w:eastAsia="Times New Roman" w:hAnsi="Times New Roman" w:cs="Times New Roman"/>
      <w:i/>
      <w:iCs/>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TTmhkt89TY0SX3xy3n0o38r+Q==">CgMxLjAyCmlkLjMwajB6bGwyCmlkLjFmb2I5dGU4AHIhMUZzOFBIZDZrU1J0MGVvLXVaSGNpVjkzWElST3BVS2NN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155</Words>
  <Characters>914</Characters>
  <Application>Microsoft Office Word</Application>
  <DocSecurity>0</DocSecurity>
  <Lines>7</Lines>
  <Paragraphs>2</Paragraphs>
  <ScaleCrop>false</ScaleCrop>
  <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Ha Anh</cp:lastModifiedBy>
  <cp:revision>9</cp:revision>
  <dcterms:created xsi:type="dcterms:W3CDTF">2024-04-09T03:58:00Z</dcterms:created>
  <dcterms:modified xsi:type="dcterms:W3CDTF">2024-04-10T03:55:00Z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9950856da2b616ea4063132522f1f30a44e346a013daa3e7922683fcb1623710</vt:lpwstr>
  </property>
</Properties>
</file>