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27477" w:rsidRPr="00520FAF" w:rsidRDefault="001B4862" w:rsidP="0013001E">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520FAF">
        <w:rPr>
          <w:rFonts w:ascii="Arial" w:hAnsi="Arial" w:cs="Arial"/>
          <w:b/>
          <w:bCs/>
          <w:color w:val="010000"/>
          <w:sz w:val="20"/>
        </w:rPr>
        <w:t>C69:</w:t>
      </w:r>
      <w:r w:rsidRPr="00520FAF">
        <w:rPr>
          <w:rFonts w:ascii="Arial" w:hAnsi="Arial" w:cs="Arial"/>
          <w:b/>
          <w:color w:val="010000"/>
          <w:sz w:val="20"/>
        </w:rPr>
        <w:t xml:space="preserve"> Board Resolution</w:t>
      </w:r>
    </w:p>
    <w:p w14:paraId="00000002" w14:textId="74CBB943" w:rsidR="00527477" w:rsidRPr="00520FAF" w:rsidRDefault="001B4862" w:rsidP="0013001E">
      <w:pPr>
        <w:pBdr>
          <w:top w:val="nil"/>
          <w:left w:val="nil"/>
          <w:bottom w:val="nil"/>
          <w:right w:val="nil"/>
          <w:between w:val="nil"/>
        </w:pBdr>
        <w:spacing w:after="120" w:line="360" w:lineRule="auto"/>
        <w:jc w:val="both"/>
        <w:rPr>
          <w:rFonts w:ascii="Arial" w:eastAsia="Arial" w:hAnsi="Arial" w:cs="Arial"/>
          <w:color w:val="010000"/>
          <w:sz w:val="20"/>
          <w:szCs w:val="20"/>
        </w:rPr>
      </w:pPr>
      <w:r w:rsidRPr="00520FAF">
        <w:rPr>
          <w:rFonts w:ascii="Arial" w:hAnsi="Arial" w:cs="Arial"/>
          <w:color w:val="010000"/>
          <w:sz w:val="20"/>
        </w:rPr>
        <w:t xml:space="preserve">On April 8, 2024, 1369 Construction Joint Stock Company announced Resolution No. 05/2024/NQ-HDQT on the </w:t>
      </w:r>
      <w:r w:rsidR="0002478D" w:rsidRPr="00520FAF">
        <w:rPr>
          <w:rFonts w:ascii="Arial" w:hAnsi="Arial" w:cs="Arial"/>
          <w:color w:val="010000"/>
          <w:sz w:val="20"/>
        </w:rPr>
        <w:t>approving</w:t>
      </w:r>
      <w:r w:rsidRPr="00520FAF">
        <w:rPr>
          <w:rFonts w:ascii="Arial" w:hAnsi="Arial" w:cs="Arial"/>
          <w:color w:val="010000"/>
          <w:sz w:val="20"/>
        </w:rPr>
        <w:t xml:space="preserve"> additional capital contribution to a joint venture as follows:</w:t>
      </w:r>
    </w:p>
    <w:p w14:paraId="00000003" w14:textId="77777777" w:rsidR="00527477" w:rsidRPr="00520FAF" w:rsidRDefault="001B4862" w:rsidP="0013001E">
      <w:pPr>
        <w:pBdr>
          <w:top w:val="nil"/>
          <w:left w:val="nil"/>
          <w:bottom w:val="nil"/>
          <w:right w:val="nil"/>
          <w:between w:val="nil"/>
        </w:pBdr>
        <w:spacing w:after="120" w:line="360" w:lineRule="auto"/>
        <w:jc w:val="both"/>
        <w:rPr>
          <w:rFonts w:ascii="Arial" w:eastAsia="Arial" w:hAnsi="Arial" w:cs="Arial"/>
          <w:color w:val="010000"/>
          <w:sz w:val="20"/>
          <w:szCs w:val="20"/>
        </w:rPr>
      </w:pPr>
      <w:r w:rsidRPr="00520FAF">
        <w:rPr>
          <w:rFonts w:ascii="Arial" w:hAnsi="Arial" w:cs="Arial"/>
          <w:color w:val="010000"/>
          <w:sz w:val="20"/>
        </w:rPr>
        <w:t>‎‎Article 1. Approve the additional capital contribution to the joint venture - Hai Duong Agriculture Electricity Mechanic Joint Stock Company to increase the charter capital, with the following capital contribution information:</w:t>
      </w:r>
    </w:p>
    <w:p w14:paraId="00000004" w14:textId="7777777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Enterprise name: Hai Duong Agriculture Electricity Mechanic Joint Stock Company.</w:t>
      </w:r>
    </w:p>
    <w:p w14:paraId="00000005" w14:textId="039DE0EB"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 xml:space="preserve">Head office address: No. 95, Nguyen Luong Bang Street, Pham </w:t>
      </w:r>
      <w:proofErr w:type="spellStart"/>
      <w:r w:rsidRPr="00520FAF">
        <w:rPr>
          <w:rFonts w:ascii="Arial" w:hAnsi="Arial" w:cs="Arial"/>
          <w:color w:val="010000"/>
          <w:sz w:val="20"/>
        </w:rPr>
        <w:t>Ngu</w:t>
      </w:r>
      <w:proofErr w:type="spellEnd"/>
      <w:r w:rsidRPr="00520FAF">
        <w:rPr>
          <w:rFonts w:ascii="Arial" w:hAnsi="Arial" w:cs="Arial"/>
          <w:color w:val="010000"/>
          <w:sz w:val="20"/>
        </w:rPr>
        <w:t xml:space="preserve"> Lao Ward, Hai Duong City, Hai Duong Province.</w:t>
      </w:r>
    </w:p>
    <w:p w14:paraId="00000006" w14:textId="7777777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Tax code: 0800008375.</w:t>
      </w:r>
    </w:p>
    <w:p w14:paraId="00000007" w14:textId="7777777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Charter capital: VND 30,000,000,000</w:t>
      </w:r>
    </w:p>
    <w:p w14:paraId="00000008" w14:textId="7777777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Business type: Joint Stock Company</w:t>
      </w:r>
    </w:p>
    <w:p w14:paraId="00000009" w14:textId="6B1311E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Amount of capital contributed by 1369 Construction Joint Stock Company: VND 13,000,000,000, accounting for 43.33% of the charter capital of Hai Duong Agriculture Electricity Mechanic Joint Stock Company.</w:t>
      </w:r>
    </w:p>
    <w:p w14:paraId="0000000A" w14:textId="7777777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Additional capital contribution by 1369 Construction Joint Stock Company: VND 15,800,000,000</w:t>
      </w:r>
    </w:p>
    <w:p w14:paraId="0000000B" w14:textId="7777777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Total capital contribution by 1369 Construction Joint Stock Company after the additional contribution is: VND 28,800,000,000, accounting for 48.00% of the charter capital of Hai Duong Agriculture Electricity Mechanic Joint Stock Company.</w:t>
      </w:r>
    </w:p>
    <w:p w14:paraId="0000000C" w14:textId="77777777" w:rsidR="00527477" w:rsidRPr="00520FAF" w:rsidRDefault="001B4862" w:rsidP="0013001E">
      <w:pPr>
        <w:numPr>
          <w:ilvl w:val="0"/>
          <w:numId w:val="1"/>
        </w:numPr>
        <w:pBdr>
          <w:top w:val="nil"/>
          <w:left w:val="nil"/>
          <w:bottom w:val="nil"/>
          <w:right w:val="nil"/>
          <w:between w:val="nil"/>
        </w:pBdr>
        <w:tabs>
          <w:tab w:val="left" w:pos="720"/>
          <w:tab w:val="left" w:pos="982"/>
        </w:tabs>
        <w:spacing w:after="120" w:line="360" w:lineRule="auto"/>
        <w:jc w:val="both"/>
        <w:rPr>
          <w:rFonts w:ascii="Arial" w:eastAsia="Arial" w:hAnsi="Arial" w:cs="Arial"/>
          <w:color w:val="010000"/>
          <w:sz w:val="20"/>
          <w:szCs w:val="20"/>
        </w:rPr>
      </w:pPr>
      <w:r w:rsidRPr="00520FAF">
        <w:rPr>
          <w:rFonts w:ascii="Arial" w:hAnsi="Arial" w:cs="Arial"/>
          <w:color w:val="010000"/>
          <w:sz w:val="20"/>
        </w:rPr>
        <w:t>Expected time to complete the capital contribution procedures: within 90 days from the date of the approved Resolution.</w:t>
      </w:r>
    </w:p>
    <w:p w14:paraId="0000000D" w14:textId="77777777" w:rsidR="00527477" w:rsidRPr="00520FAF" w:rsidRDefault="001B4862" w:rsidP="0013001E">
      <w:pPr>
        <w:numPr>
          <w:ilvl w:val="0"/>
          <w:numId w:val="1"/>
        </w:numPr>
        <w:pBdr>
          <w:top w:val="nil"/>
          <w:left w:val="nil"/>
          <w:bottom w:val="nil"/>
          <w:right w:val="nil"/>
          <w:between w:val="nil"/>
        </w:pBdr>
        <w:tabs>
          <w:tab w:val="left" w:pos="720"/>
          <w:tab w:val="left" w:pos="982"/>
        </w:tabs>
        <w:spacing w:after="120" w:line="360" w:lineRule="auto"/>
        <w:jc w:val="both"/>
        <w:rPr>
          <w:rFonts w:ascii="Arial" w:eastAsia="Arial" w:hAnsi="Arial" w:cs="Arial"/>
          <w:color w:val="010000"/>
          <w:sz w:val="20"/>
          <w:szCs w:val="20"/>
        </w:rPr>
      </w:pPr>
      <w:r w:rsidRPr="00520FAF">
        <w:rPr>
          <w:rFonts w:ascii="Arial" w:hAnsi="Arial" w:cs="Arial"/>
          <w:color w:val="010000"/>
          <w:sz w:val="20"/>
        </w:rPr>
        <w:t>Investment capital source: Source of valid capital from the company.</w:t>
      </w:r>
    </w:p>
    <w:p w14:paraId="0000000E" w14:textId="77777777" w:rsidR="00527477" w:rsidRPr="00520FAF" w:rsidRDefault="001B4862" w:rsidP="0013001E">
      <w:pPr>
        <w:pBdr>
          <w:top w:val="nil"/>
          <w:left w:val="nil"/>
          <w:bottom w:val="nil"/>
          <w:right w:val="nil"/>
          <w:between w:val="nil"/>
        </w:pBdr>
        <w:spacing w:after="120" w:line="360" w:lineRule="auto"/>
        <w:jc w:val="both"/>
        <w:rPr>
          <w:rFonts w:ascii="Arial" w:eastAsia="Arial" w:hAnsi="Arial" w:cs="Arial"/>
          <w:color w:val="010000"/>
          <w:sz w:val="20"/>
          <w:szCs w:val="20"/>
        </w:rPr>
      </w:pPr>
      <w:r w:rsidRPr="00520FAF">
        <w:rPr>
          <w:rFonts w:ascii="Arial" w:hAnsi="Arial" w:cs="Arial"/>
          <w:color w:val="010000"/>
          <w:sz w:val="20"/>
        </w:rPr>
        <w:t>‎‎Article 2. Approve the appointment of a contributed capital representative of 1369 Construction Joint Stock Company at Hai Duong Agriculture Electricity Mechanic Joint Stock Company, specifically:</w:t>
      </w:r>
    </w:p>
    <w:p w14:paraId="0000000F" w14:textId="6117F8DA"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 xml:space="preserve">Full name: Nguyen Tien </w:t>
      </w:r>
      <w:proofErr w:type="spellStart"/>
      <w:r w:rsidRPr="00520FAF">
        <w:rPr>
          <w:rFonts w:ascii="Arial" w:hAnsi="Arial" w:cs="Arial"/>
          <w:color w:val="010000"/>
          <w:sz w:val="20"/>
        </w:rPr>
        <w:t>Dat</w:t>
      </w:r>
      <w:proofErr w:type="spellEnd"/>
      <w:r w:rsidRPr="00520FAF">
        <w:rPr>
          <w:rFonts w:ascii="Arial" w:hAnsi="Arial" w:cs="Arial"/>
          <w:color w:val="010000"/>
          <w:sz w:val="20"/>
        </w:rPr>
        <w:t xml:space="preserve"> </w:t>
      </w:r>
    </w:p>
    <w:p w14:paraId="00000010" w14:textId="77777777" w:rsidR="00527477" w:rsidRPr="00520FAF" w:rsidRDefault="001B4862" w:rsidP="0013001E">
      <w:pPr>
        <w:pStyle w:val="ListParagraph"/>
        <w:numPr>
          <w:ilvl w:val="0"/>
          <w:numId w:val="2"/>
        </w:numPr>
        <w:pBdr>
          <w:top w:val="nil"/>
          <w:left w:val="nil"/>
          <w:bottom w:val="nil"/>
          <w:right w:val="nil"/>
          <w:between w:val="nil"/>
        </w:pBdr>
        <w:tabs>
          <w:tab w:val="left" w:pos="720"/>
        </w:tabs>
        <w:spacing w:after="120" w:line="360" w:lineRule="auto"/>
        <w:contextualSpacing w:val="0"/>
        <w:jc w:val="both"/>
        <w:rPr>
          <w:rFonts w:ascii="Arial" w:eastAsia="Arial" w:hAnsi="Arial" w:cs="Arial"/>
          <w:color w:val="010000"/>
          <w:sz w:val="20"/>
          <w:szCs w:val="20"/>
        </w:rPr>
      </w:pPr>
      <w:r w:rsidRPr="00520FAF">
        <w:rPr>
          <w:rFonts w:ascii="Arial" w:hAnsi="Arial" w:cs="Arial"/>
          <w:color w:val="010000"/>
          <w:sz w:val="20"/>
        </w:rPr>
        <w:t>Date of birth: April 20, 1987</w:t>
      </w:r>
    </w:p>
    <w:p w14:paraId="00000011" w14:textId="77777777" w:rsidR="00527477" w:rsidRPr="00520FAF" w:rsidRDefault="001B4862" w:rsidP="0013001E">
      <w:pPr>
        <w:pStyle w:val="ListParagraph"/>
        <w:numPr>
          <w:ilvl w:val="0"/>
          <w:numId w:val="2"/>
        </w:numPr>
        <w:pBdr>
          <w:top w:val="nil"/>
          <w:left w:val="nil"/>
          <w:bottom w:val="nil"/>
          <w:right w:val="nil"/>
          <w:between w:val="nil"/>
        </w:pBdr>
        <w:tabs>
          <w:tab w:val="left" w:pos="720"/>
        </w:tabs>
        <w:spacing w:after="120" w:line="360" w:lineRule="auto"/>
        <w:contextualSpacing w:val="0"/>
        <w:jc w:val="both"/>
        <w:rPr>
          <w:rFonts w:ascii="Arial" w:eastAsia="Arial" w:hAnsi="Arial" w:cs="Arial"/>
          <w:color w:val="010000"/>
          <w:sz w:val="20"/>
          <w:szCs w:val="20"/>
        </w:rPr>
      </w:pPr>
      <w:r w:rsidRPr="00520FAF">
        <w:rPr>
          <w:rFonts w:ascii="Arial" w:hAnsi="Arial" w:cs="Arial"/>
          <w:color w:val="010000"/>
          <w:sz w:val="20"/>
        </w:rPr>
        <w:t xml:space="preserve">ID card number: </w:t>
      </w:r>
    </w:p>
    <w:p w14:paraId="00000012" w14:textId="77777777" w:rsidR="00527477" w:rsidRPr="00520FAF" w:rsidRDefault="001B4862" w:rsidP="0013001E">
      <w:pPr>
        <w:pStyle w:val="ListParagraph"/>
        <w:numPr>
          <w:ilvl w:val="0"/>
          <w:numId w:val="2"/>
        </w:numPr>
        <w:pBdr>
          <w:top w:val="nil"/>
          <w:left w:val="nil"/>
          <w:bottom w:val="nil"/>
          <w:right w:val="nil"/>
          <w:between w:val="nil"/>
        </w:pBdr>
        <w:tabs>
          <w:tab w:val="left" w:pos="720"/>
        </w:tabs>
        <w:spacing w:after="120" w:line="360" w:lineRule="auto"/>
        <w:contextualSpacing w:val="0"/>
        <w:jc w:val="both"/>
        <w:rPr>
          <w:rFonts w:ascii="Arial" w:eastAsia="Arial" w:hAnsi="Arial" w:cs="Arial"/>
          <w:color w:val="010000"/>
          <w:sz w:val="20"/>
          <w:szCs w:val="20"/>
        </w:rPr>
      </w:pPr>
      <w:r w:rsidRPr="00520FAF">
        <w:rPr>
          <w:rFonts w:ascii="Arial" w:hAnsi="Arial" w:cs="Arial"/>
          <w:color w:val="010000"/>
          <w:sz w:val="20"/>
        </w:rPr>
        <w:t xml:space="preserve">Date of issue: </w:t>
      </w:r>
    </w:p>
    <w:p w14:paraId="00000013" w14:textId="77777777" w:rsidR="00527477" w:rsidRPr="00520FAF" w:rsidRDefault="001B4862" w:rsidP="0013001E">
      <w:pPr>
        <w:pStyle w:val="ListParagraph"/>
        <w:numPr>
          <w:ilvl w:val="0"/>
          <w:numId w:val="2"/>
        </w:numPr>
        <w:pBdr>
          <w:top w:val="nil"/>
          <w:left w:val="nil"/>
          <w:bottom w:val="nil"/>
          <w:right w:val="nil"/>
          <w:between w:val="nil"/>
        </w:pBdr>
        <w:tabs>
          <w:tab w:val="left" w:pos="720"/>
        </w:tabs>
        <w:spacing w:after="120" w:line="360" w:lineRule="auto"/>
        <w:contextualSpacing w:val="0"/>
        <w:jc w:val="both"/>
        <w:rPr>
          <w:rFonts w:ascii="Arial" w:eastAsia="Arial" w:hAnsi="Arial" w:cs="Arial"/>
          <w:color w:val="010000"/>
          <w:sz w:val="20"/>
          <w:szCs w:val="20"/>
        </w:rPr>
      </w:pPr>
      <w:r w:rsidRPr="00520FAF">
        <w:rPr>
          <w:rFonts w:ascii="Arial" w:hAnsi="Arial" w:cs="Arial"/>
          <w:color w:val="010000"/>
          <w:sz w:val="20"/>
        </w:rPr>
        <w:t>Place of issue: Police Department for Administrative Management of Social Order</w:t>
      </w:r>
    </w:p>
    <w:p w14:paraId="00000014" w14:textId="354FF0A3" w:rsidR="00527477" w:rsidRPr="00520FAF" w:rsidRDefault="001B4862" w:rsidP="0013001E">
      <w:pPr>
        <w:pStyle w:val="ListParagraph"/>
        <w:numPr>
          <w:ilvl w:val="0"/>
          <w:numId w:val="2"/>
        </w:numPr>
        <w:pBdr>
          <w:top w:val="nil"/>
          <w:left w:val="nil"/>
          <w:bottom w:val="nil"/>
          <w:right w:val="nil"/>
          <w:between w:val="nil"/>
        </w:pBdr>
        <w:tabs>
          <w:tab w:val="left" w:pos="720"/>
        </w:tabs>
        <w:spacing w:after="120" w:line="360" w:lineRule="auto"/>
        <w:contextualSpacing w:val="0"/>
        <w:jc w:val="both"/>
        <w:rPr>
          <w:rFonts w:ascii="Arial" w:eastAsia="Arial" w:hAnsi="Arial" w:cs="Arial"/>
          <w:color w:val="010000"/>
          <w:sz w:val="20"/>
          <w:szCs w:val="20"/>
        </w:rPr>
      </w:pPr>
      <w:r w:rsidRPr="00520FAF">
        <w:rPr>
          <w:rFonts w:ascii="Arial" w:hAnsi="Arial" w:cs="Arial"/>
          <w:color w:val="010000"/>
          <w:sz w:val="20"/>
        </w:rPr>
        <w:t xml:space="preserve">Permanent residence: 677 Le Thanh </w:t>
      </w:r>
      <w:proofErr w:type="spellStart"/>
      <w:r w:rsidRPr="00520FAF">
        <w:rPr>
          <w:rFonts w:ascii="Arial" w:hAnsi="Arial" w:cs="Arial"/>
          <w:color w:val="010000"/>
          <w:sz w:val="20"/>
        </w:rPr>
        <w:t>Nghi</w:t>
      </w:r>
      <w:proofErr w:type="spellEnd"/>
      <w:r w:rsidRPr="00520FAF">
        <w:rPr>
          <w:rFonts w:ascii="Arial" w:hAnsi="Arial" w:cs="Arial"/>
          <w:color w:val="010000"/>
          <w:sz w:val="20"/>
        </w:rPr>
        <w:t xml:space="preserve">, Hai Duong City, Hai Duong Province. </w:t>
      </w:r>
    </w:p>
    <w:p w14:paraId="00000015" w14:textId="77777777" w:rsidR="00527477" w:rsidRPr="00520FAF" w:rsidRDefault="001B4862" w:rsidP="0013001E">
      <w:pPr>
        <w:pStyle w:val="ListParagraph"/>
        <w:numPr>
          <w:ilvl w:val="0"/>
          <w:numId w:val="2"/>
        </w:numPr>
        <w:pBdr>
          <w:top w:val="nil"/>
          <w:left w:val="nil"/>
          <w:bottom w:val="nil"/>
          <w:right w:val="nil"/>
          <w:between w:val="nil"/>
        </w:pBdr>
        <w:tabs>
          <w:tab w:val="left" w:pos="720"/>
        </w:tabs>
        <w:spacing w:after="120" w:line="360" w:lineRule="auto"/>
        <w:contextualSpacing w:val="0"/>
        <w:jc w:val="both"/>
        <w:rPr>
          <w:rFonts w:ascii="Arial" w:eastAsia="Arial" w:hAnsi="Arial" w:cs="Arial"/>
          <w:color w:val="010000"/>
          <w:sz w:val="20"/>
          <w:szCs w:val="20"/>
        </w:rPr>
      </w:pPr>
      <w:r w:rsidRPr="00520FAF">
        <w:rPr>
          <w:rFonts w:ascii="Arial" w:hAnsi="Arial" w:cs="Arial"/>
          <w:color w:val="010000"/>
          <w:sz w:val="20"/>
        </w:rPr>
        <w:t>Position: Manager of Hai Duong Agriculture Electricity Mechanic Joint Stock Company.</w:t>
      </w:r>
    </w:p>
    <w:p w14:paraId="00000016" w14:textId="7777777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 xml:space="preserve">The contributed capital representative is responsible for fulfilling the rights and obligations of </w:t>
      </w:r>
      <w:r w:rsidRPr="00520FAF">
        <w:rPr>
          <w:rFonts w:ascii="Arial" w:hAnsi="Arial" w:cs="Arial"/>
          <w:color w:val="010000"/>
          <w:sz w:val="20"/>
        </w:rPr>
        <w:lastRenderedPageBreak/>
        <w:t>the representative as stipulated in the Company's Charter, internal regulations on corporate governance, and relevant laws.</w:t>
      </w:r>
    </w:p>
    <w:p w14:paraId="00000017" w14:textId="7777777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The contributed capital representative is accountable to the Board of Directors and the law for their decisions within the authorized scope. The contributed capital representative is not authorized to delegate to a third party, except with the written consent of the Board of Directors.</w:t>
      </w:r>
    </w:p>
    <w:p w14:paraId="00000018" w14:textId="77777777" w:rsidR="00527477" w:rsidRPr="00520FAF" w:rsidRDefault="001B4862" w:rsidP="0013001E">
      <w:pPr>
        <w:numPr>
          <w:ilvl w:val="0"/>
          <w:numId w:val="1"/>
        </w:numPr>
        <w:pBdr>
          <w:top w:val="nil"/>
          <w:left w:val="nil"/>
          <w:bottom w:val="nil"/>
          <w:right w:val="nil"/>
          <w:between w:val="nil"/>
        </w:pBdr>
        <w:tabs>
          <w:tab w:val="left" w:pos="720"/>
        </w:tabs>
        <w:spacing w:after="120" w:line="360" w:lineRule="auto"/>
        <w:jc w:val="both"/>
        <w:rPr>
          <w:rFonts w:ascii="Arial" w:eastAsia="Arial" w:hAnsi="Arial" w:cs="Arial"/>
          <w:color w:val="010000"/>
          <w:sz w:val="20"/>
          <w:szCs w:val="20"/>
        </w:rPr>
      </w:pPr>
      <w:r w:rsidRPr="00520FAF">
        <w:rPr>
          <w:rFonts w:ascii="Arial" w:hAnsi="Arial" w:cs="Arial"/>
          <w:color w:val="010000"/>
          <w:sz w:val="20"/>
        </w:rPr>
        <w:t>Duration: from the date of completion of the investment capital contribution procedures until a replacement document is issued.</w:t>
      </w:r>
    </w:p>
    <w:p w14:paraId="00000019" w14:textId="123DDE52" w:rsidR="00527477" w:rsidRPr="00520FAF" w:rsidRDefault="001B4862" w:rsidP="0013001E">
      <w:pPr>
        <w:pBdr>
          <w:top w:val="nil"/>
          <w:left w:val="nil"/>
          <w:bottom w:val="nil"/>
          <w:right w:val="nil"/>
          <w:between w:val="nil"/>
        </w:pBdr>
        <w:spacing w:after="120" w:line="360" w:lineRule="auto"/>
        <w:jc w:val="both"/>
        <w:rPr>
          <w:rFonts w:ascii="Arial" w:eastAsia="Arial" w:hAnsi="Arial" w:cs="Arial"/>
          <w:color w:val="010000"/>
          <w:sz w:val="20"/>
          <w:szCs w:val="20"/>
        </w:rPr>
      </w:pPr>
      <w:r w:rsidRPr="00520FAF">
        <w:rPr>
          <w:rFonts w:ascii="Arial" w:hAnsi="Arial" w:cs="Arial"/>
          <w:color w:val="010000"/>
          <w:sz w:val="20"/>
        </w:rPr>
        <w:t>‎‎Article 3. Approve assigning and authorizing the legal representative</w:t>
      </w:r>
    </w:p>
    <w:p w14:paraId="0000001A" w14:textId="77777777" w:rsidR="00527477" w:rsidRPr="00520FAF" w:rsidRDefault="001B4862" w:rsidP="0013001E">
      <w:pPr>
        <w:pBdr>
          <w:top w:val="nil"/>
          <w:left w:val="nil"/>
          <w:bottom w:val="nil"/>
          <w:right w:val="nil"/>
          <w:between w:val="nil"/>
        </w:pBdr>
        <w:spacing w:after="120" w:line="360" w:lineRule="auto"/>
        <w:jc w:val="both"/>
        <w:rPr>
          <w:rFonts w:ascii="Arial" w:eastAsia="Arial" w:hAnsi="Arial" w:cs="Arial"/>
          <w:color w:val="010000"/>
          <w:sz w:val="20"/>
          <w:szCs w:val="20"/>
        </w:rPr>
      </w:pPr>
      <w:r w:rsidRPr="00520FAF">
        <w:rPr>
          <w:rFonts w:ascii="Arial" w:hAnsi="Arial" w:cs="Arial"/>
          <w:color w:val="010000"/>
          <w:sz w:val="20"/>
        </w:rPr>
        <w:t>Mr. Tran Xuan Ban, General Manager of 1369 Construction Joint Stock Company, is responsible for directing the implementation and completion of the next legal procedures related to the contents approved in this Resolution.</w:t>
      </w:r>
    </w:p>
    <w:p w14:paraId="0000001B" w14:textId="77777777" w:rsidR="00527477" w:rsidRPr="00520FAF" w:rsidRDefault="001B4862" w:rsidP="0013001E">
      <w:pPr>
        <w:pBdr>
          <w:top w:val="nil"/>
          <w:left w:val="nil"/>
          <w:bottom w:val="nil"/>
          <w:right w:val="nil"/>
          <w:between w:val="nil"/>
        </w:pBdr>
        <w:spacing w:after="120" w:line="360" w:lineRule="auto"/>
        <w:jc w:val="both"/>
        <w:rPr>
          <w:rFonts w:ascii="Arial" w:eastAsia="Arial" w:hAnsi="Arial" w:cs="Arial"/>
          <w:color w:val="010000"/>
          <w:sz w:val="20"/>
          <w:szCs w:val="20"/>
        </w:rPr>
      </w:pPr>
      <w:r w:rsidRPr="00520FAF">
        <w:rPr>
          <w:rFonts w:ascii="Arial" w:hAnsi="Arial" w:cs="Arial"/>
          <w:color w:val="010000"/>
          <w:sz w:val="20"/>
        </w:rPr>
        <w:t>‎‎Article 4. Members of the Board of Directors, the Board of Management and related Departments, individuals are responsible for the implementation of this Resolution.</w:t>
      </w:r>
    </w:p>
    <w:p w14:paraId="0000001C" w14:textId="4E232BFB" w:rsidR="00527477" w:rsidRPr="00520FAF" w:rsidRDefault="001B4862" w:rsidP="0013001E">
      <w:pPr>
        <w:pBdr>
          <w:top w:val="nil"/>
          <w:left w:val="nil"/>
          <w:bottom w:val="nil"/>
          <w:right w:val="nil"/>
          <w:between w:val="nil"/>
        </w:pBdr>
        <w:spacing w:after="120" w:line="360" w:lineRule="auto"/>
        <w:jc w:val="both"/>
        <w:rPr>
          <w:rFonts w:ascii="Arial" w:eastAsia="Arial" w:hAnsi="Arial" w:cs="Arial"/>
          <w:color w:val="010000"/>
          <w:sz w:val="20"/>
          <w:szCs w:val="20"/>
        </w:rPr>
      </w:pPr>
      <w:r w:rsidRPr="00520FAF">
        <w:rPr>
          <w:rFonts w:ascii="Arial" w:hAnsi="Arial" w:cs="Arial"/>
          <w:color w:val="010000"/>
          <w:sz w:val="20"/>
        </w:rPr>
        <w:t>This Resolution takes effect from the date of its signing.</w:t>
      </w:r>
      <w:bookmarkEnd w:id="0"/>
    </w:p>
    <w:sectPr w:rsidR="00527477" w:rsidRPr="00520FAF" w:rsidSect="00520FA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B507B"/>
    <w:multiLevelType w:val="hybridMultilevel"/>
    <w:tmpl w:val="3CD4027E"/>
    <w:lvl w:ilvl="0" w:tplc="96920D42">
      <w:start w:val="1"/>
      <w:numFmt w:val="bullet"/>
      <w:lvlRestart w:val="0"/>
      <w:lvlText w:val="+"/>
      <w:lvlJc w:val="left"/>
      <w:pPr>
        <w:ind w:left="0" w:firstLine="0"/>
      </w:pPr>
      <w:rPr>
        <w:rFonts w:ascii="Arial" w:hAnsi="Arial" w:cs="Arial" w:hint="default"/>
        <w:b w:val="0"/>
        <w:i w:val="0"/>
        <w:sz w:val="20"/>
      </w:rPr>
    </w:lvl>
    <w:lvl w:ilvl="1" w:tplc="5A20DB58" w:tentative="1">
      <w:start w:val="1"/>
      <w:numFmt w:val="bullet"/>
      <w:lvlText w:val="o"/>
      <w:lvlJc w:val="left"/>
      <w:pPr>
        <w:ind w:left="1440" w:hanging="360"/>
      </w:pPr>
      <w:rPr>
        <w:rFonts w:ascii="Courier New" w:hAnsi="Courier New" w:cs="Courier New" w:hint="default"/>
        <w:b w:val="0"/>
        <w:i w:val="0"/>
        <w:sz w:val="20"/>
      </w:rPr>
    </w:lvl>
    <w:lvl w:ilvl="2" w:tplc="0C7092DE"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C626D04"/>
    <w:multiLevelType w:val="multilevel"/>
    <w:tmpl w:val="0798D48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77"/>
    <w:rsid w:val="0002478D"/>
    <w:rsid w:val="0013001E"/>
    <w:rsid w:val="001B4862"/>
    <w:rsid w:val="00520FAF"/>
    <w:rsid w:val="00527477"/>
    <w:rsid w:val="00863DB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2C979"/>
  <w15:docId w15:val="{5AA44962-1AC4-44ED-99A3-12EF9B8F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3">
    <w:name w:val="Văn bản nội dung (3)_"/>
    <w:basedOn w:val="DefaultParagraphFont"/>
    <w:link w:val="Vnbnnidung30"/>
    <w:rPr>
      <w:rFonts w:ascii="Verdana" w:eastAsia="Verdana" w:hAnsi="Verdana" w:cs="Verdana"/>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0"/>
      <w:szCs w:val="20"/>
      <w:u w:val="none"/>
      <w:shd w:val="clear" w:color="auto" w:fill="auto"/>
    </w:rPr>
  </w:style>
  <w:style w:type="paragraph" w:customStyle="1" w:styleId="Vnbnnidung30">
    <w:name w:val="Văn bản nội dung (3)"/>
    <w:basedOn w:val="Normal"/>
    <w:link w:val="Vnbnnidung3"/>
    <w:pPr>
      <w:jc w:val="center"/>
    </w:pPr>
    <w:rPr>
      <w:rFonts w:ascii="Verdana" w:eastAsia="Verdana" w:hAnsi="Verdana" w:cs="Verdana"/>
      <w:b/>
      <w:bCs/>
    </w:rPr>
  </w:style>
  <w:style w:type="paragraph" w:customStyle="1" w:styleId="Vnbnnidung0">
    <w:name w:val="Văn bản nội dung"/>
    <w:basedOn w:val="Normal"/>
    <w:link w:val="Vnbnnidung"/>
    <w:pPr>
      <w:spacing w:line="326"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pPr>
      <w:spacing w:line="286" w:lineRule="auto"/>
      <w:ind w:left="520" w:firstLine="40"/>
    </w:pPr>
    <w:rPr>
      <w:rFonts w:ascii="Times New Roman" w:eastAsia="Times New Roman" w:hAnsi="Times New Roman" w:cs="Times New Roman"/>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92uGPPybBIiIW23iX39euBpEA==">CgMxLjA4AHIhMXBvVjlvY2xKenRRVmNOajU1cTd5dXlESHJYcFZCTnRp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2024-04-10T04:15:00Z</dcterms:created>
  <dcterms:modified xsi:type="dcterms:W3CDTF">2024-04-11T10:03:00Z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ef8f466dda20428820668c0158c4f72e832dca485791800e87ba4ea8f90da758</vt:lpwstr>
  </property>
</Properties>
</file>