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4BF74"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2029DA">
        <w:rPr>
          <w:rFonts w:ascii="Arial" w:hAnsi="Arial" w:cs="Arial"/>
          <w:b/>
          <w:color w:val="010000"/>
          <w:sz w:val="20"/>
        </w:rPr>
        <w:t>VSM: Annual General Mandate 2024</w:t>
      </w:r>
    </w:p>
    <w:p w14:paraId="68E18906" w14:textId="129A1EDE"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 xml:space="preserve">On April 6, 2024, Central Container Joint Stock Company announced </w:t>
      </w:r>
      <w:r w:rsidR="002029DA" w:rsidRPr="002029DA">
        <w:rPr>
          <w:rFonts w:ascii="Arial" w:hAnsi="Arial" w:cs="Arial"/>
          <w:color w:val="010000"/>
          <w:sz w:val="20"/>
        </w:rPr>
        <w:t xml:space="preserve">General Mandate </w:t>
      </w:r>
      <w:r w:rsidRPr="002029DA">
        <w:rPr>
          <w:rFonts w:ascii="Arial" w:hAnsi="Arial" w:cs="Arial"/>
          <w:color w:val="010000"/>
          <w:sz w:val="20"/>
        </w:rPr>
        <w:t>No. 01/2024/NQ-DHDCD as follows:</w:t>
      </w:r>
    </w:p>
    <w:p w14:paraId="2F529AC0" w14:textId="6F703538"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 xml:space="preserve">Article 1: The Annual </w:t>
      </w:r>
      <w:r w:rsidR="0093554E">
        <w:rPr>
          <w:rFonts w:ascii="Arial" w:hAnsi="Arial" w:cs="Arial"/>
          <w:color w:val="010000"/>
          <w:sz w:val="20"/>
        </w:rPr>
        <w:t>General Meeting</w:t>
      </w:r>
      <w:r w:rsidRPr="002029DA">
        <w:rPr>
          <w:rFonts w:ascii="Arial" w:hAnsi="Arial" w:cs="Arial"/>
          <w:color w:val="010000"/>
          <w:sz w:val="20"/>
        </w:rPr>
        <w:t xml:space="preserve"> 2024 of Central Container Joint Stock Company approves the following contents:</w:t>
      </w:r>
    </w:p>
    <w:p w14:paraId="0F077CFD" w14:textId="0674E5C0" w:rsidR="008340AE" w:rsidRPr="002029DA" w:rsidRDefault="00A5196C" w:rsidP="0093554E">
      <w:pPr>
        <w:keepNext/>
        <w:numPr>
          <w:ilvl w:val="0"/>
          <w:numId w:val="5"/>
        </w:numPr>
        <w:pBdr>
          <w:top w:val="nil"/>
          <w:left w:val="nil"/>
          <w:bottom w:val="nil"/>
          <w:right w:val="nil"/>
          <w:between w:val="nil"/>
        </w:pBdr>
        <w:tabs>
          <w:tab w:val="left" w:pos="351"/>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 xml:space="preserve">Approve the Report on the Board of Directors' </w:t>
      </w:r>
      <w:r w:rsidR="002029DA" w:rsidRPr="002029DA">
        <w:rPr>
          <w:rFonts w:ascii="Arial" w:hAnsi="Arial" w:cs="Arial"/>
          <w:color w:val="010000"/>
          <w:sz w:val="20"/>
        </w:rPr>
        <w:t xml:space="preserve">activities </w:t>
      </w:r>
      <w:r w:rsidRPr="002029DA">
        <w:rPr>
          <w:rFonts w:ascii="Arial" w:hAnsi="Arial" w:cs="Arial"/>
          <w:color w:val="010000"/>
          <w:sz w:val="20"/>
        </w:rPr>
        <w:t>in 2023; Report on business results in 2023 and business plan in 2024.</w:t>
      </w:r>
    </w:p>
    <w:p w14:paraId="2D52A318" w14:textId="32994A7F"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Business results of the Company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8"/>
        <w:gridCol w:w="2118"/>
        <w:gridCol w:w="837"/>
        <w:gridCol w:w="1122"/>
        <w:gridCol w:w="1268"/>
        <w:gridCol w:w="1275"/>
        <w:gridCol w:w="841"/>
        <w:gridCol w:w="850"/>
      </w:tblGrid>
      <w:tr w:rsidR="00A5196C" w:rsidRPr="002029DA" w14:paraId="03109174" w14:textId="77777777" w:rsidTr="002029DA">
        <w:tc>
          <w:tcPr>
            <w:tcW w:w="393" w:type="pct"/>
            <w:shd w:val="clear" w:color="auto" w:fill="auto"/>
            <w:tcMar>
              <w:top w:w="0" w:type="dxa"/>
              <w:bottom w:w="0" w:type="dxa"/>
            </w:tcMar>
            <w:vAlign w:val="center"/>
          </w:tcPr>
          <w:p w14:paraId="56479780"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No.</w:t>
            </w:r>
          </w:p>
        </w:tc>
        <w:tc>
          <w:tcPr>
            <w:tcW w:w="1174" w:type="pct"/>
            <w:shd w:val="clear" w:color="auto" w:fill="auto"/>
            <w:tcMar>
              <w:top w:w="0" w:type="dxa"/>
              <w:bottom w:w="0" w:type="dxa"/>
            </w:tcMar>
            <w:vAlign w:val="center"/>
          </w:tcPr>
          <w:p w14:paraId="138BE3CB"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Target</w:t>
            </w:r>
          </w:p>
        </w:tc>
        <w:tc>
          <w:tcPr>
            <w:tcW w:w="464" w:type="pct"/>
            <w:shd w:val="clear" w:color="auto" w:fill="auto"/>
            <w:tcMar>
              <w:top w:w="0" w:type="dxa"/>
              <w:bottom w:w="0" w:type="dxa"/>
            </w:tcMar>
            <w:vAlign w:val="center"/>
          </w:tcPr>
          <w:p w14:paraId="78AE9180"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Unit</w:t>
            </w:r>
          </w:p>
        </w:tc>
        <w:tc>
          <w:tcPr>
            <w:tcW w:w="622" w:type="pct"/>
            <w:shd w:val="clear" w:color="auto" w:fill="auto"/>
            <w:tcMar>
              <w:top w:w="0" w:type="dxa"/>
              <w:bottom w:w="0" w:type="dxa"/>
            </w:tcMar>
            <w:vAlign w:val="center"/>
          </w:tcPr>
          <w:p w14:paraId="5C10C286"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2023 Plan</w:t>
            </w:r>
          </w:p>
        </w:tc>
        <w:tc>
          <w:tcPr>
            <w:tcW w:w="703" w:type="pct"/>
            <w:shd w:val="clear" w:color="auto" w:fill="auto"/>
            <w:tcMar>
              <w:top w:w="0" w:type="dxa"/>
              <w:bottom w:w="0" w:type="dxa"/>
            </w:tcMar>
            <w:vAlign w:val="center"/>
          </w:tcPr>
          <w:p w14:paraId="0A038598"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2023 Results</w:t>
            </w:r>
          </w:p>
        </w:tc>
        <w:tc>
          <w:tcPr>
            <w:tcW w:w="707" w:type="pct"/>
            <w:shd w:val="clear" w:color="auto" w:fill="auto"/>
            <w:tcMar>
              <w:top w:w="0" w:type="dxa"/>
              <w:bottom w:w="0" w:type="dxa"/>
            </w:tcMar>
            <w:vAlign w:val="center"/>
          </w:tcPr>
          <w:p w14:paraId="4428D5CF"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2022 Results</w:t>
            </w:r>
          </w:p>
        </w:tc>
        <w:tc>
          <w:tcPr>
            <w:tcW w:w="466" w:type="pct"/>
            <w:shd w:val="clear" w:color="auto" w:fill="auto"/>
            <w:tcMar>
              <w:top w:w="0" w:type="dxa"/>
              <w:bottom w:w="0" w:type="dxa"/>
            </w:tcMar>
            <w:vAlign w:val="center"/>
          </w:tcPr>
          <w:p w14:paraId="6D9F4BE0"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Rate (%)</w:t>
            </w:r>
          </w:p>
        </w:tc>
        <w:tc>
          <w:tcPr>
            <w:tcW w:w="471" w:type="pct"/>
            <w:shd w:val="clear" w:color="auto" w:fill="auto"/>
            <w:tcMar>
              <w:top w:w="0" w:type="dxa"/>
              <w:bottom w:w="0" w:type="dxa"/>
            </w:tcMar>
            <w:vAlign w:val="center"/>
          </w:tcPr>
          <w:p w14:paraId="132EBCE0"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Rate (%)</w:t>
            </w:r>
          </w:p>
        </w:tc>
      </w:tr>
      <w:tr w:rsidR="00A5196C" w:rsidRPr="002029DA" w14:paraId="2621A28C" w14:textId="77777777" w:rsidTr="002029DA">
        <w:tc>
          <w:tcPr>
            <w:tcW w:w="393" w:type="pct"/>
            <w:shd w:val="clear" w:color="auto" w:fill="auto"/>
            <w:tcMar>
              <w:top w:w="0" w:type="dxa"/>
              <w:bottom w:w="0" w:type="dxa"/>
            </w:tcMar>
            <w:vAlign w:val="center"/>
          </w:tcPr>
          <w:p w14:paraId="2DA8CBD6"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(1)</w:t>
            </w:r>
          </w:p>
        </w:tc>
        <w:tc>
          <w:tcPr>
            <w:tcW w:w="1174" w:type="pct"/>
            <w:shd w:val="clear" w:color="auto" w:fill="auto"/>
            <w:tcMar>
              <w:top w:w="0" w:type="dxa"/>
              <w:bottom w:w="0" w:type="dxa"/>
            </w:tcMar>
            <w:vAlign w:val="center"/>
          </w:tcPr>
          <w:p w14:paraId="3FA0892A"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(2)</w:t>
            </w:r>
          </w:p>
        </w:tc>
        <w:tc>
          <w:tcPr>
            <w:tcW w:w="464" w:type="pct"/>
            <w:shd w:val="clear" w:color="auto" w:fill="auto"/>
            <w:tcMar>
              <w:top w:w="0" w:type="dxa"/>
              <w:bottom w:w="0" w:type="dxa"/>
            </w:tcMar>
            <w:vAlign w:val="center"/>
          </w:tcPr>
          <w:p w14:paraId="0CBAF87D"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(3)</w:t>
            </w:r>
          </w:p>
        </w:tc>
        <w:tc>
          <w:tcPr>
            <w:tcW w:w="622" w:type="pct"/>
            <w:shd w:val="clear" w:color="auto" w:fill="auto"/>
            <w:tcMar>
              <w:top w:w="0" w:type="dxa"/>
              <w:bottom w:w="0" w:type="dxa"/>
            </w:tcMar>
            <w:vAlign w:val="center"/>
          </w:tcPr>
          <w:p w14:paraId="7BDB79EC"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(4)</w:t>
            </w:r>
          </w:p>
        </w:tc>
        <w:tc>
          <w:tcPr>
            <w:tcW w:w="703" w:type="pct"/>
            <w:shd w:val="clear" w:color="auto" w:fill="auto"/>
            <w:tcMar>
              <w:top w:w="0" w:type="dxa"/>
              <w:bottom w:w="0" w:type="dxa"/>
            </w:tcMar>
            <w:vAlign w:val="center"/>
          </w:tcPr>
          <w:p w14:paraId="2DE13A83"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(5)</w:t>
            </w:r>
          </w:p>
        </w:tc>
        <w:tc>
          <w:tcPr>
            <w:tcW w:w="707" w:type="pct"/>
            <w:shd w:val="clear" w:color="auto" w:fill="auto"/>
            <w:tcMar>
              <w:top w:w="0" w:type="dxa"/>
              <w:bottom w:w="0" w:type="dxa"/>
            </w:tcMar>
            <w:vAlign w:val="center"/>
          </w:tcPr>
          <w:p w14:paraId="348E7D18"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(6)</w:t>
            </w:r>
          </w:p>
        </w:tc>
        <w:tc>
          <w:tcPr>
            <w:tcW w:w="466" w:type="pct"/>
            <w:shd w:val="clear" w:color="auto" w:fill="auto"/>
            <w:tcMar>
              <w:top w:w="0" w:type="dxa"/>
              <w:bottom w:w="0" w:type="dxa"/>
            </w:tcMar>
            <w:vAlign w:val="center"/>
          </w:tcPr>
          <w:p w14:paraId="5961E2D3"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(5/4)</w:t>
            </w:r>
          </w:p>
        </w:tc>
        <w:tc>
          <w:tcPr>
            <w:tcW w:w="471" w:type="pct"/>
            <w:shd w:val="clear" w:color="auto" w:fill="auto"/>
            <w:tcMar>
              <w:top w:w="0" w:type="dxa"/>
              <w:bottom w:w="0" w:type="dxa"/>
            </w:tcMar>
            <w:vAlign w:val="center"/>
          </w:tcPr>
          <w:p w14:paraId="1B47A214"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(5/6)</w:t>
            </w:r>
          </w:p>
        </w:tc>
      </w:tr>
      <w:tr w:rsidR="00A5196C" w:rsidRPr="002029DA" w14:paraId="728F36A4" w14:textId="77777777" w:rsidTr="002029DA">
        <w:tc>
          <w:tcPr>
            <w:tcW w:w="393" w:type="pct"/>
            <w:shd w:val="clear" w:color="auto" w:fill="auto"/>
            <w:tcMar>
              <w:top w:w="0" w:type="dxa"/>
              <w:bottom w:w="0" w:type="dxa"/>
            </w:tcMar>
            <w:vAlign w:val="center"/>
          </w:tcPr>
          <w:p w14:paraId="7365A10F"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1</w:t>
            </w:r>
          </w:p>
        </w:tc>
        <w:tc>
          <w:tcPr>
            <w:tcW w:w="1174" w:type="pct"/>
            <w:shd w:val="clear" w:color="auto" w:fill="auto"/>
            <w:tcMar>
              <w:top w:w="0" w:type="dxa"/>
              <w:bottom w:w="0" w:type="dxa"/>
            </w:tcMar>
            <w:vAlign w:val="center"/>
          </w:tcPr>
          <w:p w14:paraId="1CE0B23D"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Revenue from goods sales and service provision</w:t>
            </w:r>
          </w:p>
        </w:tc>
        <w:tc>
          <w:tcPr>
            <w:tcW w:w="464" w:type="pct"/>
            <w:shd w:val="clear" w:color="auto" w:fill="auto"/>
            <w:tcMar>
              <w:top w:w="0" w:type="dxa"/>
              <w:bottom w:w="0" w:type="dxa"/>
            </w:tcMar>
            <w:vAlign w:val="center"/>
          </w:tcPr>
          <w:p w14:paraId="73229650"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Billion VND</w:t>
            </w:r>
          </w:p>
        </w:tc>
        <w:tc>
          <w:tcPr>
            <w:tcW w:w="622" w:type="pct"/>
            <w:shd w:val="clear" w:color="auto" w:fill="auto"/>
            <w:tcMar>
              <w:top w:w="0" w:type="dxa"/>
              <w:bottom w:w="0" w:type="dxa"/>
            </w:tcMar>
            <w:vAlign w:val="center"/>
          </w:tcPr>
          <w:p w14:paraId="10ED7832"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284</w:t>
            </w:r>
          </w:p>
        </w:tc>
        <w:tc>
          <w:tcPr>
            <w:tcW w:w="703" w:type="pct"/>
            <w:shd w:val="clear" w:color="auto" w:fill="auto"/>
            <w:tcMar>
              <w:top w:w="0" w:type="dxa"/>
              <w:bottom w:w="0" w:type="dxa"/>
            </w:tcMar>
            <w:vAlign w:val="center"/>
          </w:tcPr>
          <w:p w14:paraId="0128D6D5"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263.99</w:t>
            </w:r>
          </w:p>
        </w:tc>
        <w:tc>
          <w:tcPr>
            <w:tcW w:w="707" w:type="pct"/>
            <w:shd w:val="clear" w:color="auto" w:fill="auto"/>
            <w:tcMar>
              <w:top w:w="0" w:type="dxa"/>
              <w:bottom w:w="0" w:type="dxa"/>
            </w:tcMar>
            <w:vAlign w:val="center"/>
          </w:tcPr>
          <w:p w14:paraId="16C6537E"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324.31</w:t>
            </w:r>
          </w:p>
        </w:tc>
        <w:tc>
          <w:tcPr>
            <w:tcW w:w="466" w:type="pct"/>
            <w:shd w:val="clear" w:color="auto" w:fill="auto"/>
            <w:tcMar>
              <w:top w:w="0" w:type="dxa"/>
              <w:bottom w:w="0" w:type="dxa"/>
            </w:tcMar>
            <w:vAlign w:val="center"/>
          </w:tcPr>
          <w:p w14:paraId="517DBF66"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92.96</w:t>
            </w:r>
          </w:p>
        </w:tc>
        <w:tc>
          <w:tcPr>
            <w:tcW w:w="471" w:type="pct"/>
            <w:shd w:val="clear" w:color="auto" w:fill="auto"/>
            <w:tcMar>
              <w:top w:w="0" w:type="dxa"/>
              <w:bottom w:w="0" w:type="dxa"/>
            </w:tcMar>
            <w:vAlign w:val="center"/>
          </w:tcPr>
          <w:p w14:paraId="60247AFD"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81.40</w:t>
            </w:r>
          </w:p>
        </w:tc>
      </w:tr>
      <w:tr w:rsidR="00A5196C" w:rsidRPr="002029DA" w14:paraId="4ED78C0E" w14:textId="77777777" w:rsidTr="002029DA">
        <w:tc>
          <w:tcPr>
            <w:tcW w:w="393" w:type="pct"/>
            <w:shd w:val="clear" w:color="auto" w:fill="auto"/>
            <w:tcMar>
              <w:top w:w="0" w:type="dxa"/>
              <w:bottom w:w="0" w:type="dxa"/>
            </w:tcMar>
            <w:vAlign w:val="center"/>
          </w:tcPr>
          <w:p w14:paraId="7B301FA5"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2</w:t>
            </w:r>
          </w:p>
        </w:tc>
        <w:tc>
          <w:tcPr>
            <w:tcW w:w="1174" w:type="pct"/>
            <w:shd w:val="clear" w:color="auto" w:fill="auto"/>
            <w:tcMar>
              <w:top w:w="0" w:type="dxa"/>
              <w:bottom w:w="0" w:type="dxa"/>
            </w:tcMar>
            <w:vAlign w:val="center"/>
          </w:tcPr>
          <w:p w14:paraId="003AF6B4"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Total profit before tax</w:t>
            </w:r>
          </w:p>
        </w:tc>
        <w:tc>
          <w:tcPr>
            <w:tcW w:w="464" w:type="pct"/>
            <w:shd w:val="clear" w:color="auto" w:fill="auto"/>
            <w:tcMar>
              <w:top w:w="0" w:type="dxa"/>
              <w:bottom w:w="0" w:type="dxa"/>
            </w:tcMar>
            <w:vAlign w:val="center"/>
          </w:tcPr>
          <w:p w14:paraId="7117114F"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Billion VND</w:t>
            </w:r>
          </w:p>
        </w:tc>
        <w:tc>
          <w:tcPr>
            <w:tcW w:w="622" w:type="pct"/>
            <w:shd w:val="clear" w:color="auto" w:fill="auto"/>
            <w:tcMar>
              <w:top w:w="0" w:type="dxa"/>
              <w:bottom w:w="0" w:type="dxa"/>
            </w:tcMar>
            <w:vAlign w:val="center"/>
          </w:tcPr>
          <w:p w14:paraId="1CFFED34"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15</w:t>
            </w:r>
          </w:p>
        </w:tc>
        <w:tc>
          <w:tcPr>
            <w:tcW w:w="703" w:type="pct"/>
            <w:shd w:val="clear" w:color="auto" w:fill="auto"/>
            <w:tcMar>
              <w:top w:w="0" w:type="dxa"/>
              <w:bottom w:w="0" w:type="dxa"/>
            </w:tcMar>
            <w:vAlign w:val="center"/>
          </w:tcPr>
          <w:p w14:paraId="213B9C2A"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15.01</w:t>
            </w:r>
          </w:p>
        </w:tc>
        <w:tc>
          <w:tcPr>
            <w:tcW w:w="707" w:type="pct"/>
            <w:shd w:val="clear" w:color="auto" w:fill="auto"/>
            <w:tcMar>
              <w:top w:w="0" w:type="dxa"/>
              <w:bottom w:w="0" w:type="dxa"/>
            </w:tcMar>
            <w:vAlign w:val="center"/>
          </w:tcPr>
          <w:p w14:paraId="06E2BA8C"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20.16</w:t>
            </w:r>
          </w:p>
        </w:tc>
        <w:tc>
          <w:tcPr>
            <w:tcW w:w="466" w:type="pct"/>
            <w:shd w:val="clear" w:color="auto" w:fill="auto"/>
            <w:tcMar>
              <w:top w:w="0" w:type="dxa"/>
              <w:bottom w:w="0" w:type="dxa"/>
            </w:tcMar>
            <w:vAlign w:val="center"/>
          </w:tcPr>
          <w:p w14:paraId="431B44AE"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100.04</w:t>
            </w:r>
          </w:p>
        </w:tc>
        <w:tc>
          <w:tcPr>
            <w:tcW w:w="471" w:type="pct"/>
            <w:shd w:val="clear" w:color="auto" w:fill="auto"/>
            <w:tcMar>
              <w:top w:w="0" w:type="dxa"/>
              <w:bottom w:w="0" w:type="dxa"/>
            </w:tcMar>
            <w:vAlign w:val="center"/>
          </w:tcPr>
          <w:p w14:paraId="0826AD6B"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74.42</w:t>
            </w:r>
          </w:p>
        </w:tc>
      </w:tr>
    </w:tbl>
    <w:p w14:paraId="3E24D90A" w14:textId="472249E2" w:rsidR="008340AE" w:rsidRPr="002029DA" w:rsidRDefault="00A5196C" w:rsidP="0093554E">
      <w:pPr>
        <w:keepNext/>
        <w:numPr>
          <w:ilvl w:val="0"/>
          <w:numId w:val="5"/>
        </w:numPr>
        <w:pBdr>
          <w:top w:val="nil"/>
          <w:left w:val="nil"/>
          <w:bottom w:val="nil"/>
          <w:right w:val="nil"/>
          <w:between w:val="nil"/>
        </w:pBdr>
        <w:tabs>
          <w:tab w:val="left" w:pos="355"/>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 xml:space="preserve">Approve the </w:t>
      </w:r>
      <w:r w:rsidR="002029DA" w:rsidRPr="002029DA">
        <w:rPr>
          <w:rFonts w:ascii="Arial" w:hAnsi="Arial" w:cs="Arial"/>
          <w:color w:val="010000"/>
          <w:sz w:val="20"/>
        </w:rPr>
        <w:t xml:space="preserve">Report </w:t>
      </w:r>
      <w:r w:rsidRPr="002029DA">
        <w:rPr>
          <w:rFonts w:ascii="Arial" w:hAnsi="Arial" w:cs="Arial"/>
          <w:color w:val="010000"/>
          <w:sz w:val="20"/>
        </w:rPr>
        <w:t>on activities of the Supervisory Board in 2023</w:t>
      </w:r>
      <w:r w:rsidR="002029DA" w:rsidRPr="002029DA">
        <w:rPr>
          <w:rFonts w:ascii="Arial" w:hAnsi="Arial" w:cs="Arial"/>
          <w:color w:val="010000"/>
          <w:sz w:val="20"/>
        </w:rPr>
        <w:t>.</w:t>
      </w:r>
    </w:p>
    <w:p w14:paraId="26A73A50" w14:textId="77777777" w:rsidR="008340AE" w:rsidRPr="002029DA" w:rsidRDefault="00A5196C" w:rsidP="0093554E">
      <w:pPr>
        <w:numPr>
          <w:ilvl w:val="0"/>
          <w:numId w:val="6"/>
        </w:numPr>
        <w:pBdr>
          <w:top w:val="nil"/>
          <w:left w:val="nil"/>
          <w:bottom w:val="nil"/>
          <w:right w:val="nil"/>
          <w:between w:val="nil"/>
        </w:pBdr>
        <w:tabs>
          <w:tab w:val="left" w:pos="248"/>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Approve the Financial Statements 2023 audited by TTP Auditing Company Limited</w:t>
      </w:r>
    </w:p>
    <w:p w14:paraId="7874D531"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Basic targets in the Financial Statements 2023 are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66"/>
        <w:gridCol w:w="5146"/>
        <w:gridCol w:w="2807"/>
      </w:tblGrid>
      <w:tr w:rsidR="008340AE" w:rsidRPr="002029DA" w14:paraId="58E48C22" w14:textId="77777777" w:rsidTr="002029DA">
        <w:tc>
          <w:tcPr>
            <w:tcW w:w="591" w:type="pct"/>
            <w:shd w:val="clear" w:color="auto" w:fill="auto"/>
            <w:tcMar>
              <w:top w:w="0" w:type="dxa"/>
              <w:bottom w:w="0" w:type="dxa"/>
            </w:tcMar>
            <w:vAlign w:val="center"/>
          </w:tcPr>
          <w:p w14:paraId="3523B99A"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No.</w:t>
            </w:r>
          </w:p>
        </w:tc>
        <w:tc>
          <w:tcPr>
            <w:tcW w:w="2853" w:type="pct"/>
            <w:shd w:val="clear" w:color="auto" w:fill="auto"/>
            <w:tcMar>
              <w:top w:w="0" w:type="dxa"/>
              <w:bottom w:w="0" w:type="dxa"/>
            </w:tcMar>
            <w:vAlign w:val="center"/>
          </w:tcPr>
          <w:p w14:paraId="36942C14"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Target</w:t>
            </w:r>
          </w:p>
        </w:tc>
        <w:tc>
          <w:tcPr>
            <w:tcW w:w="1556" w:type="pct"/>
            <w:shd w:val="clear" w:color="auto" w:fill="auto"/>
            <w:tcMar>
              <w:top w:w="0" w:type="dxa"/>
              <w:bottom w:w="0" w:type="dxa"/>
            </w:tcMar>
            <w:vAlign w:val="center"/>
          </w:tcPr>
          <w:p w14:paraId="6D6BBAA7"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Amount (VND)</w:t>
            </w:r>
          </w:p>
        </w:tc>
      </w:tr>
      <w:tr w:rsidR="008340AE" w:rsidRPr="002029DA" w14:paraId="3C54213B" w14:textId="77777777" w:rsidTr="002029DA">
        <w:tc>
          <w:tcPr>
            <w:tcW w:w="591" w:type="pct"/>
            <w:shd w:val="clear" w:color="auto" w:fill="auto"/>
            <w:tcMar>
              <w:top w:w="0" w:type="dxa"/>
              <w:bottom w:w="0" w:type="dxa"/>
            </w:tcMar>
            <w:vAlign w:val="center"/>
          </w:tcPr>
          <w:p w14:paraId="52E0CABE"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1</w:t>
            </w:r>
          </w:p>
        </w:tc>
        <w:tc>
          <w:tcPr>
            <w:tcW w:w="2853" w:type="pct"/>
            <w:shd w:val="clear" w:color="auto" w:fill="auto"/>
            <w:tcMar>
              <w:top w:w="0" w:type="dxa"/>
              <w:bottom w:w="0" w:type="dxa"/>
            </w:tcMar>
            <w:vAlign w:val="center"/>
          </w:tcPr>
          <w:p w14:paraId="14CEC56D"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Total assets</w:t>
            </w:r>
          </w:p>
        </w:tc>
        <w:tc>
          <w:tcPr>
            <w:tcW w:w="1556" w:type="pct"/>
            <w:shd w:val="clear" w:color="auto" w:fill="auto"/>
            <w:tcMar>
              <w:top w:w="0" w:type="dxa"/>
              <w:bottom w:w="0" w:type="dxa"/>
            </w:tcMar>
            <w:vAlign w:val="center"/>
          </w:tcPr>
          <w:p w14:paraId="5B789760"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130,041,006,612</w:t>
            </w:r>
          </w:p>
        </w:tc>
      </w:tr>
      <w:tr w:rsidR="008340AE" w:rsidRPr="002029DA" w14:paraId="7AB13AF6" w14:textId="77777777" w:rsidTr="002029DA">
        <w:tc>
          <w:tcPr>
            <w:tcW w:w="591" w:type="pct"/>
            <w:shd w:val="clear" w:color="auto" w:fill="auto"/>
            <w:tcMar>
              <w:top w:w="0" w:type="dxa"/>
              <w:bottom w:w="0" w:type="dxa"/>
            </w:tcMar>
            <w:vAlign w:val="center"/>
          </w:tcPr>
          <w:p w14:paraId="028BA8BB"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2</w:t>
            </w:r>
          </w:p>
        </w:tc>
        <w:tc>
          <w:tcPr>
            <w:tcW w:w="2853" w:type="pct"/>
            <w:shd w:val="clear" w:color="auto" w:fill="auto"/>
            <w:tcMar>
              <w:top w:w="0" w:type="dxa"/>
              <w:bottom w:w="0" w:type="dxa"/>
            </w:tcMar>
            <w:vAlign w:val="center"/>
          </w:tcPr>
          <w:p w14:paraId="42D4CEAC"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Owners’ equity</w:t>
            </w:r>
          </w:p>
        </w:tc>
        <w:tc>
          <w:tcPr>
            <w:tcW w:w="1556" w:type="pct"/>
            <w:shd w:val="clear" w:color="auto" w:fill="auto"/>
            <w:tcMar>
              <w:top w:w="0" w:type="dxa"/>
              <w:bottom w:w="0" w:type="dxa"/>
            </w:tcMar>
            <w:vAlign w:val="center"/>
          </w:tcPr>
          <w:p w14:paraId="790973ED"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81,432,586,233</w:t>
            </w:r>
          </w:p>
        </w:tc>
      </w:tr>
      <w:tr w:rsidR="008340AE" w:rsidRPr="002029DA" w14:paraId="351CF716" w14:textId="77777777" w:rsidTr="002029DA">
        <w:tc>
          <w:tcPr>
            <w:tcW w:w="591" w:type="pct"/>
            <w:shd w:val="clear" w:color="auto" w:fill="auto"/>
            <w:tcMar>
              <w:top w:w="0" w:type="dxa"/>
              <w:bottom w:w="0" w:type="dxa"/>
            </w:tcMar>
            <w:vAlign w:val="center"/>
          </w:tcPr>
          <w:p w14:paraId="7C2FF6E9" w14:textId="77777777" w:rsidR="008340AE" w:rsidRPr="002029DA" w:rsidRDefault="008340AE" w:rsidP="0093554E">
            <w:pPr>
              <w:tabs>
                <w:tab w:val="left" w:pos="432"/>
              </w:tabs>
              <w:spacing w:after="120" w:line="360" w:lineRule="auto"/>
              <w:jc w:val="both"/>
              <w:rPr>
                <w:rFonts w:ascii="Arial" w:eastAsia="Arial" w:hAnsi="Arial" w:cs="Arial"/>
                <w:color w:val="010000"/>
                <w:sz w:val="20"/>
                <w:szCs w:val="20"/>
              </w:rPr>
            </w:pPr>
          </w:p>
        </w:tc>
        <w:tc>
          <w:tcPr>
            <w:tcW w:w="2853" w:type="pct"/>
            <w:shd w:val="clear" w:color="auto" w:fill="auto"/>
            <w:tcMar>
              <w:top w:w="0" w:type="dxa"/>
              <w:bottom w:w="0" w:type="dxa"/>
            </w:tcMar>
            <w:vAlign w:val="center"/>
          </w:tcPr>
          <w:p w14:paraId="5720391C" w14:textId="5307D0BA"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In which</w:t>
            </w:r>
            <w:r w:rsidR="002029DA" w:rsidRPr="002029DA">
              <w:rPr>
                <w:rFonts w:ascii="Arial" w:hAnsi="Arial" w:cs="Arial"/>
                <w:color w:val="010000"/>
                <w:sz w:val="20"/>
              </w:rPr>
              <w:t>,</w:t>
            </w:r>
            <w:r w:rsidRPr="002029DA">
              <w:rPr>
                <w:rFonts w:ascii="Arial" w:hAnsi="Arial" w:cs="Arial"/>
                <w:color w:val="010000"/>
                <w:sz w:val="20"/>
              </w:rPr>
              <w:t xml:space="preserve"> Charter capital (share capital)</w:t>
            </w:r>
          </w:p>
        </w:tc>
        <w:tc>
          <w:tcPr>
            <w:tcW w:w="1556" w:type="pct"/>
            <w:shd w:val="clear" w:color="auto" w:fill="auto"/>
            <w:tcMar>
              <w:top w:w="0" w:type="dxa"/>
              <w:bottom w:w="0" w:type="dxa"/>
            </w:tcMar>
            <w:vAlign w:val="center"/>
          </w:tcPr>
          <w:p w14:paraId="0A3BD9BE"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33,549,960,000</w:t>
            </w:r>
          </w:p>
        </w:tc>
      </w:tr>
      <w:tr w:rsidR="008340AE" w:rsidRPr="002029DA" w14:paraId="7F4817E7" w14:textId="77777777" w:rsidTr="002029DA">
        <w:tc>
          <w:tcPr>
            <w:tcW w:w="591" w:type="pct"/>
            <w:shd w:val="clear" w:color="auto" w:fill="auto"/>
            <w:tcMar>
              <w:top w:w="0" w:type="dxa"/>
              <w:bottom w:w="0" w:type="dxa"/>
            </w:tcMar>
            <w:vAlign w:val="center"/>
          </w:tcPr>
          <w:p w14:paraId="333FCF26"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3</w:t>
            </w:r>
          </w:p>
        </w:tc>
        <w:tc>
          <w:tcPr>
            <w:tcW w:w="2853" w:type="pct"/>
            <w:shd w:val="clear" w:color="auto" w:fill="auto"/>
            <w:tcMar>
              <w:top w:w="0" w:type="dxa"/>
              <w:bottom w:w="0" w:type="dxa"/>
            </w:tcMar>
            <w:vAlign w:val="center"/>
          </w:tcPr>
          <w:p w14:paraId="31FABB93"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Revenue from goods sale</w:t>
            </w:r>
          </w:p>
        </w:tc>
        <w:tc>
          <w:tcPr>
            <w:tcW w:w="1556" w:type="pct"/>
            <w:shd w:val="clear" w:color="auto" w:fill="auto"/>
            <w:tcMar>
              <w:top w:w="0" w:type="dxa"/>
              <w:bottom w:w="0" w:type="dxa"/>
            </w:tcMar>
            <w:vAlign w:val="center"/>
          </w:tcPr>
          <w:p w14:paraId="7AFAB6EA"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263,996,469,627</w:t>
            </w:r>
          </w:p>
        </w:tc>
      </w:tr>
      <w:tr w:rsidR="008340AE" w:rsidRPr="002029DA" w14:paraId="07E259EC" w14:textId="77777777" w:rsidTr="002029DA">
        <w:tc>
          <w:tcPr>
            <w:tcW w:w="591" w:type="pct"/>
            <w:shd w:val="clear" w:color="auto" w:fill="auto"/>
            <w:tcMar>
              <w:top w:w="0" w:type="dxa"/>
              <w:bottom w:w="0" w:type="dxa"/>
            </w:tcMar>
            <w:vAlign w:val="center"/>
          </w:tcPr>
          <w:p w14:paraId="0BCA0483"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4</w:t>
            </w:r>
          </w:p>
        </w:tc>
        <w:tc>
          <w:tcPr>
            <w:tcW w:w="2853" w:type="pct"/>
            <w:shd w:val="clear" w:color="auto" w:fill="auto"/>
            <w:tcMar>
              <w:top w:w="0" w:type="dxa"/>
              <w:bottom w:w="0" w:type="dxa"/>
            </w:tcMar>
            <w:vAlign w:val="center"/>
          </w:tcPr>
          <w:p w14:paraId="601BD859"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Profit before tax</w:t>
            </w:r>
          </w:p>
        </w:tc>
        <w:tc>
          <w:tcPr>
            <w:tcW w:w="1556" w:type="pct"/>
            <w:shd w:val="clear" w:color="auto" w:fill="auto"/>
            <w:tcMar>
              <w:top w:w="0" w:type="dxa"/>
              <w:bottom w:w="0" w:type="dxa"/>
            </w:tcMar>
            <w:vAlign w:val="center"/>
          </w:tcPr>
          <w:p w14:paraId="2747C878"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15,005,688,438</w:t>
            </w:r>
          </w:p>
        </w:tc>
      </w:tr>
      <w:tr w:rsidR="008340AE" w:rsidRPr="002029DA" w14:paraId="38459A6A" w14:textId="77777777" w:rsidTr="002029DA">
        <w:tc>
          <w:tcPr>
            <w:tcW w:w="591" w:type="pct"/>
            <w:shd w:val="clear" w:color="auto" w:fill="auto"/>
            <w:tcMar>
              <w:top w:w="0" w:type="dxa"/>
              <w:bottom w:w="0" w:type="dxa"/>
            </w:tcMar>
            <w:vAlign w:val="center"/>
          </w:tcPr>
          <w:p w14:paraId="11A05A4D" w14:textId="2C015C72"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5</w:t>
            </w:r>
          </w:p>
        </w:tc>
        <w:tc>
          <w:tcPr>
            <w:tcW w:w="2853" w:type="pct"/>
            <w:shd w:val="clear" w:color="auto" w:fill="auto"/>
            <w:tcMar>
              <w:top w:w="0" w:type="dxa"/>
              <w:bottom w:w="0" w:type="dxa"/>
            </w:tcMar>
            <w:vAlign w:val="center"/>
          </w:tcPr>
          <w:p w14:paraId="4FB4EBDA"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Profit after tax</w:t>
            </w:r>
          </w:p>
        </w:tc>
        <w:tc>
          <w:tcPr>
            <w:tcW w:w="1556" w:type="pct"/>
            <w:shd w:val="clear" w:color="auto" w:fill="auto"/>
            <w:tcMar>
              <w:top w:w="0" w:type="dxa"/>
              <w:bottom w:w="0" w:type="dxa"/>
            </w:tcMar>
            <w:vAlign w:val="center"/>
          </w:tcPr>
          <w:p w14:paraId="6AC8E6A8"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11,745,137,400</w:t>
            </w:r>
          </w:p>
        </w:tc>
      </w:tr>
      <w:tr w:rsidR="008340AE" w:rsidRPr="002029DA" w14:paraId="71332343" w14:textId="77777777" w:rsidTr="002029DA">
        <w:tc>
          <w:tcPr>
            <w:tcW w:w="591" w:type="pct"/>
            <w:shd w:val="clear" w:color="auto" w:fill="auto"/>
            <w:tcMar>
              <w:top w:w="0" w:type="dxa"/>
              <w:bottom w:w="0" w:type="dxa"/>
            </w:tcMar>
            <w:vAlign w:val="center"/>
          </w:tcPr>
          <w:p w14:paraId="6141B730"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6</w:t>
            </w:r>
          </w:p>
        </w:tc>
        <w:tc>
          <w:tcPr>
            <w:tcW w:w="2853" w:type="pct"/>
            <w:shd w:val="clear" w:color="auto" w:fill="auto"/>
            <w:tcMar>
              <w:top w:w="0" w:type="dxa"/>
              <w:bottom w:w="0" w:type="dxa"/>
            </w:tcMar>
            <w:vAlign w:val="center"/>
          </w:tcPr>
          <w:p w14:paraId="311D8EBF" w14:textId="1503C59A"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 xml:space="preserve">Profit after tax of shareholders of the Holding </w:t>
            </w:r>
            <w:r w:rsidR="002029DA" w:rsidRPr="002029DA">
              <w:rPr>
                <w:rFonts w:ascii="Arial" w:hAnsi="Arial" w:cs="Arial"/>
                <w:color w:val="010000"/>
                <w:sz w:val="20"/>
              </w:rPr>
              <w:t>Company</w:t>
            </w:r>
          </w:p>
        </w:tc>
        <w:tc>
          <w:tcPr>
            <w:tcW w:w="1556" w:type="pct"/>
            <w:shd w:val="clear" w:color="auto" w:fill="auto"/>
            <w:tcMar>
              <w:top w:w="0" w:type="dxa"/>
              <w:bottom w:w="0" w:type="dxa"/>
            </w:tcMar>
            <w:vAlign w:val="center"/>
          </w:tcPr>
          <w:p w14:paraId="55F9F4DA"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11,673,710,448</w:t>
            </w:r>
          </w:p>
        </w:tc>
      </w:tr>
      <w:tr w:rsidR="008340AE" w:rsidRPr="002029DA" w14:paraId="0E211087" w14:textId="77777777" w:rsidTr="002029DA">
        <w:tc>
          <w:tcPr>
            <w:tcW w:w="591" w:type="pct"/>
            <w:shd w:val="clear" w:color="auto" w:fill="auto"/>
            <w:tcMar>
              <w:top w:w="0" w:type="dxa"/>
              <w:bottom w:w="0" w:type="dxa"/>
            </w:tcMar>
            <w:vAlign w:val="center"/>
          </w:tcPr>
          <w:p w14:paraId="51DCB9E6"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7</w:t>
            </w:r>
          </w:p>
        </w:tc>
        <w:tc>
          <w:tcPr>
            <w:tcW w:w="2853" w:type="pct"/>
            <w:shd w:val="clear" w:color="auto" w:fill="auto"/>
            <w:tcMar>
              <w:top w:w="0" w:type="dxa"/>
              <w:bottom w:w="0" w:type="dxa"/>
            </w:tcMar>
            <w:vAlign w:val="center"/>
          </w:tcPr>
          <w:p w14:paraId="1BD49070" w14:textId="557A359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Basic earning</w:t>
            </w:r>
            <w:r w:rsidR="002029DA" w:rsidRPr="002029DA">
              <w:rPr>
                <w:rFonts w:ascii="Arial" w:hAnsi="Arial" w:cs="Arial"/>
                <w:color w:val="010000"/>
                <w:sz w:val="20"/>
              </w:rPr>
              <w:t>s</w:t>
            </w:r>
            <w:r w:rsidRPr="002029DA">
              <w:rPr>
                <w:rFonts w:ascii="Arial" w:hAnsi="Arial" w:cs="Arial"/>
                <w:color w:val="010000"/>
                <w:sz w:val="20"/>
              </w:rPr>
              <w:t xml:space="preserve"> per share</w:t>
            </w:r>
          </w:p>
        </w:tc>
        <w:tc>
          <w:tcPr>
            <w:tcW w:w="1556" w:type="pct"/>
            <w:shd w:val="clear" w:color="auto" w:fill="auto"/>
            <w:tcMar>
              <w:top w:w="0" w:type="dxa"/>
              <w:bottom w:w="0" w:type="dxa"/>
            </w:tcMar>
            <w:vAlign w:val="center"/>
          </w:tcPr>
          <w:p w14:paraId="44B5D109"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3,519</w:t>
            </w:r>
          </w:p>
        </w:tc>
      </w:tr>
    </w:tbl>
    <w:p w14:paraId="2583BEBF" w14:textId="77777777" w:rsidR="008340AE" w:rsidRPr="002029DA" w:rsidRDefault="00A5196C" w:rsidP="0093554E">
      <w:pPr>
        <w:keepNext/>
        <w:numPr>
          <w:ilvl w:val="0"/>
          <w:numId w:val="1"/>
        </w:numPr>
        <w:pBdr>
          <w:top w:val="nil"/>
          <w:left w:val="nil"/>
          <w:bottom w:val="nil"/>
          <w:right w:val="nil"/>
          <w:between w:val="nil"/>
        </w:pBdr>
        <w:tabs>
          <w:tab w:val="left" w:pos="362"/>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Approve the profit distribution plan in 2023:</w:t>
      </w:r>
    </w:p>
    <w:p w14:paraId="4A39659A" w14:textId="7F810309"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According to the Audited Financial Statements 2023 and General Mandate No. 01/2023</w:t>
      </w:r>
      <w:r w:rsidR="002029DA" w:rsidRPr="002029DA">
        <w:rPr>
          <w:rFonts w:ascii="Arial" w:hAnsi="Arial" w:cs="Arial"/>
          <w:color w:val="010000"/>
          <w:sz w:val="20"/>
        </w:rPr>
        <w:t xml:space="preserve">/NQ-DHDCD </w:t>
      </w:r>
      <w:r w:rsidRPr="002029DA">
        <w:rPr>
          <w:rFonts w:ascii="Arial" w:hAnsi="Arial" w:cs="Arial"/>
          <w:color w:val="010000"/>
          <w:sz w:val="20"/>
        </w:rPr>
        <w:t xml:space="preserve">dated March 31, 2023. The </w:t>
      </w:r>
      <w:r w:rsidR="0093554E">
        <w:rPr>
          <w:rFonts w:ascii="Arial" w:hAnsi="Arial" w:cs="Arial"/>
          <w:color w:val="010000"/>
          <w:sz w:val="20"/>
        </w:rPr>
        <w:t>General Meeting</w:t>
      </w:r>
      <w:r w:rsidRPr="002029DA">
        <w:rPr>
          <w:rFonts w:ascii="Arial" w:hAnsi="Arial" w:cs="Arial"/>
          <w:color w:val="010000"/>
          <w:sz w:val="20"/>
        </w:rPr>
        <w:t xml:space="preserve"> approves the profit distribution plan in 2023 as follows:</w:t>
      </w:r>
    </w:p>
    <w:p w14:paraId="16FB91F9" w14:textId="77777777" w:rsidR="008340AE" w:rsidRPr="002029DA" w:rsidRDefault="00A5196C" w:rsidP="0093554E">
      <w:pPr>
        <w:numPr>
          <w:ilvl w:val="0"/>
          <w:numId w:val="4"/>
        </w:numPr>
        <w:pBdr>
          <w:top w:val="nil"/>
          <w:left w:val="nil"/>
          <w:bottom w:val="nil"/>
          <w:right w:val="nil"/>
          <w:between w:val="nil"/>
        </w:pBdr>
        <w:tabs>
          <w:tab w:val="left" w:pos="432"/>
          <w:tab w:val="left" w:pos="708"/>
        </w:tabs>
        <w:spacing w:after="120" w:line="360" w:lineRule="auto"/>
        <w:jc w:val="both"/>
        <w:rPr>
          <w:rFonts w:ascii="Arial" w:eastAsia="Arial" w:hAnsi="Arial" w:cs="Arial"/>
          <w:color w:val="010000"/>
          <w:sz w:val="20"/>
          <w:szCs w:val="20"/>
        </w:rPr>
      </w:pPr>
      <w:r w:rsidRPr="002029DA">
        <w:rPr>
          <w:rFonts w:ascii="Arial" w:hAnsi="Arial" w:cs="Arial"/>
          <w:color w:val="010000"/>
          <w:sz w:val="20"/>
        </w:rPr>
        <w:t>Total profit after tax in 2023: VND 11,673,710,448</w:t>
      </w:r>
    </w:p>
    <w:p w14:paraId="4C1BCCCE" w14:textId="77777777" w:rsidR="008340AE" w:rsidRPr="002029DA" w:rsidRDefault="00A5196C" w:rsidP="0093554E">
      <w:pPr>
        <w:numPr>
          <w:ilvl w:val="0"/>
          <w:numId w:val="4"/>
        </w:numPr>
        <w:pBdr>
          <w:top w:val="nil"/>
          <w:left w:val="nil"/>
          <w:bottom w:val="nil"/>
          <w:right w:val="nil"/>
          <w:between w:val="nil"/>
        </w:pBdr>
        <w:tabs>
          <w:tab w:val="left" w:pos="432"/>
          <w:tab w:val="left" w:pos="708"/>
        </w:tabs>
        <w:spacing w:after="120" w:line="360" w:lineRule="auto"/>
        <w:jc w:val="both"/>
        <w:rPr>
          <w:rFonts w:ascii="Arial" w:eastAsia="Arial" w:hAnsi="Arial" w:cs="Arial"/>
          <w:color w:val="010000"/>
          <w:sz w:val="20"/>
          <w:szCs w:val="20"/>
        </w:rPr>
      </w:pPr>
      <w:r w:rsidRPr="002029DA">
        <w:rPr>
          <w:rFonts w:ascii="Arial" w:hAnsi="Arial" w:cs="Arial"/>
          <w:color w:val="010000"/>
          <w:sz w:val="20"/>
        </w:rPr>
        <w:t>Appropriation for bonus and welfare funds: VND 1,167,000,000</w:t>
      </w:r>
    </w:p>
    <w:p w14:paraId="618CE263" w14:textId="77777777" w:rsidR="008340AE" w:rsidRPr="002029DA" w:rsidRDefault="00A5196C" w:rsidP="0093554E">
      <w:pPr>
        <w:numPr>
          <w:ilvl w:val="0"/>
          <w:numId w:val="4"/>
        </w:numPr>
        <w:pBdr>
          <w:top w:val="nil"/>
          <w:left w:val="nil"/>
          <w:bottom w:val="nil"/>
          <w:right w:val="nil"/>
          <w:between w:val="nil"/>
        </w:pBdr>
        <w:tabs>
          <w:tab w:val="left" w:pos="432"/>
          <w:tab w:val="left" w:pos="708"/>
        </w:tabs>
        <w:spacing w:after="120" w:line="360" w:lineRule="auto"/>
        <w:jc w:val="both"/>
        <w:rPr>
          <w:rFonts w:ascii="Arial" w:eastAsia="Arial" w:hAnsi="Arial" w:cs="Arial"/>
          <w:color w:val="010000"/>
          <w:sz w:val="20"/>
          <w:szCs w:val="20"/>
        </w:rPr>
      </w:pPr>
      <w:r w:rsidRPr="002029DA">
        <w:rPr>
          <w:rFonts w:ascii="Arial" w:hAnsi="Arial" w:cs="Arial"/>
          <w:color w:val="010000"/>
          <w:sz w:val="20"/>
        </w:rPr>
        <w:lastRenderedPageBreak/>
        <w:t>Bonus for the Board of Directors and the Supervisory Board: VND 584,000,000</w:t>
      </w:r>
    </w:p>
    <w:p w14:paraId="74D5CADA" w14:textId="77777777" w:rsidR="008340AE" w:rsidRPr="002029DA" w:rsidRDefault="00A5196C" w:rsidP="0093554E">
      <w:pPr>
        <w:numPr>
          <w:ilvl w:val="0"/>
          <w:numId w:val="4"/>
        </w:numPr>
        <w:pBdr>
          <w:top w:val="nil"/>
          <w:left w:val="nil"/>
          <w:bottom w:val="nil"/>
          <w:right w:val="nil"/>
          <w:between w:val="nil"/>
        </w:pBdr>
        <w:tabs>
          <w:tab w:val="left" w:pos="432"/>
          <w:tab w:val="left" w:pos="708"/>
        </w:tabs>
        <w:spacing w:after="120" w:line="360" w:lineRule="auto"/>
        <w:jc w:val="both"/>
        <w:rPr>
          <w:rFonts w:ascii="Arial" w:eastAsia="Arial" w:hAnsi="Arial" w:cs="Arial"/>
          <w:color w:val="010000"/>
          <w:sz w:val="20"/>
          <w:szCs w:val="20"/>
        </w:rPr>
      </w:pPr>
      <w:r w:rsidRPr="002029DA">
        <w:rPr>
          <w:rFonts w:ascii="Arial" w:hAnsi="Arial" w:cs="Arial"/>
          <w:color w:val="010000"/>
          <w:sz w:val="20"/>
        </w:rPr>
        <w:t>Dividend payment in cash (12% of charter capital): VND 4,025,995,200</w:t>
      </w:r>
    </w:p>
    <w:p w14:paraId="48D3F3B2" w14:textId="6EC81CE0" w:rsidR="008340AE" w:rsidRPr="002029DA" w:rsidRDefault="00A5196C" w:rsidP="0093554E">
      <w:pPr>
        <w:numPr>
          <w:ilvl w:val="0"/>
          <w:numId w:val="4"/>
        </w:numPr>
        <w:pBdr>
          <w:top w:val="nil"/>
          <w:left w:val="nil"/>
          <w:bottom w:val="nil"/>
          <w:right w:val="nil"/>
          <w:between w:val="nil"/>
        </w:pBdr>
        <w:tabs>
          <w:tab w:val="left" w:pos="432"/>
          <w:tab w:val="left" w:pos="708"/>
        </w:tabs>
        <w:spacing w:after="120" w:line="360" w:lineRule="auto"/>
        <w:jc w:val="both"/>
        <w:rPr>
          <w:rFonts w:ascii="Arial" w:eastAsia="Arial" w:hAnsi="Arial" w:cs="Arial"/>
          <w:color w:val="010000"/>
          <w:sz w:val="20"/>
          <w:szCs w:val="20"/>
        </w:rPr>
      </w:pPr>
      <w:r w:rsidRPr="002029DA">
        <w:rPr>
          <w:rFonts w:ascii="Arial" w:hAnsi="Arial" w:cs="Arial"/>
          <w:color w:val="010000"/>
          <w:sz w:val="20"/>
        </w:rPr>
        <w:t xml:space="preserve">The remaining amount is </w:t>
      </w:r>
      <w:r w:rsidR="002029DA" w:rsidRPr="002029DA">
        <w:rPr>
          <w:rFonts w:ascii="Arial" w:hAnsi="Arial" w:cs="Arial"/>
          <w:color w:val="010000"/>
          <w:sz w:val="20"/>
        </w:rPr>
        <w:t>used for</w:t>
      </w:r>
      <w:r w:rsidRPr="002029DA">
        <w:rPr>
          <w:rFonts w:ascii="Arial" w:hAnsi="Arial" w:cs="Arial"/>
          <w:color w:val="010000"/>
          <w:sz w:val="20"/>
        </w:rPr>
        <w:t xml:space="preserve"> supplement</w:t>
      </w:r>
      <w:r w:rsidR="002029DA" w:rsidRPr="002029DA">
        <w:rPr>
          <w:rFonts w:ascii="Arial" w:hAnsi="Arial" w:cs="Arial"/>
          <w:color w:val="010000"/>
          <w:sz w:val="20"/>
        </w:rPr>
        <w:t>ing</w:t>
      </w:r>
      <w:r w:rsidRPr="002029DA">
        <w:rPr>
          <w:rFonts w:ascii="Arial" w:hAnsi="Arial" w:cs="Arial"/>
          <w:color w:val="010000"/>
          <w:sz w:val="20"/>
        </w:rPr>
        <w:t xml:space="preserve"> business capital and development investment fund.</w:t>
      </w:r>
    </w:p>
    <w:p w14:paraId="0638E017" w14:textId="77777777" w:rsidR="008340AE" w:rsidRPr="002029DA" w:rsidRDefault="00A5196C" w:rsidP="0093554E">
      <w:pPr>
        <w:numPr>
          <w:ilvl w:val="0"/>
          <w:numId w:val="1"/>
        </w:numPr>
        <w:pBdr>
          <w:top w:val="nil"/>
          <w:left w:val="nil"/>
          <w:bottom w:val="nil"/>
          <w:right w:val="nil"/>
          <w:between w:val="nil"/>
        </w:pBdr>
        <w:tabs>
          <w:tab w:val="left" w:pos="355"/>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Approve business plan, equipment investment in 2024 and expected profit distribution in 2024:</w:t>
      </w:r>
    </w:p>
    <w:p w14:paraId="4EF97F76" w14:textId="732FF66E" w:rsidR="008340AE" w:rsidRPr="002029DA" w:rsidRDefault="002029DA" w:rsidP="0093554E">
      <w:pPr>
        <w:numPr>
          <w:ilvl w:val="1"/>
          <w:numId w:val="1"/>
        </w:numPr>
        <w:pBdr>
          <w:top w:val="nil"/>
          <w:left w:val="nil"/>
          <w:bottom w:val="nil"/>
          <w:right w:val="nil"/>
          <w:between w:val="nil"/>
        </w:pBdr>
        <w:tabs>
          <w:tab w:val="left" w:pos="432"/>
          <w:tab w:val="left" w:pos="926"/>
        </w:tabs>
        <w:spacing w:after="120" w:line="360" w:lineRule="auto"/>
        <w:jc w:val="both"/>
        <w:rPr>
          <w:rFonts w:ascii="Arial" w:eastAsia="Arial" w:hAnsi="Arial" w:cs="Arial"/>
          <w:color w:val="010000"/>
          <w:sz w:val="20"/>
          <w:szCs w:val="20"/>
        </w:rPr>
      </w:pPr>
      <w:r w:rsidRPr="002029DA">
        <w:rPr>
          <w:rFonts w:ascii="Arial" w:hAnsi="Arial" w:cs="Arial"/>
          <w:color w:val="010000"/>
          <w:sz w:val="20"/>
        </w:rPr>
        <w:t>B</w:t>
      </w:r>
      <w:r w:rsidR="00A5196C" w:rsidRPr="002029DA">
        <w:rPr>
          <w:rFonts w:ascii="Arial" w:hAnsi="Arial" w:cs="Arial"/>
          <w:color w:val="010000"/>
          <w:sz w:val="20"/>
        </w:rPr>
        <w:t>usiness plan for 2024:</w:t>
      </w:r>
    </w:p>
    <w:p w14:paraId="549BB90B" w14:textId="77777777" w:rsidR="008340AE" w:rsidRPr="002029DA" w:rsidRDefault="00A5196C" w:rsidP="0093554E">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Revenue: VND 263 billion</w:t>
      </w:r>
    </w:p>
    <w:p w14:paraId="7516B967" w14:textId="77777777" w:rsidR="008340AE" w:rsidRPr="002029DA" w:rsidRDefault="00A5196C" w:rsidP="0093554E">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Profit before tax: VND 15 billion</w:t>
      </w:r>
    </w:p>
    <w:p w14:paraId="03D39F87" w14:textId="77777777" w:rsidR="008340AE" w:rsidRPr="002029DA" w:rsidRDefault="00A5196C" w:rsidP="0093554E">
      <w:pPr>
        <w:keepNext/>
        <w:numPr>
          <w:ilvl w:val="1"/>
          <w:numId w:val="1"/>
        </w:numPr>
        <w:pBdr>
          <w:top w:val="nil"/>
          <w:left w:val="nil"/>
          <w:bottom w:val="nil"/>
          <w:right w:val="nil"/>
          <w:between w:val="nil"/>
        </w:pBdr>
        <w:tabs>
          <w:tab w:val="left" w:pos="432"/>
          <w:tab w:val="left" w:pos="946"/>
        </w:tabs>
        <w:spacing w:after="120" w:line="360" w:lineRule="auto"/>
        <w:jc w:val="both"/>
        <w:rPr>
          <w:rFonts w:ascii="Arial" w:eastAsia="Arial" w:hAnsi="Arial" w:cs="Arial"/>
          <w:color w:val="010000"/>
          <w:sz w:val="20"/>
          <w:szCs w:val="20"/>
        </w:rPr>
      </w:pPr>
      <w:r w:rsidRPr="002029DA">
        <w:rPr>
          <w:rFonts w:ascii="Arial" w:hAnsi="Arial" w:cs="Arial"/>
          <w:color w:val="010000"/>
          <w:sz w:val="20"/>
        </w:rPr>
        <w:t>Equipment investment plan in 2024:</w:t>
      </w:r>
    </w:p>
    <w:p w14:paraId="689BC24D" w14:textId="77777777" w:rsidR="008340AE" w:rsidRPr="002029DA" w:rsidRDefault="00A5196C" w:rsidP="0093554E">
      <w:pPr>
        <w:numPr>
          <w:ilvl w:val="0"/>
          <w:numId w:val="4"/>
        </w:numPr>
        <w:pBdr>
          <w:top w:val="nil"/>
          <w:left w:val="nil"/>
          <w:bottom w:val="nil"/>
          <w:right w:val="nil"/>
          <w:between w:val="nil"/>
        </w:pBdr>
        <w:tabs>
          <w:tab w:val="left" w:pos="432"/>
          <w:tab w:val="left" w:pos="708"/>
        </w:tabs>
        <w:spacing w:after="120" w:line="360" w:lineRule="auto"/>
        <w:jc w:val="both"/>
        <w:rPr>
          <w:rFonts w:ascii="Arial" w:eastAsia="Arial" w:hAnsi="Arial" w:cs="Arial"/>
          <w:color w:val="010000"/>
          <w:sz w:val="20"/>
          <w:szCs w:val="20"/>
        </w:rPr>
      </w:pPr>
      <w:r w:rsidRPr="002029DA">
        <w:rPr>
          <w:rFonts w:ascii="Arial" w:hAnsi="Arial" w:cs="Arial"/>
          <w:color w:val="010000"/>
          <w:sz w:val="20"/>
        </w:rPr>
        <w:t>Invest in 6 tractors &amp; 6 40' semi-trailers: Total expected investment value is VND 7,800,000,000.</w:t>
      </w:r>
    </w:p>
    <w:p w14:paraId="3A79F005" w14:textId="77777777" w:rsidR="008340AE" w:rsidRPr="002029DA" w:rsidRDefault="00A5196C" w:rsidP="0093554E">
      <w:pPr>
        <w:numPr>
          <w:ilvl w:val="0"/>
          <w:numId w:val="4"/>
        </w:numPr>
        <w:pBdr>
          <w:top w:val="nil"/>
          <w:left w:val="nil"/>
          <w:bottom w:val="nil"/>
          <w:right w:val="nil"/>
          <w:between w:val="nil"/>
        </w:pBdr>
        <w:tabs>
          <w:tab w:val="left" w:pos="432"/>
          <w:tab w:val="left" w:pos="708"/>
        </w:tabs>
        <w:spacing w:after="120" w:line="360" w:lineRule="auto"/>
        <w:jc w:val="both"/>
        <w:rPr>
          <w:rFonts w:ascii="Arial" w:eastAsia="Arial" w:hAnsi="Arial" w:cs="Arial"/>
          <w:color w:val="010000"/>
          <w:sz w:val="20"/>
          <w:szCs w:val="20"/>
        </w:rPr>
      </w:pPr>
      <w:r w:rsidRPr="002029DA">
        <w:rPr>
          <w:rFonts w:ascii="Arial" w:hAnsi="Arial" w:cs="Arial"/>
          <w:color w:val="010000"/>
          <w:sz w:val="20"/>
        </w:rPr>
        <w:t xml:space="preserve">Renovate and expand the vehicle repair workshop at ICD </w:t>
      </w:r>
      <w:proofErr w:type="spellStart"/>
      <w:r w:rsidRPr="002029DA">
        <w:rPr>
          <w:rFonts w:ascii="Arial" w:hAnsi="Arial" w:cs="Arial"/>
          <w:color w:val="010000"/>
          <w:sz w:val="20"/>
        </w:rPr>
        <w:t>Hoa</w:t>
      </w:r>
      <w:proofErr w:type="spellEnd"/>
      <w:r w:rsidRPr="002029DA">
        <w:rPr>
          <w:rFonts w:ascii="Arial" w:hAnsi="Arial" w:cs="Arial"/>
          <w:color w:val="010000"/>
          <w:sz w:val="20"/>
        </w:rPr>
        <w:t xml:space="preserve"> Cam: Estimated value is VND 500,000,000.</w:t>
      </w:r>
    </w:p>
    <w:p w14:paraId="72F9C6CE" w14:textId="77777777" w:rsidR="008340AE" w:rsidRPr="002029DA" w:rsidRDefault="00A5196C" w:rsidP="0093554E">
      <w:pPr>
        <w:numPr>
          <w:ilvl w:val="0"/>
          <w:numId w:val="4"/>
        </w:numPr>
        <w:pBdr>
          <w:top w:val="nil"/>
          <w:left w:val="nil"/>
          <w:bottom w:val="nil"/>
          <w:right w:val="nil"/>
          <w:between w:val="nil"/>
        </w:pBdr>
        <w:tabs>
          <w:tab w:val="left" w:pos="432"/>
          <w:tab w:val="left" w:pos="708"/>
        </w:tabs>
        <w:spacing w:after="120" w:line="360" w:lineRule="auto"/>
        <w:jc w:val="both"/>
        <w:rPr>
          <w:rFonts w:ascii="Arial" w:eastAsia="Arial" w:hAnsi="Arial" w:cs="Arial"/>
          <w:color w:val="010000"/>
          <w:sz w:val="20"/>
          <w:szCs w:val="20"/>
        </w:rPr>
      </w:pPr>
      <w:r w:rsidRPr="002029DA">
        <w:rPr>
          <w:rFonts w:ascii="Arial" w:hAnsi="Arial" w:cs="Arial"/>
          <w:color w:val="010000"/>
          <w:sz w:val="20"/>
        </w:rPr>
        <w:t xml:space="preserve">Renovate the meeting room at 75 Quang </w:t>
      </w:r>
      <w:proofErr w:type="spellStart"/>
      <w:r w:rsidRPr="002029DA">
        <w:rPr>
          <w:rFonts w:ascii="Arial" w:hAnsi="Arial" w:cs="Arial"/>
          <w:color w:val="010000"/>
          <w:sz w:val="20"/>
        </w:rPr>
        <w:t>Trung</w:t>
      </w:r>
      <w:proofErr w:type="spellEnd"/>
      <w:r w:rsidRPr="002029DA">
        <w:rPr>
          <w:rFonts w:ascii="Arial" w:hAnsi="Arial" w:cs="Arial"/>
          <w:color w:val="010000"/>
          <w:sz w:val="20"/>
        </w:rPr>
        <w:t>: Estimated value is VND 200,000,000.</w:t>
      </w:r>
    </w:p>
    <w:p w14:paraId="734CC89D" w14:textId="77777777"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Total estimated investment value: VND 8.5 billion</w:t>
      </w:r>
    </w:p>
    <w:p w14:paraId="63B931EF" w14:textId="77777777" w:rsidR="008340AE" w:rsidRPr="002029DA" w:rsidRDefault="00A5196C" w:rsidP="0093554E">
      <w:pPr>
        <w:keepNext/>
        <w:numPr>
          <w:ilvl w:val="1"/>
          <w:numId w:val="1"/>
        </w:numPr>
        <w:pBdr>
          <w:top w:val="nil"/>
          <w:left w:val="nil"/>
          <w:bottom w:val="nil"/>
          <w:right w:val="nil"/>
          <w:between w:val="nil"/>
        </w:pBdr>
        <w:tabs>
          <w:tab w:val="left" w:pos="432"/>
          <w:tab w:val="left" w:pos="926"/>
        </w:tabs>
        <w:spacing w:after="120" w:line="360" w:lineRule="auto"/>
        <w:jc w:val="both"/>
        <w:rPr>
          <w:rFonts w:ascii="Arial" w:eastAsia="Arial" w:hAnsi="Arial" w:cs="Arial"/>
          <w:color w:val="010000"/>
          <w:sz w:val="20"/>
          <w:szCs w:val="20"/>
        </w:rPr>
      </w:pPr>
      <w:r w:rsidRPr="002029DA">
        <w:rPr>
          <w:rFonts w:ascii="Arial" w:hAnsi="Arial" w:cs="Arial"/>
          <w:color w:val="010000"/>
          <w:sz w:val="20"/>
        </w:rPr>
        <w:t>Expected profit distribution in 2024:</w:t>
      </w:r>
    </w:p>
    <w:p w14:paraId="52BD8440" w14:textId="77777777" w:rsidR="008340AE" w:rsidRPr="002029DA" w:rsidRDefault="00A5196C" w:rsidP="0093554E">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Dividend payment: No less than 10% of charter capital.</w:t>
      </w:r>
    </w:p>
    <w:p w14:paraId="4B8770B4" w14:textId="77777777" w:rsidR="008340AE" w:rsidRPr="002029DA" w:rsidRDefault="00A5196C" w:rsidP="0093554E">
      <w:pPr>
        <w:keepNext/>
        <w:numPr>
          <w:ilvl w:val="0"/>
          <w:numId w:val="1"/>
        </w:numPr>
        <w:pBdr>
          <w:top w:val="nil"/>
          <w:left w:val="nil"/>
          <w:bottom w:val="nil"/>
          <w:right w:val="nil"/>
          <w:between w:val="nil"/>
        </w:pBdr>
        <w:tabs>
          <w:tab w:val="left" w:pos="355"/>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Approve the authorization to the Board of Directors to select an audit company for the Financial Statements 2024</w:t>
      </w:r>
    </w:p>
    <w:p w14:paraId="25FB80FC" w14:textId="273918B6"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 xml:space="preserve">The </w:t>
      </w:r>
      <w:r w:rsidR="0093554E">
        <w:rPr>
          <w:rFonts w:ascii="Arial" w:hAnsi="Arial" w:cs="Arial"/>
          <w:color w:val="010000"/>
          <w:sz w:val="20"/>
        </w:rPr>
        <w:t>General Meeting</w:t>
      </w:r>
      <w:r w:rsidRPr="002029DA">
        <w:rPr>
          <w:rFonts w:ascii="Arial" w:hAnsi="Arial" w:cs="Arial"/>
          <w:color w:val="010000"/>
          <w:sz w:val="20"/>
        </w:rPr>
        <w:t xml:space="preserve"> authorizes the Board of Directors to select an audit company from the list of independent audit companies approved by the State Securities Commission to audit the Financial Statements 2024.</w:t>
      </w:r>
    </w:p>
    <w:p w14:paraId="3C9003FC" w14:textId="77777777" w:rsidR="008340AE" w:rsidRPr="002029DA" w:rsidRDefault="00A5196C" w:rsidP="0093554E">
      <w:pPr>
        <w:numPr>
          <w:ilvl w:val="0"/>
          <w:numId w:val="1"/>
        </w:numPr>
        <w:pBdr>
          <w:top w:val="nil"/>
          <w:left w:val="nil"/>
          <w:bottom w:val="nil"/>
          <w:right w:val="nil"/>
          <w:between w:val="nil"/>
        </w:pBdr>
        <w:tabs>
          <w:tab w:val="left" w:pos="355"/>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The election results of members of the Board of Directors and the Supervisory Board of Central Container Joint Stock Company for the term of 2024 - 2027 are as follows:</w:t>
      </w:r>
    </w:p>
    <w:p w14:paraId="7BF5BC7A" w14:textId="77777777" w:rsidR="008340AE" w:rsidRPr="002029DA" w:rsidRDefault="00A5196C" w:rsidP="0093554E">
      <w:pPr>
        <w:numPr>
          <w:ilvl w:val="1"/>
          <w:numId w:val="1"/>
        </w:numPr>
        <w:pBdr>
          <w:top w:val="nil"/>
          <w:left w:val="nil"/>
          <w:bottom w:val="nil"/>
          <w:right w:val="nil"/>
          <w:between w:val="nil"/>
        </w:pBdr>
        <w:tabs>
          <w:tab w:val="left" w:pos="432"/>
          <w:tab w:val="left" w:pos="902"/>
        </w:tabs>
        <w:spacing w:after="120" w:line="360" w:lineRule="auto"/>
        <w:jc w:val="both"/>
        <w:rPr>
          <w:rFonts w:ascii="Arial" w:eastAsia="Arial" w:hAnsi="Arial" w:cs="Arial"/>
          <w:color w:val="010000"/>
          <w:sz w:val="20"/>
          <w:szCs w:val="20"/>
        </w:rPr>
      </w:pPr>
      <w:r w:rsidRPr="002029DA">
        <w:rPr>
          <w:rFonts w:ascii="Arial" w:hAnsi="Arial" w:cs="Arial"/>
          <w:color w:val="010000"/>
          <w:sz w:val="20"/>
        </w:rPr>
        <w:t>The Company's Board of Directors for a 3-year term (2024-2027) includes 05 members:</w:t>
      </w:r>
    </w:p>
    <w:p w14:paraId="1D4C7DAC" w14:textId="77777777" w:rsidR="008340AE" w:rsidRPr="002029DA" w:rsidRDefault="00A5196C" w:rsidP="0093554E">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029DA">
        <w:rPr>
          <w:rFonts w:ascii="Arial" w:hAnsi="Arial" w:cs="Arial"/>
          <w:color w:val="010000"/>
          <w:sz w:val="20"/>
        </w:rPr>
        <w:t xml:space="preserve">Mr. Le The </w:t>
      </w:r>
      <w:proofErr w:type="spellStart"/>
      <w:r w:rsidRPr="002029DA">
        <w:rPr>
          <w:rFonts w:ascii="Arial" w:hAnsi="Arial" w:cs="Arial"/>
          <w:color w:val="010000"/>
          <w:sz w:val="20"/>
        </w:rPr>
        <w:t>Trung</w:t>
      </w:r>
      <w:proofErr w:type="spellEnd"/>
    </w:p>
    <w:p w14:paraId="1A7DF1F3" w14:textId="77777777" w:rsidR="008340AE" w:rsidRPr="002029DA" w:rsidRDefault="00A5196C" w:rsidP="0093554E">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029DA">
        <w:rPr>
          <w:rFonts w:ascii="Arial" w:hAnsi="Arial" w:cs="Arial"/>
          <w:color w:val="010000"/>
          <w:sz w:val="20"/>
        </w:rPr>
        <w:t xml:space="preserve">Ms. Dang Tran </w:t>
      </w:r>
      <w:proofErr w:type="spellStart"/>
      <w:r w:rsidRPr="002029DA">
        <w:rPr>
          <w:rFonts w:ascii="Arial" w:hAnsi="Arial" w:cs="Arial"/>
          <w:color w:val="010000"/>
          <w:sz w:val="20"/>
        </w:rPr>
        <w:t>Gia</w:t>
      </w:r>
      <w:proofErr w:type="spellEnd"/>
      <w:r w:rsidRPr="002029DA">
        <w:rPr>
          <w:rFonts w:ascii="Arial" w:hAnsi="Arial" w:cs="Arial"/>
          <w:color w:val="010000"/>
          <w:sz w:val="20"/>
        </w:rPr>
        <w:t xml:space="preserve"> </w:t>
      </w:r>
      <w:proofErr w:type="spellStart"/>
      <w:r w:rsidRPr="002029DA">
        <w:rPr>
          <w:rFonts w:ascii="Arial" w:hAnsi="Arial" w:cs="Arial"/>
          <w:color w:val="010000"/>
          <w:sz w:val="20"/>
        </w:rPr>
        <w:t>Thoai</w:t>
      </w:r>
      <w:proofErr w:type="spellEnd"/>
    </w:p>
    <w:p w14:paraId="6CB7AF2C" w14:textId="77777777" w:rsidR="008340AE" w:rsidRPr="002029DA" w:rsidRDefault="00A5196C" w:rsidP="0093554E">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029DA">
        <w:rPr>
          <w:rFonts w:ascii="Arial" w:hAnsi="Arial" w:cs="Arial"/>
          <w:color w:val="010000"/>
          <w:sz w:val="20"/>
        </w:rPr>
        <w:t>Ms. Tran Thi Phuong Anh</w:t>
      </w:r>
    </w:p>
    <w:p w14:paraId="5DC81827" w14:textId="77777777" w:rsidR="008340AE" w:rsidRPr="002029DA" w:rsidRDefault="00A5196C" w:rsidP="0093554E">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029DA">
        <w:rPr>
          <w:rFonts w:ascii="Arial" w:hAnsi="Arial" w:cs="Arial"/>
          <w:color w:val="010000"/>
          <w:sz w:val="20"/>
        </w:rPr>
        <w:t xml:space="preserve">Mr. Nguyen Viet </w:t>
      </w:r>
      <w:proofErr w:type="spellStart"/>
      <w:r w:rsidRPr="002029DA">
        <w:rPr>
          <w:rFonts w:ascii="Arial" w:hAnsi="Arial" w:cs="Arial"/>
          <w:color w:val="010000"/>
          <w:sz w:val="20"/>
        </w:rPr>
        <w:t>Trung</w:t>
      </w:r>
      <w:proofErr w:type="spellEnd"/>
    </w:p>
    <w:p w14:paraId="60538308" w14:textId="77777777" w:rsidR="008340AE" w:rsidRPr="002029DA" w:rsidRDefault="00A5196C" w:rsidP="0093554E">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029DA">
        <w:rPr>
          <w:rFonts w:ascii="Arial" w:hAnsi="Arial" w:cs="Arial"/>
          <w:color w:val="010000"/>
          <w:sz w:val="20"/>
        </w:rPr>
        <w:t>Mr. Ngo Quoc Vu</w:t>
      </w:r>
    </w:p>
    <w:p w14:paraId="7ED6B533" w14:textId="77777777" w:rsidR="008340AE" w:rsidRPr="002029DA" w:rsidRDefault="00A5196C" w:rsidP="0093554E">
      <w:pPr>
        <w:numPr>
          <w:ilvl w:val="1"/>
          <w:numId w:val="1"/>
        </w:numPr>
        <w:pBdr>
          <w:top w:val="nil"/>
          <w:left w:val="nil"/>
          <w:bottom w:val="nil"/>
          <w:right w:val="nil"/>
          <w:between w:val="nil"/>
        </w:pBdr>
        <w:tabs>
          <w:tab w:val="left" w:pos="432"/>
          <w:tab w:val="left" w:pos="902"/>
        </w:tabs>
        <w:spacing w:after="120" w:line="360" w:lineRule="auto"/>
        <w:jc w:val="both"/>
        <w:rPr>
          <w:rFonts w:ascii="Arial" w:eastAsia="Arial" w:hAnsi="Arial" w:cs="Arial"/>
          <w:color w:val="010000"/>
          <w:sz w:val="20"/>
          <w:szCs w:val="20"/>
        </w:rPr>
      </w:pPr>
      <w:r w:rsidRPr="002029DA">
        <w:rPr>
          <w:rFonts w:ascii="Arial" w:hAnsi="Arial" w:cs="Arial"/>
          <w:color w:val="010000"/>
          <w:sz w:val="20"/>
        </w:rPr>
        <w:t>The Company's Supervisory Board for the 3-year term (2024-2027) includes 03 members:</w:t>
      </w:r>
    </w:p>
    <w:p w14:paraId="0DF269EE" w14:textId="77777777" w:rsidR="008340AE" w:rsidRPr="002029DA" w:rsidRDefault="00A5196C" w:rsidP="0093554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029DA">
        <w:rPr>
          <w:rFonts w:ascii="Arial" w:hAnsi="Arial" w:cs="Arial"/>
          <w:color w:val="010000"/>
          <w:sz w:val="20"/>
        </w:rPr>
        <w:t xml:space="preserve">Mr. Truong Ly </w:t>
      </w:r>
      <w:proofErr w:type="gramStart"/>
      <w:r w:rsidRPr="002029DA">
        <w:rPr>
          <w:rFonts w:ascii="Arial" w:hAnsi="Arial" w:cs="Arial"/>
          <w:color w:val="010000"/>
          <w:sz w:val="20"/>
        </w:rPr>
        <w:t>The</w:t>
      </w:r>
      <w:proofErr w:type="gramEnd"/>
      <w:r w:rsidRPr="002029DA">
        <w:rPr>
          <w:rFonts w:ascii="Arial" w:hAnsi="Arial" w:cs="Arial"/>
          <w:color w:val="010000"/>
          <w:sz w:val="20"/>
        </w:rPr>
        <w:t xml:space="preserve"> Anh</w:t>
      </w:r>
    </w:p>
    <w:p w14:paraId="27D68171" w14:textId="77777777" w:rsidR="008340AE" w:rsidRPr="002029DA" w:rsidRDefault="00A5196C" w:rsidP="0093554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029DA">
        <w:rPr>
          <w:rFonts w:ascii="Arial" w:hAnsi="Arial" w:cs="Arial"/>
          <w:color w:val="010000"/>
          <w:sz w:val="20"/>
        </w:rPr>
        <w:t>Ms. Dang Thanh Tam</w:t>
      </w:r>
    </w:p>
    <w:p w14:paraId="6B308572" w14:textId="77777777" w:rsidR="008340AE" w:rsidRPr="002029DA" w:rsidRDefault="00A5196C" w:rsidP="0093554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029DA">
        <w:rPr>
          <w:rFonts w:ascii="Arial" w:hAnsi="Arial" w:cs="Arial"/>
          <w:color w:val="010000"/>
          <w:sz w:val="20"/>
        </w:rPr>
        <w:lastRenderedPageBreak/>
        <w:t>Ms. Nguyen Thi Nhu Ngoc</w:t>
      </w:r>
    </w:p>
    <w:p w14:paraId="3F7C4580" w14:textId="0DFBFB46" w:rsidR="008340AE" w:rsidRPr="002029DA" w:rsidRDefault="00A5196C" w:rsidP="009355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9DA">
        <w:rPr>
          <w:rFonts w:ascii="Arial" w:hAnsi="Arial" w:cs="Arial"/>
          <w:color w:val="010000"/>
          <w:sz w:val="20"/>
        </w:rPr>
        <w:t xml:space="preserve">Article 2: </w:t>
      </w:r>
      <w:r w:rsidR="002029DA" w:rsidRPr="002029DA">
        <w:rPr>
          <w:rFonts w:ascii="Arial" w:hAnsi="Arial" w:cs="Arial"/>
          <w:color w:val="010000"/>
          <w:sz w:val="20"/>
        </w:rPr>
        <w:t xml:space="preserve">The Annual General Mandate </w:t>
      </w:r>
      <w:r w:rsidRPr="002029DA">
        <w:rPr>
          <w:rFonts w:ascii="Arial" w:hAnsi="Arial" w:cs="Arial"/>
          <w:color w:val="010000"/>
          <w:sz w:val="20"/>
        </w:rPr>
        <w:t>2024 of Central Container Joint Stock Company takes effect from the date of its signing. The Board of Directors of the Company is assigned to strictly comply with the current provisions of the law and the Company's Charter</w:t>
      </w:r>
      <w:r w:rsidR="002029DA" w:rsidRPr="002029DA">
        <w:rPr>
          <w:rFonts w:ascii="Arial" w:hAnsi="Arial" w:cs="Arial"/>
          <w:color w:val="010000"/>
          <w:sz w:val="20"/>
        </w:rPr>
        <w:t xml:space="preserve"> </w:t>
      </w:r>
      <w:r w:rsidR="0093554E">
        <w:rPr>
          <w:rFonts w:ascii="Arial" w:hAnsi="Arial" w:cs="Arial"/>
          <w:color w:val="010000"/>
          <w:sz w:val="20"/>
        </w:rPr>
        <w:t>up to these aforementioned</w:t>
      </w:r>
      <w:bookmarkStart w:id="0" w:name="_GoBack"/>
      <w:bookmarkEnd w:id="0"/>
      <w:r w:rsidR="002029DA" w:rsidRPr="002029DA">
        <w:rPr>
          <w:rFonts w:ascii="Arial" w:hAnsi="Arial" w:cs="Arial"/>
          <w:color w:val="010000"/>
          <w:sz w:val="20"/>
        </w:rPr>
        <w:t xml:space="preserve"> contents</w:t>
      </w:r>
      <w:r w:rsidRPr="002029DA">
        <w:rPr>
          <w:rFonts w:ascii="Arial" w:hAnsi="Arial" w:cs="Arial"/>
          <w:color w:val="010000"/>
          <w:sz w:val="20"/>
        </w:rPr>
        <w:t>.</w:t>
      </w:r>
    </w:p>
    <w:sectPr w:rsidR="008340AE" w:rsidRPr="002029DA" w:rsidSect="002029DA">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24159"/>
    <w:multiLevelType w:val="multilevel"/>
    <w:tmpl w:val="62329620"/>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AD750E2"/>
    <w:multiLevelType w:val="multilevel"/>
    <w:tmpl w:val="5D969E86"/>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0C78C1"/>
    <w:multiLevelType w:val="multilevel"/>
    <w:tmpl w:val="8A2A0978"/>
    <w:lvl w:ilvl="0">
      <w:start w:val="4"/>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1945691"/>
    <w:multiLevelType w:val="multilevel"/>
    <w:tmpl w:val="7DC2E57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3DC0DA5"/>
    <w:multiLevelType w:val="multilevel"/>
    <w:tmpl w:val="3F9487C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D74237A"/>
    <w:multiLevelType w:val="multilevel"/>
    <w:tmpl w:val="73E6E21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AE"/>
    <w:rsid w:val="002029DA"/>
    <w:rsid w:val="008340AE"/>
    <w:rsid w:val="0093554E"/>
    <w:rsid w:val="00A5196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5D120"/>
  <w15:docId w15:val="{2CDE1280-F002-4D55-90A6-F07A8E0F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D76578"/>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88" w:lineRule="auto"/>
      <w:ind w:firstLine="380"/>
    </w:pPr>
    <w:rPr>
      <w:rFonts w:ascii="Times New Roman" w:eastAsia="Times New Roman" w:hAnsi="Times New Roman" w:cs="Times New Roman"/>
    </w:rPr>
  </w:style>
  <w:style w:type="paragraph" w:customStyle="1" w:styleId="Bodytext20">
    <w:name w:val="Body text (2)"/>
    <w:basedOn w:val="Normal"/>
    <w:link w:val="Bodytext2"/>
    <w:pPr>
      <w:spacing w:line="307" w:lineRule="auto"/>
      <w:ind w:firstLine="460"/>
    </w:pPr>
    <w:rPr>
      <w:rFonts w:ascii="Times New Roman" w:eastAsia="Times New Roman" w:hAnsi="Times New Roman" w:cs="Times New Roman"/>
      <w:color w:val="D76578"/>
      <w:sz w:val="20"/>
      <w:szCs w:val="20"/>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4"/>
      <w:szCs w:val="34"/>
    </w:rPr>
  </w:style>
  <w:style w:type="paragraph" w:customStyle="1" w:styleId="Heading21">
    <w:name w:val="Heading #2"/>
    <w:basedOn w:val="Normal"/>
    <w:link w:val="Heading20"/>
    <w:pPr>
      <w:spacing w:line="288" w:lineRule="auto"/>
      <w:outlineLvl w:val="1"/>
    </w:pPr>
    <w:rPr>
      <w:rFonts w:ascii="Times New Roman" w:eastAsia="Times New Roman" w:hAnsi="Times New Roman" w:cs="Times New Roman"/>
      <w:b/>
      <w:bCs/>
    </w:rPr>
  </w:style>
  <w:style w:type="paragraph" w:customStyle="1" w:styleId="Tablecaption0">
    <w:name w:val="Table caption"/>
    <w:basedOn w:val="Normal"/>
    <w:link w:val="Tablecaption"/>
    <w:pPr>
      <w:spacing w:line="288" w:lineRule="auto"/>
      <w:ind w:firstLine="330"/>
    </w:pPr>
    <w:rPr>
      <w:rFonts w:ascii="Times New Roman" w:eastAsia="Times New Roman" w:hAnsi="Times New Roman" w:cs="Times New Roman"/>
      <w:b/>
      <w:bCs/>
    </w:rPr>
  </w:style>
  <w:style w:type="paragraph" w:customStyle="1" w:styleId="Other0">
    <w:name w:val="Other"/>
    <w:basedOn w:val="Normal"/>
    <w:link w:val="Other"/>
    <w:pPr>
      <w:spacing w:line="288" w:lineRule="auto"/>
      <w:ind w:firstLine="380"/>
    </w:pPr>
    <w:rPr>
      <w:rFonts w:ascii="Times New Roman" w:eastAsia="Times New Roman" w:hAnsi="Times New Roman" w:cs="Times New Roman"/>
    </w:rPr>
  </w:style>
  <w:style w:type="paragraph" w:customStyle="1" w:styleId="Bodytext30">
    <w:name w:val="Body text (3)"/>
    <w:basedOn w:val="Normal"/>
    <w:link w:val="Bodytext3"/>
    <w:rPr>
      <w:rFonts w:ascii="Arial" w:eastAsia="Arial" w:hAnsi="Arial" w:cs="Arial"/>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pOzSZv0JmkznIW8ns7EzP/a0wg==">CgMxLjA4AHIhMU03aG5RUW1kanJpbkw3alVWU1BRWkRnRUs5aEh0OVk1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2024-04-12T03:28:00Z</dcterms:created>
  <dcterms:modified xsi:type="dcterms:W3CDTF">2024-04-12T03:28:00Z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27ee8d700af245946f7f0004cf49912de8836dee35b0da88a18ae747a2e25260</vt:lpwstr>
  </property>
</Properties>
</file>