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FD4F" w14:textId="77777777" w:rsidR="000175ED" w:rsidRPr="00237D7D" w:rsidRDefault="000175ED" w:rsidP="003A559F">
      <w:pPr>
        <w:pStyle w:val="Vnbnnidung0"/>
        <w:spacing w:after="120" w:line="360" w:lineRule="auto"/>
        <w:rPr>
          <w:rFonts w:ascii="Arial" w:hAnsi="Arial" w:cs="Arial"/>
          <w:b/>
          <w:bCs/>
          <w:color w:val="010000"/>
          <w:sz w:val="20"/>
        </w:rPr>
      </w:pPr>
      <w:r w:rsidRPr="00237D7D">
        <w:rPr>
          <w:rFonts w:ascii="Arial" w:hAnsi="Arial" w:cs="Arial"/>
          <w:b/>
          <w:color w:val="010000"/>
          <w:sz w:val="20"/>
        </w:rPr>
        <w:t>VTX: Board Resolution</w:t>
      </w:r>
    </w:p>
    <w:p w14:paraId="279DC59A" w14:textId="290E9BF9" w:rsidR="000175ED" w:rsidRPr="00237D7D" w:rsidRDefault="000175ED" w:rsidP="003A559F">
      <w:pPr>
        <w:pStyle w:val="Vnbnnidung0"/>
        <w:spacing w:after="120" w:line="360" w:lineRule="auto"/>
        <w:rPr>
          <w:rFonts w:ascii="Arial" w:hAnsi="Arial" w:cs="Arial"/>
          <w:bCs/>
          <w:color w:val="010000"/>
          <w:sz w:val="20"/>
        </w:rPr>
      </w:pPr>
      <w:r w:rsidRPr="00237D7D">
        <w:rPr>
          <w:rFonts w:ascii="Arial" w:hAnsi="Arial" w:cs="Arial"/>
          <w:color w:val="010000"/>
          <w:sz w:val="20"/>
        </w:rPr>
        <w:t>On April 9, 2024, Multi Modal Transport Holding Company announced Resolution No. 07/VTX/NQ-HDQT on approving the loan contract between the Company and Sotrans Logistics One Member Limited Company as follows:</w:t>
      </w:r>
    </w:p>
    <w:p w14:paraId="54631791" w14:textId="3AA6AF3F" w:rsidR="00EE39C6" w:rsidRPr="00237D7D" w:rsidRDefault="00366662" w:rsidP="003A559F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237D7D">
        <w:rPr>
          <w:rFonts w:ascii="Arial" w:hAnsi="Arial" w:cs="Arial"/>
          <w:color w:val="010000"/>
          <w:sz w:val="20"/>
        </w:rPr>
        <w:t>‎‎Article 1. Approve on the loan contract between Multi Modal Transport Holding Company and Sotrans Logistics One Member Limited Company with the amount of VND 5 billion to supplement working capital during the year.</w:t>
      </w:r>
    </w:p>
    <w:p w14:paraId="788C0983" w14:textId="77777777" w:rsidR="00EE39C6" w:rsidRPr="00237D7D" w:rsidRDefault="00366662" w:rsidP="003A559F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237D7D">
        <w:rPr>
          <w:rFonts w:ascii="Arial" w:hAnsi="Arial" w:cs="Arial"/>
          <w:color w:val="010000"/>
          <w:sz w:val="20"/>
        </w:rPr>
        <w:t xml:space="preserve">‎‎Article 2. Assign the General Manager to sign and implement the contract above in accordance with the company’s regulations and current laws. </w:t>
      </w:r>
    </w:p>
    <w:p w14:paraId="2F55DFC0" w14:textId="77777777" w:rsidR="00EE39C6" w:rsidRPr="00237D7D" w:rsidRDefault="00366662" w:rsidP="003A559F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237D7D">
        <w:rPr>
          <w:rFonts w:ascii="Arial" w:hAnsi="Arial" w:cs="Arial"/>
          <w:color w:val="010000"/>
          <w:sz w:val="20"/>
        </w:rPr>
        <w:t xml:space="preserve">‎‎Article 3. The Board of Directors, the General Manager, relevant individuals and organizations are responsible for implementing the Resolution. </w:t>
      </w:r>
    </w:p>
    <w:sectPr w:rsidR="00EE39C6" w:rsidRPr="00237D7D" w:rsidSect="003A559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AFB3" w14:textId="77777777" w:rsidR="005A7BD8" w:rsidRDefault="005A7BD8">
      <w:r>
        <w:separator/>
      </w:r>
    </w:p>
  </w:endnote>
  <w:endnote w:type="continuationSeparator" w:id="0">
    <w:p w14:paraId="1B22662F" w14:textId="77777777" w:rsidR="005A7BD8" w:rsidRDefault="005A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394E" w14:textId="77777777" w:rsidR="005A7BD8" w:rsidRDefault="005A7BD8"/>
  </w:footnote>
  <w:footnote w:type="continuationSeparator" w:id="0">
    <w:p w14:paraId="604668AC" w14:textId="77777777" w:rsidR="005A7BD8" w:rsidRDefault="005A7B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C2A83"/>
    <w:multiLevelType w:val="multilevel"/>
    <w:tmpl w:val="212C20D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D0D0D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C6"/>
    <w:rsid w:val="000175ED"/>
    <w:rsid w:val="00237D7D"/>
    <w:rsid w:val="00366662"/>
    <w:rsid w:val="003A559F"/>
    <w:rsid w:val="005A7BD8"/>
    <w:rsid w:val="007F15B7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13DFA"/>
  <w15:docId w15:val="{8ECC6FE2-406A-4562-B306-A456397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D0D0D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623</Characters>
  <Application>Microsoft Office Word</Application>
  <DocSecurity>0</DocSecurity>
  <Lines>10</Lines>
  <Paragraphs>6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2024-04-11T04:06:00Z</dcterms:created>
  <dcterms:modified xsi:type="dcterms:W3CDTF">2024-04-12T02:48:00Z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a3646a66797aeb0deb5f268a685227edf712a08771a9836738f2f7db304740b8</vt:lpwstr>
  </property>
</Properties>
</file>