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D702E" w:rsidRPr="00CB3C61" w:rsidRDefault="0062417A" w:rsidP="002161E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B3C61">
        <w:rPr>
          <w:rFonts w:ascii="Arial" w:hAnsi="Arial" w:cs="Arial"/>
          <w:b/>
          <w:color w:val="010000"/>
          <w:sz w:val="20"/>
        </w:rPr>
        <w:t>BLT: Board Resolution</w:t>
      </w:r>
    </w:p>
    <w:p w14:paraId="00000002" w14:textId="632D681F" w:rsidR="00ED702E" w:rsidRPr="00CB3C61" w:rsidRDefault="0062417A" w:rsidP="002161E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On April 10, 2024, </w:t>
      </w:r>
      <w:proofErr w:type="spellStart"/>
      <w:r w:rsidRPr="00CB3C61">
        <w:rPr>
          <w:rFonts w:ascii="Arial" w:hAnsi="Arial" w:cs="Arial"/>
          <w:color w:val="010000"/>
          <w:sz w:val="20"/>
        </w:rPr>
        <w:t>Binh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3C61">
        <w:rPr>
          <w:rFonts w:ascii="Arial" w:hAnsi="Arial" w:cs="Arial"/>
          <w:color w:val="010000"/>
          <w:sz w:val="20"/>
        </w:rPr>
        <w:t>Dinh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Food Joint Stock Company announced Resolution No. 10/NQ-HDQT on organizing the Annual </w:t>
      </w:r>
      <w:r w:rsidR="00CB3C61" w:rsidRPr="00CB3C61">
        <w:rPr>
          <w:rFonts w:ascii="Arial" w:hAnsi="Arial" w:cs="Arial"/>
          <w:color w:val="010000"/>
          <w:sz w:val="20"/>
        </w:rPr>
        <w:t>General Meeting of Shareholders</w:t>
      </w:r>
      <w:r w:rsidRPr="00CB3C61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07976C65" w:rsidR="00ED702E" w:rsidRPr="00CB3C61" w:rsidRDefault="0062417A" w:rsidP="002161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‎‎Article 1. Approve the organization of the Annual </w:t>
      </w:r>
      <w:r w:rsidR="00CB3C61" w:rsidRPr="00CB3C61">
        <w:rPr>
          <w:rFonts w:ascii="Arial" w:hAnsi="Arial" w:cs="Arial"/>
          <w:color w:val="010000"/>
          <w:sz w:val="20"/>
        </w:rPr>
        <w:t>General Meeting of Shareholders</w:t>
      </w:r>
      <w:r w:rsidRPr="00CB3C61">
        <w:rPr>
          <w:rFonts w:ascii="Arial" w:hAnsi="Arial" w:cs="Arial"/>
          <w:color w:val="010000"/>
          <w:sz w:val="20"/>
        </w:rPr>
        <w:t xml:space="preserve"> 2024.</w:t>
      </w:r>
    </w:p>
    <w:p w14:paraId="00000004" w14:textId="77777777" w:rsidR="00ED702E" w:rsidRPr="00CB3C61" w:rsidRDefault="0062417A" w:rsidP="00216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>Organization Meeting time: 1:30 p.m., May 6, 2024.</w:t>
      </w:r>
    </w:p>
    <w:p w14:paraId="00000005" w14:textId="37003579" w:rsidR="00ED702E" w:rsidRPr="00CB3C61" w:rsidRDefault="0062417A" w:rsidP="00216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36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Venue: </w:t>
      </w:r>
      <w:proofErr w:type="spellStart"/>
      <w:r w:rsidRPr="00CB3C61">
        <w:rPr>
          <w:rFonts w:ascii="Arial" w:hAnsi="Arial" w:cs="Arial"/>
          <w:color w:val="010000"/>
          <w:sz w:val="20"/>
        </w:rPr>
        <w:t>Binh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3C61">
        <w:rPr>
          <w:rFonts w:ascii="Arial" w:hAnsi="Arial" w:cs="Arial"/>
          <w:color w:val="010000"/>
          <w:sz w:val="20"/>
        </w:rPr>
        <w:t>Dinh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Food Joint Stock Company Office</w:t>
      </w:r>
      <w:r w:rsidR="00CB3C61" w:rsidRPr="00CB3C61">
        <w:rPr>
          <w:rFonts w:ascii="Arial" w:hAnsi="Arial" w:cs="Arial"/>
          <w:color w:val="010000"/>
          <w:sz w:val="20"/>
        </w:rPr>
        <w:t>,</w:t>
      </w:r>
      <w:r w:rsidRPr="00CB3C61">
        <w:rPr>
          <w:rFonts w:ascii="Arial" w:hAnsi="Arial" w:cs="Arial"/>
          <w:color w:val="010000"/>
          <w:sz w:val="20"/>
        </w:rPr>
        <w:t xml:space="preserve"> No 557-559, Tran Hung Dao Street, </w:t>
      </w:r>
      <w:proofErr w:type="spellStart"/>
      <w:r w:rsidRPr="00CB3C61">
        <w:rPr>
          <w:rFonts w:ascii="Arial" w:hAnsi="Arial" w:cs="Arial"/>
          <w:color w:val="010000"/>
          <w:sz w:val="20"/>
        </w:rPr>
        <w:t>Quy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3C61">
        <w:rPr>
          <w:rFonts w:ascii="Arial" w:hAnsi="Arial" w:cs="Arial"/>
          <w:color w:val="010000"/>
          <w:sz w:val="20"/>
        </w:rPr>
        <w:t>Nhon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City, </w:t>
      </w:r>
      <w:proofErr w:type="spellStart"/>
      <w:r w:rsidRPr="00CB3C61">
        <w:rPr>
          <w:rFonts w:ascii="Arial" w:hAnsi="Arial" w:cs="Arial"/>
          <w:color w:val="010000"/>
          <w:sz w:val="20"/>
        </w:rPr>
        <w:t>Binh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3C61">
        <w:rPr>
          <w:rFonts w:ascii="Arial" w:hAnsi="Arial" w:cs="Arial"/>
          <w:color w:val="010000"/>
          <w:sz w:val="20"/>
        </w:rPr>
        <w:t>Dinh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Province. </w:t>
      </w:r>
    </w:p>
    <w:p w14:paraId="00000006" w14:textId="77777777" w:rsidR="00ED702E" w:rsidRPr="00CB3C61" w:rsidRDefault="0062417A" w:rsidP="002161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>‎‎Article 2. Meeting agenda:</w:t>
      </w:r>
    </w:p>
    <w:p w14:paraId="00000007" w14:textId="6D0AF188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>Approve the Report on production and business results in 2023 and the plan for 2024.</w:t>
      </w:r>
    </w:p>
    <w:p w14:paraId="00000008" w14:textId="77777777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>Approve the Report on governance in 2023</w:t>
      </w:r>
    </w:p>
    <w:p w14:paraId="00000009" w14:textId="77777777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>Approve the Report of the Supervisory Board in 2023</w:t>
      </w:r>
    </w:p>
    <w:p w14:paraId="0000000A" w14:textId="456BA18D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Approve the Company's </w:t>
      </w:r>
      <w:r w:rsidR="00CB3C61" w:rsidRPr="00CB3C61">
        <w:rPr>
          <w:rFonts w:ascii="Arial" w:hAnsi="Arial" w:cs="Arial"/>
          <w:color w:val="010000"/>
          <w:sz w:val="20"/>
        </w:rPr>
        <w:t>Financial Statements</w:t>
      </w:r>
      <w:r w:rsidRPr="00CB3C61">
        <w:rPr>
          <w:rFonts w:ascii="Arial" w:hAnsi="Arial" w:cs="Arial"/>
          <w:color w:val="010000"/>
          <w:sz w:val="20"/>
        </w:rPr>
        <w:t xml:space="preserve"> 2023 audited by CPA Vietnam Auditing Company Limited.</w:t>
      </w:r>
    </w:p>
    <w:p w14:paraId="0000000B" w14:textId="4D2179C9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4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Approve </w:t>
      </w:r>
      <w:r w:rsidR="00CB3C61" w:rsidRPr="00CB3C61">
        <w:rPr>
          <w:rFonts w:ascii="Arial" w:hAnsi="Arial" w:cs="Arial"/>
          <w:color w:val="010000"/>
          <w:sz w:val="20"/>
        </w:rPr>
        <w:t xml:space="preserve">realized </w:t>
      </w:r>
      <w:r w:rsidRPr="00CB3C61">
        <w:rPr>
          <w:rFonts w:ascii="Arial" w:hAnsi="Arial" w:cs="Arial"/>
          <w:color w:val="010000"/>
          <w:sz w:val="20"/>
        </w:rPr>
        <w:t xml:space="preserve">remuneration of the Board of Directors, the Supervisory Board, </w:t>
      </w:r>
      <w:r w:rsidR="00074CCE">
        <w:rPr>
          <w:rFonts w:ascii="Arial" w:hAnsi="Arial" w:cs="Arial"/>
          <w:color w:val="010000"/>
          <w:sz w:val="20"/>
        </w:rPr>
        <w:t xml:space="preserve">and </w:t>
      </w:r>
      <w:r w:rsidRPr="00CB3C61">
        <w:rPr>
          <w:rFonts w:ascii="Arial" w:hAnsi="Arial" w:cs="Arial"/>
          <w:color w:val="010000"/>
          <w:sz w:val="20"/>
        </w:rPr>
        <w:t>the Secretar</w:t>
      </w:r>
      <w:r w:rsidR="00CB3C61" w:rsidRPr="00CB3C61">
        <w:rPr>
          <w:rFonts w:ascii="Arial" w:hAnsi="Arial" w:cs="Arial"/>
          <w:color w:val="010000"/>
          <w:sz w:val="20"/>
        </w:rPr>
        <w:t xml:space="preserve">iat </w:t>
      </w:r>
      <w:r w:rsidRPr="00CB3C61">
        <w:rPr>
          <w:rFonts w:ascii="Arial" w:hAnsi="Arial" w:cs="Arial"/>
          <w:color w:val="010000"/>
          <w:sz w:val="20"/>
        </w:rPr>
        <w:t>(non-executive manager) in 2023 and the plan for 2024.</w:t>
      </w:r>
    </w:p>
    <w:p w14:paraId="0000000C" w14:textId="77777777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>Approve the distribution of profit after tax in 2023 and the plan for 2024.</w:t>
      </w:r>
    </w:p>
    <w:p w14:paraId="0000000D" w14:textId="3C1F30F5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Approve the authorization of transaction contracts </w:t>
      </w:r>
      <w:r w:rsidR="00CB3C61" w:rsidRPr="00CB3C61">
        <w:rPr>
          <w:rFonts w:ascii="Arial" w:hAnsi="Arial" w:cs="Arial"/>
          <w:color w:val="010000"/>
          <w:sz w:val="20"/>
        </w:rPr>
        <w:t>with affiliated persons</w:t>
      </w:r>
      <w:r w:rsidRPr="00CB3C61">
        <w:rPr>
          <w:rFonts w:ascii="Arial" w:hAnsi="Arial" w:cs="Arial"/>
          <w:color w:val="010000"/>
          <w:sz w:val="20"/>
        </w:rPr>
        <w:t xml:space="preserve"> in 2024.</w:t>
      </w:r>
    </w:p>
    <w:p w14:paraId="0000000E" w14:textId="6A3D912C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9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Approve the Charter of organization and operation of </w:t>
      </w:r>
      <w:proofErr w:type="spellStart"/>
      <w:r w:rsidRPr="00CB3C61">
        <w:rPr>
          <w:rFonts w:ascii="Arial" w:hAnsi="Arial" w:cs="Arial"/>
          <w:color w:val="010000"/>
          <w:sz w:val="20"/>
        </w:rPr>
        <w:t>Binh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CB3C61">
        <w:rPr>
          <w:rFonts w:ascii="Arial" w:hAnsi="Arial" w:cs="Arial"/>
          <w:color w:val="010000"/>
          <w:sz w:val="20"/>
        </w:rPr>
        <w:t>Dinh</w:t>
      </w:r>
      <w:proofErr w:type="spellEnd"/>
      <w:r w:rsidRPr="00CB3C61">
        <w:rPr>
          <w:rFonts w:ascii="Arial" w:hAnsi="Arial" w:cs="Arial"/>
          <w:color w:val="010000"/>
          <w:sz w:val="20"/>
        </w:rPr>
        <w:t xml:space="preserve"> Food Joint Stock Company and regulations under the authority of the </w:t>
      </w:r>
      <w:r w:rsidR="00CB3C61" w:rsidRPr="00CB3C61">
        <w:rPr>
          <w:rFonts w:ascii="Arial" w:hAnsi="Arial" w:cs="Arial"/>
          <w:color w:val="010000"/>
          <w:sz w:val="20"/>
        </w:rPr>
        <w:t>General Meeting of Shareholders</w:t>
      </w:r>
      <w:r w:rsidRPr="00CB3C61">
        <w:rPr>
          <w:rFonts w:ascii="Arial" w:hAnsi="Arial" w:cs="Arial"/>
          <w:color w:val="010000"/>
          <w:sz w:val="20"/>
        </w:rPr>
        <w:t>.</w:t>
      </w:r>
    </w:p>
    <w:p w14:paraId="0000000F" w14:textId="6C54AC3D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Selection of an audit company for the </w:t>
      </w:r>
      <w:r w:rsidR="00CB3C61" w:rsidRPr="00CB3C61">
        <w:rPr>
          <w:rFonts w:ascii="Arial" w:hAnsi="Arial" w:cs="Arial"/>
          <w:color w:val="010000"/>
          <w:sz w:val="20"/>
        </w:rPr>
        <w:t>Financial Statements</w:t>
      </w:r>
      <w:r w:rsidRPr="00CB3C61">
        <w:rPr>
          <w:rFonts w:ascii="Arial" w:hAnsi="Arial" w:cs="Arial"/>
          <w:color w:val="010000"/>
          <w:sz w:val="20"/>
        </w:rPr>
        <w:t xml:space="preserve"> 2024;</w:t>
      </w:r>
    </w:p>
    <w:p w14:paraId="00000010" w14:textId="5ACCDB0D" w:rsidR="00ED702E" w:rsidRPr="00CB3C61" w:rsidRDefault="00CB3C61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>Implement the</w:t>
      </w:r>
      <w:r w:rsidR="0062417A" w:rsidRPr="00CB3C61">
        <w:rPr>
          <w:rFonts w:ascii="Arial" w:hAnsi="Arial" w:cs="Arial"/>
          <w:color w:val="010000"/>
          <w:sz w:val="20"/>
        </w:rPr>
        <w:t xml:space="preserve"> dismissal or election of the </w:t>
      </w:r>
      <w:r w:rsidRPr="00CB3C61">
        <w:rPr>
          <w:rFonts w:ascii="Arial" w:hAnsi="Arial" w:cs="Arial"/>
          <w:color w:val="010000"/>
          <w:sz w:val="20"/>
        </w:rPr>
        <w:t>Board of Directors’</w:t>
      </w:r>
      <w:r w:rsidR="0062417A" w:rsidRPr="00CB3C61">
        <w:rPr>
          <w:rFonts w:ascii="Arial" w:hAnsi="Arial" w:cs="Arial"/>
          <w:color w:val="010000"/>
          <w:sz w:val="20"/>
        </w:rPr>
        <w:t xml:space="preserve"> members in the 2023-2027 term (01 member is elected)</w:t>
      </w:r>
    </w:p>
    <w:p w14:paraId="00000011" w14:textId="77777777" w:rsidR="00ED702E" w:rsidRPr="00CB3C61" w:rsidRDefault="0062417A" w:rsidP="002161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3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>Other contents (if any).</w:t>
      </w:r>
    </w:p>
    <w:p w14:paraId="00000012" w14:textId="6320CED4" w:rsidR="00ED702E" w:rsidRPr="00CB3C61" w:rsidRDefault="0062417A" w:rsidP="002161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Meeting documents and related files and procedures will be uploaded, updated, and amended (if any) at the company’s website: bidifood.vn, </w:t>
      </w:r>
      <w:r w:rsidR="00CB3C61" w:rsidRPr="00CB3C61">
        <w:rPr>
          <w:rFonts w:ascii="Arial" w:hAnsi="Arial" w:cs="Arial"/>
          <w:color w:val="010000"/>
          <w:sz w:val="20"/>
        </w:rPr>
        <w:t>“</w:t>
      </w:r>
      <w:r w:rsidRPr="00CB3C61">
        <w:rPr>
          <w:rFonts w:ascii="Arial" w:hAnsi="Arial" w:cs="Arial"/>
          <w:color w:val="010000"/>
          <w:sz w:val="20"/>
        </w:rPr>
        <w:t>Shareholders</w:t>
      </w:r>
      <w:r w:rsidR="00CB3C61" w:rsidRPr="00CB3C61">
        <w:rPr>
          <w:rFonts w:ascii="Arial" w:hAnsi="Arial" w:cs="Arial"/>
          <w:color w:val="010000"/>
          <w:sz w:val="20"/>
        </w:rPr>
        <w:t>”</w:t>
      </w:r>
      <w:r w:rsidRPr="00CB3C61">
        <w:rPr>
          <w:rFonts w:ascii="Arial" w:hAnsi="Arial" w:cs="Arial"/>
          <w:color w:val="010000"/>
          <w:sz w:val="20"/>
        </w:rPr>
        <w:t xml:space="preserve"> section. </w:t>
      </w:r>
    </w:p>
    <w:p w14:paraId="00000013" w14:textId="7976EA48" w:rsidR="00ED702E" w:rsidRPr="00CB3C61" w:rsidRDefault="0062417A" w:rsidP="002161E1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B3C61">
        <w:rPr>
          <w:rFonts w:ascii="Arial" w:hAnsi="Arial" w:cs="Arial"/>
          <w:color w:val="010000"/>
          <w:sz w:val="20"/>
        </w:rPr>
        <w:t xml:space="preserve">Article 3: Members of The Board of Management, </w:t>
      </w:r>
      <w:r w:rsidR="006F143E">
        <w:rPr>
          <w:rFonts w:ascii="Arial" w:hAnsi="Arial" w:cs="Arial"/>
          <w:color w:val="010000"/>
          <w:sz w:val="20"/>
        </w:rPr>
        <w:t xml:space="preserve">and </w:t>
      </w:r>
      <w:bookmarkStart w:id="0" w:name="_GoBack"/>
      <w:bookmarkEnd w:id="0"/>
      <w:r w:rsidRPr="00CB3C61">
        <w:rPr>
          <w:rFonts w:ascii="Arial" w:hAnsi="Arial" w:cs="Arial"/>
          <w:color w:val="010000"/>
          <w:sz w:val="20"/>
        </w:rPr>
        <w:t>Heads of the Company’s Offices are responsible for implementing this Resolution.</w:t>
      </w:r>
    </w:p>
    <w:sectPr w:rsidR="00ED702E" w:rsidRPr="00CB3C61" w:rsidSect="0062417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26A7F"/>
    <w:multiLevelType w:val="multilevel"/>
    <w:tmpl w:val="A41E7B2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FA3759"/>
    <w:multiLevelType w:val="multilevel"/>
    <w:tmpl w:val="29FCF3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E"/>
    <w:rsid w:val="00074CCE"/>
    <w:rsid w:val="002161E1"/>
    <w:rsid w:val="0062417A"/>
    <w:rsid w:val="006F143E"/>
    <w:rsid w:val="00CB3C61"/>
    <w:rsid w:val="00E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87304"/>
  <w15:docId w15:val="{48934FD6-BBA2-479E-B577-E423336A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sz w:val="58"/>
      <w:szCs w:val="5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after="180" w:line="293" w:lineRule="auto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pacing w:after="6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after="1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pacing w:after="100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pacing w:after="20"/>
      <w:jc w:val="center"/>
    </w:pPr>
    <w:rPr>
      <w:rFonts w:ascii="Arial" w:eastAsia="Arial" w:hAnsi="Arial" w:cs="Arial"/>
      <w:sz w:val="58"/>
      <w:szCs w:val="58"/>
    </w:rPr>
  </w:style>
  <w:style w:type="paragraph" w:customStyle="1" w:styleId="Vnbnnidung30">
    <w:name w:val="Văn bản nội dung (3)"/>
    <w:basedOn w:val="Normal"/>
    <w:link w:val="Vnbnnidung3"/>
    <w:pPr>
      <w:spacing w:line="228" w:lineRule="auto"/>
      <w:ind w:left="1040"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EzninHzN/XV+BVkxI71Mezbr+Q==">CgMxLjA4AHIhMTctQU5ZWFBDeUJ2bkZ4djhnc2xqamFEVWF2RmIwbnln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1460</Characters>
  <Application>Microsoft Office Word</Application>
  <DocSecurity>0</DocSecurity>
  <Lines>26</Lines>
  <Paragraphs>21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2024-04-12T04:09:00Z</dcterms:created>
  <dcterms:modified xsi:type="dcterms:W3CDTF">2024-04-15T03:48:00Z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688b49994bf3c8e5e417991595291e086528496278190c3ada21453b65fefaf4</vt:lpwstr>
  </property>
</Properties>
</file>