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E0500">
        <w:rPr>
          <w:rFonts w:ascii="Arial" w:hAnsi="Arial" w:cs="Arial"/>
          <w:b/>
          <w:color w:val="010000"/>
          <w:sz w:val="20"/>
        </w:rPr>
        <w:t>CSI: Board Resolution</w:t>
      </w:r>
    </w:p>
    <w:p w14:paraId="00000002" w14:textId="2BF17D42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On April 10, 2024, Viet Nam Construction Securities Joint Stock Company </w:t>
      </w:r>
      <w:r w:rsidR="003E0500" w:rsidRPr="003E0500">
        <w:rPr>
          <w:rFonts w:ascii="Arial" w:hAnsi="Arial" w:cs="Arial"/>
          <w:color w:val="010000"/>
          <w:sz w:val="20"/>
        </w:rPr>
        <w:t>announced</w:t>
      </w:r>
      <w:r w:rsidRPr="003E0500">
        <w:rPr>
          <w:rFonts w:ascii="Arial" w:hAnsi="Arial" w:cs="Arial"/>
          <w:color w:val="010000"/>
          <w:sz w:val="20"/>
        </w:rPr>
        <w:t xml:space="preserve"> Resolution No. 03/2024/NQ-HDQT-CSI on postponing the organization of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5C6453FF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Article 1: The Board of Directors approved postponing convening for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 to June 12, 2024.</w:t>
      </w:r>
    </w:p>
    <w:p w14:paraId="00000004" w14:textId="1D53EFC0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Reason: The </w:t>
      </w:r>
      <w:proofErr w:type="gramStart"/>
      <w:r w:rsidRPr="003E0500">
        <w:rPr>
          <w:rFonts w:ascii="Arial" w:hAnsi="Arial" w:cs="Arial"/>
          <w:color w:val="010000"/>
          <w:sz w:val="20"/>
        </w:rPr>
        <w:t>company</w:t>
      </w:r>
      <w:proofErr w:type="gramEnd"/>
      <w:r w:rsidRPr="003E0500">
        <w:rPr>
          <w:rFonts w:ascii="Arial" w:hAnsi="Arial" w:cs="Arial"/>
          <w:color w:val="010000"/>
          <w:sz w:val="20"/>
        </w:rPr>
        <w:t xml:space="preserve"> needs more time to complete preparations for the successful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2024.</w:t>
      </w:r>
    </w:p>
    <w:p w14:paraId="00000005" w14:textId="70C0DB61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Article 2: The Board of Directors approved the contents of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 as follows:</w:t>
      </w:r>
    </w:p>
    <w:p w14:paraId="00000006" w14:textId="53EF2E14" w:rsidR="009D3243" w:rsidRPr="003E0500" w:rsidRDefault="006010B8" w:rsidP="00F74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Record the list of shareholders eligible to attend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</w:t>
      </w:r>
    </w:p>
    <w:p w14:paraId="00000007" w14:textId="2481F30E" w:rsidR="009D3243" w:rsidRPr="003E0500" w:rsidRDefault="006010B8" w:rsidP="00F74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Exercise rate: 1 share - 1 </w:t>
      </w:r>
      <w:r w:rsidR="004C4B49" w:rsidRPr="003E0500">
        <w:rPr>
          <w:rFonts w:ascii="Arial" w:hAnsi="Arial" w:cs="Arial"/>
          <w:color w:val="010000"/>
          <w:sz w:val="20"/>
        </w:rPr>
        <w:t>voting rights</w:t>
      </w:r>
    </w:p>
    <w:p w14:paraId="00000008" w14:textId="77777777" w:rsidR="009D3243" w:rsidRPr="003E0500" w:rsidRDefault="006010B8" w:rsidP="00F74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Record date: May 02, 2024</w:t>
      </w:r>
    </w:p>
    <w:p w14:paraId="00000009" w14:textId="77777777" w:rsidR="009D3243" w:rsidRPr="003E0500" w:rsidRDefault="006010B8" w:rsidP="00F74BF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Meeting Time: June 12, 2024</w:t>
      </w:r>
    </w:p>
    <w:p w14:paraId="0000000A" w14:textId="77777777" w:rsidR="009D3243" w:rsidRPr="003E0500" w:rsidRDefault="006010B8" w:rsidP="00F74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Venue: 11th Floor, TNR Tower, 54A Nguyen Chi </w:t>
      </w:r>
      <w:proofErr w:type="spellStart"/>
      <w:r w:rsidRPr="003E0500">
        <w:rPr>
          <w:rFonts w:ascii="Arial" w:hAnsi="Arial" w:cs="Arial"/>
          <w:color w:val="010000"/>
          <w:sz w:val="20"/>
        </w:rPr>
        <w:t>Thanh</w:t>
      </w:r>
      <w:proofErr w:type="spellEnd"/>
      <w:r w:rsidRPr="003E0500">
        <w:rPr>
          <w:rFonts w:ascii="Arial" w:hAnsi="Arial" w:cs="Arial"/>
          <w:color w:val="010000"/>
          <w:sz w:val="20"/>
        </w:rPr>
        <w:t xml:space="preserve">, Lang </w:t>
      </w:r>
      <w:proofErr w:type="spellStart"/>
      <w:r w:rsidRPr="003E0500">
        <w:rPr>
          <w:rFonts w:ascii="Arial" w:hAnsi="Arial" w:cs="Arial"/>
          <w:color w:val="010000"/>
          <w:sz w:val="20"/>
        </w:rPr>
        <w:t>Thuong</w:t>
      </w:r>
      <w:proofErr w:type="spellEnd"/>
      <w:r w:rsidRPr="003E0500">
        <w:rPr>
          <w:rFonts w:ascii="Arial" w:hAnsi="Arial" w:cs="Arial"/>
          <w:color w:val="010000"/>
          <w:sz w:val="20"/>
        </w:rPr>
        <w:t xml:space="preserve"> Ward, Dong Da District, Hanoi.</w:t>
      </w:r>
    </w:p>
    <w:p w14:paraId="0000000B" w14:textId="1A3F5429" w:rsidR="009D3243" w:rsidRPr="003E0500" w:rsidRDefault="006010B8" w:rsidP="00F74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Elect members of the Board of Directors as the Chair of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2024:</w:t>
      </w:r>
    </w:p>
    <w:p w14:paraId="0000000C" w14:textId="77777777" w:rsidR="009D3243" w:rsidRPr="003E0500" w:rsidRDefault="006010B8" w:rsidP="00F74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Chair: Mr. Hoang </w:t>
      </w:r>
      <w:proofErr w:type="spellStart"/>
      <w:r w:rsidRPr="003E0500">
        <w:rPr>
          <w:rFonts w:ascii="Arial" w:hAnsi="Arial" w:cs="Arial"/>
          <w:color w:val="010000"/>
          <w:sz w:val="20"/>
        </w:rPr>
        <w:t>Xuan</w:t>
      </w:r>
      <w:proofErr w:type="spellEnd"/>
      <w:r w:rsidRPr="003E0500">
        <w:rPr>
          <w:rFonts w:ascii="Arial" w:hAnsi="Arial" w:cs="Arial"/>
          <w:color w:val="010000"/>
          <w:sz w:val="20"/>
        </w:rPr>
        <w:t xml:space="preserve"> Hung - Position: Vice Chair of the Board of Directors.</w:t>
      </w:r>
    </w:p>
    <w:p w14:paraId="0000000D" w14:textId="4869BB88" w:rsidR="009D3243" w:rsidRPr="003E0500" w:rsidRDefault="006010B8" w:rsidP="00F74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Duties: Responsible for convening and organizing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2024.</w:t>
      </w:r>
    </w:p>
    <w:p w14:paraId="0000000E" w14:textId="57088183" w:rsidR="009D3243" w:rsidRPr="003E0500" w:rsidRDefault="006010B8" w:rsidP="00F74BFA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The agenda of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2024.</w:t>
      </w:r>
    </w:p>
    <w:p w14:paraId="00000010" w14:textId="7E9B0BA7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Report of the Board of Directors on </w:t>
      </w:r>
      <w:r w:rsidR="003E0500" w:rsidRPr="003E0500">
        <w:rPr>
          <w:rFonts w:ascii="Arial" w:hAnsi="Arial" w:cs="Arial"/>
          <w:color w:val="010000"/>
          <w:sz w:val="20"/>
        </w:rPr>
        <w:t>the results of operations</w:t>
      </w:r>
      <w:r w:rsidRPr="003E0500">
        <w:rPr>
          <w:rFonts w:ascii="Arial" w:hAnsi="Arial" w:cs="Arial"/>
          <w:color w:val="010000"/>
          <w:sz w:val="20"/>
        </w:rPr>
        <w:t xml:space="preserve"> in 2023 and the</w:t>
      </w:r>
      <w:r w:rsidR="007C458D">
        <w:rPr>
          <w:rFonts w:ascii="Arial" w:hAnsi="Arial" w:cs="Arial"/>
          <w:color w:val="010000"/>
          <w:sz w:val="20"/>
        </w:rPr>
        <w:t xml:space="preserve"> operating orientation for 2024; </w:t>
      </w:r>
    </w:p>
    <w:p w14:paraId="00000011" w14:textId="77777777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Report of the Board of Management on the business results in 2023 and the business orientation for 2024;</w:t>
      </w:r>
    </w:p>
    <w:p w14:paraId="00000012" w14:textId="77777777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Report of the Supervisory Board on the activities in 2023 and the operating orientation for 2024;</w:t>
      </w:r>
    </w:p>
    <w:p w14:paraId="30CFE5F9" w14:textId="09D7A8F9" w:rsidR="007C458D" w:rsidRPr="007C458D" w:rsidRDefault="007C458D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eastAsia="Arial" w:hAnsi="Arial" w:cs="Arial"/>
          <w:color w:val="010000"/>
          <w:sz w:val="20"/>
          <w:szCs w:val="20"/>
        </w:rPr>
        <w:t xml:space="preserve">Appraisal report of Supervisory Board;  </w:t>
      </w:r>
    </w:p>
    <w:p w14:paraId="00000013" w14:textId="77777777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Proposal on Business Plan for 2024;</w:t>
      </w:r>
    </w:p>
    <w:p w14:paraId="00000014" w14:textId="7009E4AC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Proposal on approving the </w:t>
      </w:r>
      <w:r w:rsidR="003E0500" w:rsidRPr="003E0500">
        <w:rPr>
          <w:rFonts w:ascii="Arial" w:hAnsi="Arial" w:cs="Arial"/>
          <w:color w:val="010000"/>
          <w:sz w:val="20"/>
        </w:rPr>
        <w:t>Audited Financial Statements</w:t>
      </w:r>
      <w:r w:rsidRPr="003E0500">
        <w:rPr>
          <w:rFonts w:ascii="Arial" w:hAnsi="Arial" w:cs="Arial"/>
          <w:color w:val="010000"/>
          <w:sz w:val="20"/>
        </w:rPr>
        <w:t xml:space="preserve"> 2023 and selection of </w:t>
      </w:r>
      <w:r w:rsidR="003E0500" w:rsidRPr="003E0500">
        <w:rPr>
          <w:rFonts w:ascii="Arial" w:hAnsi="Arial" w:cs="Arial"/>
          <w:color w:val="010000"/>
          <w:sz w:val="20"/>
        </w:rPr>
        <w:t>audit company</w:t>
      </w:r>
      <w:r w:rsidRPr="003E0500">
        <w:rPr>
          <w:rFonts w:ascii="Arial" w:hAnsi="Arial" w:cs="Arial"/>
          <w:color w:val="010000"/>
          <w:sz w:val="20"/>
        </w:rPr>
        <w:t xml:space="preserve"> for 2024;</w:t>
      </w:r>
    </w:p>
    <w:p w14:paraId="00000015" w14:textId="77777777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Proposal on profit distribution in 2023 and approval of remuneration plan for the Board of Directors and Supervisory Board;</w:t>
      </w:r>
    </w:p>
    <w:p w14:paraId="00000016" w14:textId="68F51470" w:rsidR="009D3243" w:rsidRPr="003E0500" w:rsidRDefault="006010B8" w:rsidP="00F74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lastRenderedPageBreak/>
        <w:t xml:space="preserve">Other issues under the authorities of the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>.</w:t>
      </w:r>
    </w:p>
    <w:p w14:paraId="00000017" w14:textId="77777777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Article 3: Organization and Implementation </w:t>
      </w:r>
      <w:bookmarkStart w:id="0" w:name="_GoBack"/>
      <w:bookmarkEnd w:id="0"/>
    </w:p>
    <w:p w14:paraId="00000018" w14:textId="1E25BA4E" w:rsidR="009D3243" w:rsidRPr="003E0500" w:rsidRDefault="006010B8" w:rsidP="00F74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The Board of Directors assigns the Chair of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2024, Mr. Hoang </w:t>
      </w:r>
      <w:proofErr w:type="spellStart"/>
      <w:r w:rsidRPr="003E0500">
        <w:rPr>
          <w:rFonts w:ascii="Arial" w:hAnsi="Arial" w:cs="Arial"/>
          <w:color w:val="010000"/>
          <w:sz w:val="20"/>
        </w:rPr>
        <w:t>Xuan</w:t>
      </w:r>
      <w:proofErr w:type="spellEnd"/>
      <w:r w:rsidRPr="003E0500">
        <w:rPr>
          <w:rFonts w:ascii="Arial" w:hAnsi="Arial" w:cs="Arial"/>
          <w:color w:val="010000"/>
          <w:sz w:val="20"/>
        </w:rPr>
        <w:t xml:space="preserve"> Hung, Vice Chair of the Board of Directors, to send documents to shareholders and implement the next steps </w:t>
      </w:r>
      <w:r w:rsidR="00F74BFA">
        <w:rPr>
          <w:rFonts w:ascii="Arial" w:hAnsi="Arial" w:cs="Arial"/>
          <w:color w:val="010000"/>
          <w:sz w:val="20"/>
        </w:rPr>
        <w:t>following</w:t>
      </w:r>
      <w:r w:rsidRPr="003E0500">
        <w:rPr>
          <w:rFonts w:ascii="Arial" w:hAnsi="Arial" w:cs="Arial"/>
          <w:color w:val="010000"/>
          <w:sz w:val="20"/>
        </w:rPr>
        <w:t xml:space="preserve"> the provisions of Law and the Company's Charter.</w:t>
      </w:r>
    </w:p>
    <w:p w14:paraId="00000019" w14:textId="2A215B52" w:rsidR="009D3243" w:rsidRPr="003E0500" w:rsidRDefault="006010B8" w:rsidP="00F74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 xml:space="preserve">The Board of Directors assigns the Chair of the Annual </w:t>
      </w:r>
      <w:r w:rsidR="003E0500" w:rsidRPr="003E0500">
        <w:rPr>
          <w:rFonts w:ascii="Arial" w:hAnsi="Arial" w:cs="Arial"/>
          <w:color w:val="010000"/>
          <w:sz w:val="20"/>
        </w:rPr>
        <w:t>General Meeting of Shareholders</w:t>
      </w:r>
      <w:r w:rsidRPr="003E0500">
        <w:rPr>
          <w:rFonts w:ascii="Arial" w:hAnsi="Arial" w:cs="Arial"/>
          <w:color w:val="010000"/>
          <w:sz w:val="20"/>
        </w:rPr>
        <w:t xml:space="preserve"> 2024, members of the Board of Directors</w:t>
      </w:r>
      <w:r w:rsidR="00F74BFA">
        <w:rPr>
          <w:rFonts w:ascii="Arial" w:hAnsi="Arial" w:cs="Arial"/>
          <w:color w:val="010000"/>
          <w:sz w:val="20"/>
        </w:rPr>
        <w:t>,</w:t>
      </w:r>
      <w:r w:rsidRPr="003E0500">
        <w:rPr>
          <w:rFonts w:ascii="Arial" w:hAnsi="Arial" w:cs="Arial"/>
          <w:color w:val="010000"/>
          <w:sz w:val="20"/>
        </w:rPr>
        <w:t xml:space="preserve"> and relevant functional departments of the Company to be responsible for directing, organizing</w:t>
      </w:r>
      <w:r w:rsidR="00F74BFA">
        <w:rPr>
          <w:rFonts w:ascii="Arial" w:hAnsi="Arial" w:cs="Arial"/>
          <w:color w:val="010000"/>
          <w:sz w:val="20"/>
        </w:rPr>
        <w:t>,</w:t>
      </w:r>
      <w:r w:rsidRPr="003E0500">
        <w:rPr>
          <w:rFonts w:ascii="Arial" w:hAnsi="Arial" w:cs="Arial"/>
          <w:color w:val="010000"/>
          <w:sz w:val="20"/>
        </w:rPr>
        <w:t xml:space="preserve"> and implementing </w:t>
      </w:r>
      <w:r w:rsidR="00F74BFA">
        <w:rPr>
          <w:rFonts w:ascii="Arial" w:hAnsi="Arial" w:cs="Arial"/>
          <w:color w:val="010000"/>
          <w:sz w:val="20"/>
        </w:rPr>
        <w:t>based</w:t>
      </w:r>
      <w:r w:rsidRPr="003E0500">
        <w:rPr>
          <w:rFonts w:ascii="Arial" w:hAnsi="Arial" w:cs="Arial"/>
          <w:color w:val="010000"/>
          <w:sz w:val="20"/>
        </w:rPr>
        <w:t xml:space="preserve"> on the Resolution.</w:t>
      </w:r>
    </w:p>
    <w:p w14:paraId="0000001A" w14:textId="77777777" w:rsidR="009D3243" w:rsidRPr="003E0500" w:rsidRDefault="006010B8" w:rsidP="00F74BF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E0500">
        <w:rPr>
          <w:rFonts w:ascii="Arial" w:hAnsi="Arial" w:cs="Arial"/>
          <w:color w:val="010000"/>
          <w:sz w:val="20"/>
        </w:rPr>
        <w:t>Article 4: This Board Resolution takes effect from the date of its signing.</w:t>
      </w:r>
    </w:p>
    <w:sectPr w:rsidR="009D3243" w:rsidRPr="003E0500" w:rsidSect="006010B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7033A"/>
    <w:multiLevelType w:val="multilevel"/>
    <w:tmpl w:val="CB76FD9E"/>
    <w:lvl w:ilvl="0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6C3236"/>
    <w:multiLevelType w:val="multilevel"/>
    <w:tmpl w:val="1ED890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6897"/>
    <w:multiLevelType w:val="multilevel"/>
    <w:tmpl w:val="63A6735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3E19F2"/>
    <w:multiLevelType w:val="multilevel"/>
    <w:tmpl w:val="2C38E38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43"/>
    <w:rsid w:val="003E0500"/>
    <w:rsid w:val="004C4B49"/>
    <w:rsid w:val="006010B8"/>
    <w:rsid w:val="007C458D"/>
    <w:rsid w:val="009D3243"/>
    <w:rsid w:val="00F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1C834"/>
  <w15:docId w15:val="{48934FD6-BBA2-479E-B577-E423336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20">
    <w:name w:val="Tiêu đề #2"/>
    <w:basedOn w:val="Normal"/>
    <w:link w:val="Tiu2"/>
    <w:pPr>
      <w:spacing w:after="7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40">
    <w:name w:val="Tiêu đề #4"/>
    <w:basedOn w:val="Normal"/>
    <w:link w:val="Tiu4"/>
    <w:pPr>
      <w:spacing w:line="269" w:lineRule="auto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ind w:left="157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u30">
    <w:name w:val="Tiêu đề #3"/>
    <w:basedOn w:val="Normal"/>
    <w:link w:val="Tiu3"/>
    <w:pPr>
      <w:spacing w:after="180"/>
      <w:ind w:firstLine="40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Tiu10">
    <w:name w:val="Tiêu đề #1"/>
    <w:basedOn w:val="Normal"/>
    <w:link w:val="Tiu1"/>
    <w:pPr>
      <w:spacing w:after="180"/>
      <w:ind w:left="1080"/>
      <w:outlineLvl w:val="0"/>
    </w:pPr>
    <w:rPr>
      <w:rFonts w:ascii="Arial" w:eastAsia="Arial" w:hAnsi="Arial" w:cs="Arial"/>
      <w:smallCaps/>
      <w:sz w:val="30"/>
      <w:szCs w:val="30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0"/>
      <w:szCs w:val="10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2"/>
      <w:szCs w:val="1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apNCpIzCUriuLSLVzh7ChdhDQ==">CgMxLjA4AHIhMUtsQjlxX1VjWVlodFRqZTlkZEk1SVJSUl9GV2hBYVFj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066F6F-E45B-48E5-90A8-A45CD3B4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2175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2024-04-12T04:25:00Z</dcterms:created>
  <dcterms:modified xsi:type="dcterms:W3CDTF">2024-04-15T03:53:00Z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006a32fda5a7b450c1e3b4adec69732f24d218b866179edee090229f413968f0</vt:lpwstr>
  </property>
</Properties>
</file>