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6CDD" w14:textId="2EA5B0FD" w:rsidR="00DA5B70" w:rsidRPr="005458B3" w:rsidRDefault="00FC32BE" w:rsidP="006C778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458B3">
        <w:rPr>
          <w:rFonts w:ascii="Arial" w:hAnsi="Arial" w:cs="Arial"/>
          <w:b/>
          <w:color w:val="010000"/>
          <w:sz w:val="20"/>
        </w:rPr>
        <w:t xml:space="preserve">GDW: </w:t>
      </w:r>
      <w:r w:rsidR="005458B3" w:rsidRPr="005458B3">
        <w:rPr>
          <w:rFonts w:ascii="Arial" w:hAnsi="Arial" w:cs="Arial"/>
          <w:b/>
          <w:color w:val="010000"/>
          <w:sz w:val="20"/>
        </w:rPr>
        <w:t>Explanation</w:t>
      </w:r>
      <w:r w:rsidRPr="005458B3">
        <w:rPr>
          <w:rFonts w:ascii="Arial" w:hAnsi="Arial" w:cs="Arial"/>
          <w:b/>
          <w:color w:val="010000"/>
          <w:sz w:val="20"/>
        </w:rPr>
        <w:t xml:space="preserve"> on the Financial Statements</w:t>
      </w:r>
    </w:p>
    <w:p w14:paraId="08AE224C" w14:textId="19AD5E9F" w:rsidR="00DA5B70" w:rsidRPr="005458B3" w:rsidRDefault="00FC32BE" w:rsidP="006C778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58B3">
        <w:rPr>
          <w:rFonts w:ascii="Arial" w:hAnsi="Arial" w:cs="Arial"/>
          <w:color w:val="010000"/>
          <w:sz w:val="20"/>
        </w:rPr>
        <w:t xml:space="preserve">On April 10, 2024, </w:t>
      </w:r>
      <w:proofErr w:type="spellStart"/>
      <w:r w:rsidRPr="005458B3">
        <w:rPr>
          <w:rFonts w:ascii="Arial" w:hAnsi="Arial" w:cs="Arial"/>
          <w:color w:val="010000"/>
          <w:sz w:val="20"/>
        </w:rPr>
        <w:t>Gia</w:t>
      </w:r>
      <w:proofErr w:type="spellEnd"/>
      <w:r w:rsidRPr="005458B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458B3">
        <w:rPr>
          <w:rFonts w:ascii="Arial" w:hAnsi="Arial" w:cs="Arial"/>
          <w:color w:val="010000"/>
          <w:sz w:val="20"/>
        </w:rPr>
        <w:t>Dinh</w:t>
      </w:r>
      <w:proofErr w:type="spellEnd"/>
      <w:r w:rsidRPr="005458B3">
        <w:rPr>
          <w:rFonts w:ascii="Arial" w:hAnsi="Arial" w:cs="Arial"/>
          <w:color w:val="010000"/>
          <w:sz w:val="20"/>
        </w:rPr>
        <w:t xml:space="preserve"> Water Supply Joint Stock Company announced Official Dispatch No. 802/GD-KTTC on explaining the </w:t>
      </w:r>
      <w:r w:rsidR="004A32D3">
        <w:rPr>
          <w:rFonts w:ascii="Arial" w:hAnsi="Arial" w:cs="Arial"/>
          <w:color w:val="010000"/>
          <w:sz w:val="20"/>
        </w:rPr>
        <w:t>accounting report</w:t>
      </w:r>
      <w:r w:rsidRPr="005458B3">
        <w:rPr>
          <w:rFonts w:ascii="Arial" w:hAnsi="Arial" w:cs="Arial"/>
          <w:color w:val="010000"/>
          <w:sz w:val="20"/>
        </w:rPr>
        <w:t xml:space="preserve"> 2023</w:t>
      </w:r>
      <w:r w:rsidR="005458B3" w:rsidRPr="005458B3">
        <w:rPr>
          <w:rFonts w:ascii="Arial" w:hAnsi="Arial" w:cs="Arial"/>
          <w:color w:val="010000"/>
          <w:sz w:val="20"/>
        </w:rPr>
        <w:t xml:space="preserve"> </w:t>
      </w:r>
      <w:r w:rsidRPr="005458B3">
        <w:rPr>
          <w:rFonts w:ascii="Arial" w:hAnsi="Arial" w:cs="Arial"/>
          <w:color w:val="010000"/>
          <w:sz w:val="20"/>
        </w:rPr>
        <w:t>- the second time, as follows:</w:t>
      </w:r>
    </w:p>
    <w:p w14:paraId="4180A805" w14:textId="295626ED" w:rsidR="00DA5B70" w:rsidRPr="005458B3" w:rsidRDefault="005458B3" w:rsidP="00FC32B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458B3">
        <w:rPr>
          <w:rFonts w:ascii="Arial" w:hAnsi="Arial" w:cs="Arial"/>
          <w:color w:val="010000"/>
          <w:sz w:val="20"/>
        </w:rPr>
        <w:t>T</w:t>
      </w:r>
      <w:r w:rsidR="00FC32BE" w:rsidRPr="005458B3">
        <w:rPr>
          <w:rFonts w:ascii="Arial" w:hAnsi="Arial" w:cs="Arial"/>
          <w:color w:val="010000"/>
          <w:sz w:val="20"/>
        </w:rPr>
        <w:t>he Company will have cost fluctuations on the income statement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8"/>
        <w:gridCol w:w="2184"/>
        <w:gridCol w:w="2188"/>
        <w:gridCol w:w="2047"/>
      </w:tblGrid>
      <w:tr w:rsidR="00DA5B70" w:rsidRPr="005458B3" w14:paraId="2803FA3A" w14:textId="77777777" w:rsidTr="00FC32BE"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AAFF7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D8301" w14:textId="755BA626" w:rsidR="00DA5B70" w:rsidRPr="005458B3" w:rsidRDefault="005458B3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Announced</w:t>
            </w:r>
            <w:r w:rsidR="00FC32BE" w:rsidRPr="005458B3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782FA" w14:textId="5D965111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Adjust</w:t>
            </w:r>
            <w:r w:rsidR="005458B3" w:rsidRPr="005458B3">
              <w:rPr>
                <w:rFonts w:ascii="Arial" w:hAnsi="Arial" w:cs="Arial"/>
                <w:color w:val="010000"/>
                <w:sz w:val="20"/>
              </w:rPr>
              <w:t>ment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85A7B" w14:textId="4213C214" w:rsidR="00DA5B70" w:rsidRPr="005458B3" w:rsidRDefault="005458B3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I</w:t>
            </w:r>
            <w:r w:rsidR="00FC32BE" w:rsidRPr="005458B3">
              <w:rPr>
                <w:rFonts w:ascii="Arial" w:hAnsi="Arial" w:cs="Arial"/>
                <w:color w:val="010000"/>
                <w:sz w:val="20"/>
              </w:rPr>
              <w:t>n 2023</w:t>
            </w:r>
            <w:r w:rsidRPr="005458B3">
              <w:rPr>
                <w:rFonts w:ascii="Arial" w:hAnsi="Arial" w:cs="Arial"/>
                <w:color w:val="010000"/>
                <w:sz w:val="20"/>
              </w:rPr>
              <w:t xml:space="preserve"> after adjustment</w:t>
            </w:r>
          </w:p>
        </w:tc>
      </w:tr>
      <w:tr w:rsidR="00DA5B70" w:rsidRPr="005458B3" w14:paraId="00803F83" w14:textId="77777777" w:rsidTr="00FC32BE"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338DF" w14:textId="653EB67B" w:rsidR="00DA5B70" w:rsidRPr="005458B3" w:rsidRDefault="00FC32BE" w:rsidP="00FC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 xml:space="preserve">Cost of goods </w:t>
            </w:r>
            <w:r w:rsidR="005458B3" w:rsidRPr="005458B3">
              <w:rPr>
                <w:rFonts w:ascii="Arial" w:hAnsi="Arial" w:cs="Arial"/>
                <w:color w:val="010000"/>
                <w:sz w:val="20"/>
              </w:rPr>
              <w:t>sold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98685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391,246,442,350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A8F67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2,863,504,179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C629E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394,109,946,529</w:t>
            </w:r>
          </w:p>
        </w:tc>
      </w:tr>
      <w:tr w:rsidR="00DA5B70" w:rsidRPr="005458B3" w14:paraId="30F13D52" w14:textId="77777777" w:rsidTr="00FC32BE"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13EA9" w14:textId="77777777" w:rsidR="00DA5B70" w:rsidRPr="005458B3" w:rsidRDefault="00FC32BE" w:rsidP="00FC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AA78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138,056,653,944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19110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(1,742,012,482)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6F9FE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136,314,641,462</w:t>
            </w:r>
          </w:p>
        </w:tc>
      </w:tr>
      <w:tr w:rsidR="00DA5B70" w:rsidRPr="005458B3" w14:paraId="6538700C" w14:textId="77777777" w:rsidTr="00FC32BE">
        <w:tc>
          <w:tcPr>
            <w:tcW w:w="1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A4789" w14:textId="320C68DC" w:rsidR="00DA5B70" w:rsidRPr="005458B3" w:rsidRDefault="005458B3" w:rsidP="00FC3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General and a</w:t>
            </w:r>
            <w:r w:rsidR="00FC32BE" w:rsidRPr="005458B3">
              <w:rPr>
                <w:rFonts w:ascii="Arial" w:hAnsi="Arial" w:cs="Arial"/>
                <w:color w:val="010000"/>
                <w:sz w:val="20"/>
              </w:rPr>
              <w:t>dministrative expense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716F5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80,176,061,089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873B8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(1,121,491,697)</w:t>
            </w:r>
          </w:p>
        </w:tc>
        <w:tc>
          <w:tcPr>
            <w:tcW w:w="11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C34F5" w14:textId="77777777" w:rsidR="00DA5B70" w:rsidRPr="005458B3" w:rsidRDefault="00FC32BE" w:rsidP="00FC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458B3">
              <w:rPr>
                <w:rFonts w:ascii="Arial" w:hAnsi="Arial" w:cs="Arial"/>
                <w:color w:val="010000"/>
                <w:sz w:val="20"/>
              </w:rPr>
              <w:t>79,054,569,392</w:t>
            </w:r>
          </w:p>
        </w:tc>
      </w:tr>
    </w:tbl>
    <w:p w14:paraId="412F5C6B" w14:textId="22307594" w:rsidR="00DA5B70" w:rsidRPr="005458B3" w:rsidRDefault="00FC32BE" w:rsidP="006C778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58B3">
        <w:rPr>
          <w:rFonts w:ascii="Arial" w:hAnsi="Arial" w:cs="Arial"/>
          <w:color w:val="010000"/>
          <w:sz w:val="20"/>
        </w:rPr>
        <w:t xml:space="preserve">The target </w:t>
      </w:r>
      <w:r w:rsidR="005458B3" w:rsidRPr="005458B3">
        <w:rPr>
          <w:rFonts w:ascii="Arial" w:hAnsi="Arial" w:cs="Arial"/>
          <w:color w:val="010000"/>
          <w:sz w:val="20"/>
        </w:rPr>
        <w:t>“</w:t>
      </w:r>
      <w:r w:rsidRPr="005458B3">
        <w:rPr>
          <w:rFonts w:ascii="Arial" w:hAnsi="Arial" w:cs="Arial"/>
          <w:color w:val="010000"/>
          <w:sz w:val="20"/>
        </w:rPr>
        <w:t>selling expense</w:t>
      </w:r>
      <w:r w:rsidR="005458B3" w:rsidRPr="005458B3">
        <w:rPr>
          <w:rFonts w:ascii="Arial" w:hAnsi="Arial" w:cs="Arial"/>
          <w:color w:val="010000"/>
          <w:sz w:val="20"/>
        </w:rPr>
        <w:t>”</w:t>
      </w:r>
      <w:r w:rsidRPr="005458B3">
        <w:rPr>
          <w:rFonts w:ascii="Arial" w:hAnsi="Arial" w:cs="Arial"/>
          <w:color w:val="010000"/>
          <w:sz w:val="20"/>
        </w:rPr>
        <w:t xml:space="preserve"> decreased by VND 1,742,012,482 and “general and administrative expense" decreased by VND 1,121,491,697 </w:t>
      </w:r>
      <w:bookmarkStart w:id="0" w:name="_GoBack"/>
      <w:r w:rsidRPr="005458B3">
        <w:rPr>
          <w:rFonts w:ascii="Arial" w:hAnsi="Arial" w:cs="Arial"/>
          <w:color w:val="010000"/>
          <w:sz w:val="20"/>
        </w:rPr>
        <w:t>compared to the</w:t>
      </w:r>
      <w:r w:rsidR="005458B3" w:rsidRPr="005458B3">
        <w:rPr>
          <w:rFonts w:ascii="Arial" w:hAnsi="Arial" w:cs="Arial"/>
          <w:color w:val="010000"/>
          <w:sz w:val="20"/>
        </w:rPr>
        <w:t xml:space="preserve"> announced</w:t>
      </w:r>
      <w:r w:rsidRPr="005458B3">
        <w:rPr>
          <w:rFonts w:ascii="Arial" w:hAnsi="Arial" w:cs="Arial"/>
          <w:color w:val="010000"/>
          <w:sz w:val="20"/>
        </w:rPr>
        <w:t xml:space="preserve"> post-audit accounting report</w:t>
      </w:r>
      <w:r w:rsidR="005458B3" w:rsidRPr="005458B3">
        <w:rPr>
          <w:rFonts w:ascii="Arial" w:hAnsi="Arial" w:cs="Arial"/>
          <w:color w:val="010000"/>
          <w:sz w:val="20"/>
        </w:rPr>
        <w:t xml:space="preserve">. This is </w:t>
      </w:r>
      <w:r w:rsidRPr="005458B3">
        <w:rPr>
          <w:rFonts w:ascii="Arial" w:hAnsi="Arial" w:cs="Arial"/>
          <w:color w:val="010000"/>
          <w:sz w:val="20"/>
        </w:rPr>
        <w:t xml:space="preserve">due to the </w:t>
      </w:r>
      <w:r w:rsidR="005458B3" w:rsidRPr="005458B3">
        <w:rPr>
          <w:rFonts w:ascii="Arial" w:hAnsi="Arial" w:cs="Arial"/>
          <w:color w:val="010000"/>
          <w:sz w:val="20"/>
        </w:rPr>
        <w:t xml:space="preserve">downward revision </w:t>
      </w:r>
      <w:r w:rsidRPr="005458B3">
        <w:rPr>
          <w:rFonts w:ascii="Arial" w:hAnsi="Arial" w:cs="Arial"/>
          <w:color w:val="010000"/>
          <w:sz w:val="20"/>
        </w:rPr>
        <w:t>of the salary fund according to Official Dispatch No. 69/TCT-HDTV</w:t>
      </w:r>
      <w:r w:rsidR="005458B3" w:rsidRPr="005458B3">
        <w:rPr>
          <w:rFonts w:ascii="Arial" w:hAnsi="Arial" w:cs="Arial"/>
          <w:color w:val="010000"/>
          <w:sz w:val="20"/>
        </w:rPr>
        <w:t>. T</w:t>
      </w:r>
      <w:r w:rsidRPr="005458B3">
        <w:rPr>
          <w:rFonts w:ascii="Arial" w:hAnsi="Arial" w:cs="Arial"/>
          <w:color w:val="010000"/>
          <w:sz w:val="20"/>
        </w:rPr>
        <w:t xml:space="preserve">he employee salary fund </w:t>
      </w:r>
      <w:r w:rsidR="005458B3" w:rsidRPr="005458B3">
        <w:rPr>
          <w:rFonts w:ascii="Arial" w:hAnsi="Arial" w:cs="Arial"/>
          <w:color w:val="010000"/>
          <w:sz w:val="20"/>
        </w:rPr>
        <w:t xml:space="preserve">decreased </w:t>
      </w:r>
      <w:r w:rsidRPr="005458B3">
        <w:rPr>
          <w:rFonts w:ascii="Arial" w:hAnsi="Arial" w:cs="Arial"/>
          <w:color w:val="010000"/>
          <w:sz w:val="20"/>
        </w:rPr>
        <w:t>from 318 employees (as planned) to 306 employees (according to reality).</w:t>
      </w:r>
    </w:p>
    <w:p w14:paraId="50F94977" w14:textId="381B66E3" w:rsidR="00DA5B70" w:rsidRPr="005458B3" w:rsidRDefault="00FC32BE" w:rsidP="006C778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58B3">
        <w:rPr>
          <w:rFonts w:ascii="Arial" w:hAnsi="Arial" w:cs="Arial"/>
          <w:color w:val="010000"/>
          <w:sz w:val="20"/>
        </w:rPr>
        <w:t>The target ''Cost of goods sold'' increased after the Company re-estimated the expense of unfinished water production at the time of December 25, 2023.</w:t>
      </w:r>
    </w:p>
    <w:p w14:paraId="068436D8" w14:textId="0E46EE2E" w:rsidR="00DA5B70" w:rsidRPr="005458B3" w:rsidRDefault="00FC32BE" w:rsidP="006C778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58B3">
        <w:rPr>
          <w:rFonts w:ascii="Arial" w:hAnsi="Arial" w:cs="Arial"/>
          <w:color w:val="010000"/>
          <w:sz w:val="20"/>
        </w:rPr>
        <w:t>This adjustment makes the Company's profit bef</w:t>
      </w:r>
      <w:bookmarkEnd w:id="0"/>
      <w:r w:rsidRPr="005458B3">
        <w:rPr>
          <w:rFonts w:ascii="Arial" w:hAnsi="Arial" w:cs="Arial"/>
          <w:color w:val="010000"/>
          <w:sz w:val="20"/>
        </w:rPr>
        <w:t>ore tax and profit after tax unchanged.</w:t>
      </w:r>
    </w:p>
    <w:sectPr w:rsidR="00DA5B70" w:rsidRPr="005458B3" w:rsidSect="00FC32B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89E"/>
    <w:multiLevelType w:val="multilevel"/>
    <w:tmpl w:val="327C2EB0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0"/>
    <w:rsid w:val="004A32D3"/>
    <w:rsid w:val="005458B3"/>
    <w:rsid w:val="006C778E"/>
    <w:rsid w:val="00DA5B70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E06F6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20">
    <w:name w:val="Tiêu đề #2"/>
    <w:basedOn w:val="Normal"/>
    <w:link w:val="Tiu2"/>
    <w:pPr>
      <w:spacing w:line="259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336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22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KTIuLUK0nlYcSRvm1+qmysJS9w==">CgMxLjA4AHIhMUY5Rlh1SXNBTnBVdUJTb3VCUTFqaDlfa0NXamN2cWpl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2024-04-12T04:07:00Z</dcterms:created>
  <dcterms:modified xsi:type="dcterms:W3CDTF">2024-04-15T07:43:00Z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0d681b54b6bac3c81d004e1f1d44ffbec09e3358d11e47f5e3716461d2c14949</vt:lpwstr>
  </property>
</Properties>
</file>