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A93A" w14:textId="77777777" w:rsidR="00515CB3" w:rsidRPr="00842652" w:rsidRDefault="002F50A3" w:rsidP="006C41AC">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42652">
        <w:rPr>
          <w:rFonts w:ascii="Arial" w:hAnsi="Arial" w:cs="Arial"/>
          <w:b/>
          <w:color w:val="010000"/>
          <w:sz w:val="20"/>
        </w:rPr>
        <w:t>HPB: Annual General Mandate 2024</w:t>
      </w:r>
    </w:p>
    <w:p w14:paraId="6E260E8D"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On April 6, 2024, PP Pack Marking JSC announced General Mandate No. 03/2024/NQ-DHCD/HPB as follows:</w:t>
      </w:r>
    </w:p>
    <w:p w14:paraId="45093A6C" w14:textId="77777777" w:rsidR="00515CB3" w:rsidRPr="00842652" w:rsidRDefault="002F50A3" w:rsidP="006C41A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842652">
        <w:rPr>
          <w:rFonts w:ascii="Arial" w:hAnsi="Arial" w:cs="Arial"/>
          <w:color w:val="010000"/>
          <w:sz w:val="20"/>
        </w:rPr>
        <w:t>Article 1. Approve the contents of the Reports:</w:t>
      </w:r>
    </w:p>
    <w:p w14:paraId="0E131D2D" w14:textId="40B4F97F" w:rsidR="00515CB3" w:rsidRPr="00842652" w:rsidRDefault="002F50A3" w:rsidP="006C41A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Approve the Re</w:t>
      </w:r>
      <w:r w:rsidR="006C41AC">
        <w:rPr>
          <w:rFonts w:ascii="Arial" w:hAnsi="Arial" w:cs="Arial"/>
          <w:color w:val="010000"/>
          <w:sz w:val="20"/>
        </w:rPr>
        <w:t xml:space="preserve">port of the Board of Directors and Executive Board </w:t>
      </w:r>
      <w:r w:rsidRPr="00842652">
        <w:rPr>
          <w:rFonts w:ascii="Arial" w:hAnsi="Arial" w:cs="Arial"/>
          <w:color w:val="010000"/>
          <w:sz w:val="20"/>
        </w:rPr>
        <w:t>on production and business results in 2023, production and business plan for 2024.</w:t>
      </w:r>
    </w:p>
    <w:p w14:paraId="0E52F5F5" w14:textId="77777777" w:rsidR="00515CB3" w:rsidRPr="00842652" w:rsidRDefault="002F50A3" w:rsidP="006C41A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Approve of the Report of the Supervisory Board on appraising the production and business activities in 2024</w:t>
      </w:r>
    </w:p>
    <w:p w14:paraId="1FB26ABC" w14:textId="77777777" w:rsidR="00515CB3" w:rsidRPr="00842652" w:rsidRDefault="002F50A3" w:rsidP="006C41A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Approve the Audited Financial Statements 2023 of the Company.</w:t>
      </w:r>
    </w:p>
    <w:p w14:paraId="1AB560A7" w14:textId="77777777" w:rsidR="00515CB3" w:rsidRPr="00842652" w:rsidRDefault="002F50A3" w:rsidP="006C41AC">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Article 2: Approve the production and business results in 2023 and profit distribution in 2023</w:t>
      </w:r>
    </w:p>
    <w:p w14:paraId="3B499C8B" w14:textId="77777777" w:rsidR="00515CB3" w:rsidRPr="00842652" w:rsidRDefault="002F50A3" w:rsidP="006C41AC">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Approve the production and business results in 2023</w:t>
      </w:r>
    </w:p>
    <w:p w14:paraId="12074AFA" w14:textId="77777777" w:rsidR="00515CB3" w:rsidRPr="00842652" w:rsidRDefault="002F50A3" w:rsidP="006C41AC">
      <w:pPr>
        <w:numPr>
          <w:ilvl w:val="0"/>
          <w:numId w:val="3"/>
        </w:numPr>
        <w:pBdr>
          <w:top w:val="nil"/>
          <w:left w:val="nil"/>
          <w:bottom w:val="nil"/>
          <w:right w:val="nil"/>
          <w:between w:val="nil"/>
        </w:pBdr>
        <w:tabs>
          <w:tab w:val="left" w:pos="432"/>
          <w:tab w:val="left" w:pos="4329"/>
          <w:tab w:val="left" w:pos="5001"/>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Revenue: VND 158,159,350,259</w:t>
      </w:r>
    </w:p>
    <w:p w14:paraId="3CD4216D" w14:textId="77777777" w:rsidR="00515CB3" w:rsidRPr="00842652" w:rsidRDefault="002F50A3" w:rsidP="006C41AC">
      <w:pPr>
        <w:numPr>
          <w:ilvl w:val="0"/>
          <w:numId w:val="3"/>
        </w:numPr>
        <w:pBdr>
          <w:top w:val="nil"/>
          <w:left w:val="nil"/>
          <w:bottom w:val="nil"/>
          <w:right w:val="nil"/>
          <w:between w:val="nil"/>
        </w:pBdr>
        <w:tabs>
          <w:tab w:val="left" w:pos="432"/>
          <w:tab w:val="left" w:pos="5274"/>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Profit after tax: VND 9,100,613,878</w:t>
      </w:r>
    </w:p>
    <w:p w14:paraId="31132CD0" w14:textId="77777777" w:rsidR="00515CB3" w:rsidRPr="00842652" w:rsidRDefault="002F50A3" w:rsidP="006C41AC">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Approve the profit distribution in 2022</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57"/>
        <w:gridCol w:w="1475"/>
        <w:gridCol w:w="2685"/>
      </w:tblGrid>
      <w:tr w:rsidR="00515CB3" w:rsidRPr="00842652" w14:paraId="4F00DAFB" w14:textId="77777777" w:rsidTr="002F50A3">
        <w:trPr>
          <w:jc w:val="center"/>
        </w:trPr>
        <w:tc>
          <w:tcPr>
            <w:tcW w:w="2693" w:type="pct"/>
            <w:shd w:val="clear" w:color="auto" w:fill="auto"/>
            <w:tcMar>
              <w:top w:w="0" w:type="dxa"/>
              <w:bottom w:w="0" w:type="dxa"/>
            </w:tcMar>
            <w:vAlign w:val="center"/>
          </w:tcPr>
          <w:p w14:paraId="47AAF5B6"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Targets</w:t>
            </w:r>
          </w:p>
        </w:tc>
        <w:tc>
          <w:tcPr>
            <w:tcW w:w="818" w:type="pct"/>
            <w:shd w:val="clear" w:color="auto" w:fill="auto"/>
            <w:tcMar>
              <w:top w:w="0" w:type="dxa"/>
              <w:bottom w:w="0" w:type="dxa"/>
            </w:tcMar>
            <w:vAlign w:val="center"/>
          </w:tcPr>
          <w:p w14:paraId="04A13245"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Unit</w:t>
            </w:r>
          </w:p>
        </w:tc>
        <w:tc>
          <w:tcPr>
            <w:tcW w:w="1489" w:type="pct"/>
            <w:shd w:val="clear" w:color="auto" w:fill="auto"/>
            <w:tcMar>
              <w:top w:w="0" w:type="dxa"/>
              <w:bottom w:w="0" w:type="dxa"/>
            </w:tcMar>
            <w:vAlign w:val="center"/>
          </w:tcPr>
          <w:p w14:paraId="37122ACD"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Amount for execution</w:t>
            </w:r>
          </w:p>
        </w:tc>
      </w:tr>
      <w:tr w:rsidR="00515CB3" w:rsidRPr="00842652" w14:paraId="43855986" w14:textId="77777777" w:rsidTr="002F50A3">
        <w:trPr>
          <w:jc w:val="center"/>
        </w:trPr>
        <w:tc>
          <w:tcPr>
            <w:tcW w:w="2693" w:type="pct"/>
            <w:shd w:val="clear" w:color="auto" w:fill="auto"/>
            <w:tcMar>
              <w:top w:w="0" w:type="dxa"/>
              <w:bottom w:w="0" w:type="dxa"/>
            </w:tcMar>
            <w:vAlign w:val="center"/>
          </w:tcPr>
          <w:p w14:paraId="6EDDA739" w14:textId="191F24C3" w:rsidR="00515CB3" w:rsidRPr="00842652" w:rsidRDefault="002F50A3" w:rsidP="006C41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Dividend payment (%</w:t>
            </w:r>
            <w:r w:rsidR="00842652" w:rsidRPr="00842652">
              <w:rPr>
                <w:rFonts w:ascii="Arial" w:hAnsi="Arial" w:cs="Arial"/>
                <w:color w:val="010000"/>
                <w:sz w:val="20"/>
              </w:rPr>
              <w:t>/</w:t>
            </w:r>
            <w:r w:rsidRPr="00842652">
              <w:rPr>
                <w:rFonts w:ascii="Arial" w:hAnsi="Arial" w:cs="Arial"/>
                <w:color w:val="010000"/>
                <w:sz w:val="20"/>
              </w:rPr>
              <w:t>year): 15%x3,657,200 shares (Treasury shares: 222,800 shares)</w:t>
            </w:r>
          </w:p>
          <w:p w14:paraId="48651FF5"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Account for 60.28% of profit after tax</w:t>
            </w:r>
          </w:p>
        </w:tc>
        <w:tc>
          <w:tcPr>
            <w:tcW w:w="818" w:type="pct"/>
            <w:shd w:val="clear" w:color="auto" w:fill="auto"/>
            <w:tcMar>
              <w:top w:w="0" w:type="dxa"/>
              <w:bottom w:w="0" w:type="dxa"/>
            </w:tcMar>
            <w:vAlign w:val="center"/>
          </w:tcPr>
          <w:p w14:paraId="6A87C35B"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VND </w:t>
            </w:r>
          </w:p>
        </w:tc>
        <w:tc>
          <w:tcPr>
            <w:tcW w:w="1489" w:type="pct"/>
            <w:shd w:val="clear" w:color="auto" w:fill="auto"/>
            <w:tcMar>
              <w:top w:w="0" w:type="dxa"/>
              <w:bottom w:w="0" w:type="dxa"/>
            </w:tcMar>
            <w:vAlign w:val="center"/>
          </w:tcPr>
          <w:p w14:paraId="755E7397"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5,485,800,000</w:t>
            </w:r>
          </w:p>
        </w:tc>
      </w:tr>
      <w:tr w:rsidR="00515CB3" w:rsidRPr="00842652" w14:paraId="0A9C726A" w14:textId="77777777" w:rsidTr="002F50A3">
        <w:trPr>
          <w:jc w:val="center"/>
        </w:trPr>
        <w:tc>
          <w:tcPr>
            <w:tcW w:w="2693" w:type="pct"/>
            <w:shd w:val="clear" w:color="auto" w:fill="auto"/>
            <w:tcMar>
              <w:top w:w="0" w:type="dxa"/>
              <w:bottom w:w="0" w:type="dxa"/>
            </w:tcMar>
            <w:vAlign w:val="center"/>
          </w:tcPr>
          <w:p w14:paraId="6DC83248" w14:textId="77777777" w:rsidR="00515CB3" w:rsidRPr="00842652" w:rsidRDefault="002F50A3" w:rsidP="006C41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Investment and development fund</w:t>
            </w:r>
          </w:p>
          <w:p w14:paraId="343DF4BC"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Account for 30.24% of profit after tax</w:t>
            </w:r>
          </w:p>
        </w:tc>
        <w:tc>
          <w:tcPr>
            <w:tcW w:w="818" w:type="pct"/>
            <w:shd w:val="clear" w:color="auto" w:fill="auto"/>
            <w:tcMar>
              <w:top w:w="0" w:type="dxa"/>
              <w:bottom w:w="0" w:type="dxa"/>
            </w:tcMar>
            <w:vAlign w:val="center"/>
          </w:tcPr>
          <w:p w14:paraId="47E29E72"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VND</w:t>
            </w:r>
          </w:p>
        </w:tc>
        <w:tc>
          <w:tcPr>
            <w:tcW w:w="1489" w:type="pct"/>
            <w:shd w:val="clear" w:color="auto" w:fill="auto"/>
            <w:tcMar>
              <w:top w:w="0" w:type="dxa"/>
              <w:bottom w:w="0" w:type="dxa"/>
            </w:tcMar>
            <w:vAlign w:val="center"/>
          </w:tcPr>
          <w:p w14:paraId="5BE5668F"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2,752,813,878</w:t>
            </w:r>
          </w:p>
        </w:tc>
      </w:tr>
      <w:tr w:rsidR="00515CB3" w:rsidRPr="00842652" w14:paraId="22BBFD92" w14:textId="77777777" w:rsidTr="002F50A3">
        <w:trPr>
          <w:jc w:val="center"/>
        </w:trPr>
        <w:tc>
          <w:tcPr>
            <w:tcW w:w="2693" w:type="pct"/>
            <w:shd w:val="clear" w:color="auto" w:fill="auto"/>
            <w:tcMar>
              <w:top w:w="0" w:type="dxa"/>
              <w:bottom w:w="0" w:type="dxa"/>
            </w:tcMar>
            <w:vAlign w:val="center"/>
          </w:tcPr>
          <w:p w14:paraId="2EDE06A7" w14:textId="77777777" w:rsidR="00515CB3" w:rsidRPr="00842652" w:rsidRDefault="002F50A3" w:rsidP="006C41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Bonus and welfare fund Account for 4.74% of profit after tax</w:t>
            </w:r>
          </w:p>
        </w:tc>
        <w:tc>
          <w:tcPr>
            <w:tcW w:w="818" w:type="pct"/>
            <w:shd w:val="clear" w:color="auto" w:fill="auto"/>
            <w:tcMar>
              <w:top w:w="0" w:type="dxa"/>
              <w:bottom w:w="0" w:type="dxa"/>
            </w:tcMar>
            <w:vAlign w:val="center"/>
          </w:tcPr>
          <w:p w14:paraId="16B20CB6"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VND</w:t>
            </w:r>
          </w:p>
        </w:tc>
        <w:tc>
          <w:tcPr>
            <w:tcW w:w="1489" w:type="pct"/>
            <w:shd w:val="clear" w:color="auto" w:fill="auto"/>
            <w:tcMar>
              <w:top w:w="0" w:type="dxa"/>
              <w:bottom w:w="0" w:type="dxa"/>
            </w:tcMar>
            <w:vAlign w:val="center"/>
          </w:tcPr>
          <w:p w14:paraId="479E6601"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431,000,000</w:t>
            </w:r>
          </w:p>
        </w:tc>
      </w:tr>
      <w:tr w:rsidR="00515CB3" w:rsidRPr="00842652" w14:paraId="329305A8" w14:textId="77777777" w:rsidTr="002F50A3">
        <w:trPr>
          <w:jc w:val="center"/>
        </w:trPr>
        <w:tc>
          <w:tcPr>
            <w:tcW w:w="2693" w:type="pct"/>
            <w:shd w:val="clear" w:color="auto" w:fill="auto"/>
            <w:tcMar>
              <w:top w:w="0" w:type="dxa"/>
              <w:bottom w:w="0" w:type="dxa"/>
            </w:tcMar>
            <w:vAlign w:val="center"/>
          </w:tcPr>
          <w:p w14:paraId="20FB8F46" w14:textId="77777777" w:rsidR="00515CB3" w:rsidRPr="00842652" w:rsidRDefault="002F50A3" w:rsidP="006C41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Other funds (the Board of Directors)</w:t>
            </w:r>
          </w:p>
          <w:p w14:paraId="6DB443F9"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Account for 4.74% of profit after tax</w:t>
            </w:r>
          </w:p>
        </w:tc>
        <w:tc>
          <w:tcPr>
            <w:tcW w:w="818" w:type="pct"/>
            <w:shd w:val="clear" w:color="auto" w:fill="auto"/>
            <w:tcMar>
              <w:top w:w="0" w:type="dxa"/>
              <w:bottom w:w="0" w:type="dxa"/>
            </w:tcMar>
            <w:vAlign w:val="center"/>
          </w:tcPr>
          <w:p w14:paraId="37A0959A"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VND</w:t>
            </w:r>
          </w:p>
        </w:tc>
        <w:tc>
          <w:tcPr>
            <w:tcW w:w="1489" w:type="pct"/>
            <w:shd w:val="clear" w:color="auto" w:fill="auto"/>
            <w:tcMar>
              <w:top w:w="0" w:type="dxa"/>
              <w:bottom w:w="0" w:type="dxa"/>
            </w:tcMar>
            <w:vAlign w:val="center"/>
          </w:tcPr>
          <w:p w14:paraId="26980F63"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431,000,000</w:t>
            </w:r>
          </w:p>
        </w:tc>
      </w:tr>
      <w:tr w:rsidR="00515CB3" w:rsidRPr="00842652" w14:paraId="1BCD5857" w14:textId="77777777" w:rsidTr="002F50A3">
        <w:trPr>
          <w:jc w:val="center"/>
        </w:trPr>
        <w:tc>
          <w:tcPr>
            <w:tcW w:w="2693" w:type="pct"/>
            <w:shd w:val="clear" w:color="auto" w:fill="auto"/>
            <w:tcMar>
              <w:top w:w="0" w:type="dxa"/>
              <w:bottom w:w="0" w:type="dxa"/>
            </w:tcMar>
            <w:vAlign w:val="center"/>
          </w:tcPr>
          <w:p w14:paraId="4D4CDCD1"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Total</w:t>
            </w:r>
          </w:p>
        </w:tc>
        <w:tc>
          <w:tcPr>
            <w:tcW w:w="818" w:type="pct"/>
            <w:shd w:val="clear" w:color="auto" w:fill="auto"/>
            <w:tcMar>
              <w:top w:w="0" w:type="dxa"/>
              <w:bottom w:w="0" w:type="dxa"/>
            </w:tcMar>
            <w:vAlign w:val="center"/>
          </w:tcPr>
          <w:p w14:paraId="18C00F27"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VND</w:t>
            </w:r>
          </w:p>
        </w:tc>
        <w:tc>
          <w:tcPr>
            <w:tcW w:w="1489" w:type="pct"/>
            <w:shd w:val="clear" w:color="auto" w:fill="auto"/>
            <w:tcMar>
              <w:top w:w="0" w:type="dxa"/>
              <w:bottom w:w="0" w:type="dxa"/>
            </w:tcMar>
            <w:vAlign w:val="center"/>
          </w:tcPr>
          <w:p w14:paraId="1B11FAC0"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9,100,613,878</w:t>
            </w:r>
          </w:p>
        </w:tc>
      </w:tr>
    </w:tbl>
    <w:p w14:paraId="2FC2CB1D" w14:textId="77777777" w:rsidR="00515CB3" w:rsidRPr="00842652" w:rsidRDefault="002F50A3" w:rsidP="006C41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Dividend payment of 2023 is 15% in cash. Payment in 2 rounds at the rate of 15% = VND 1,500/share in cash.</w:t>
      </w:r>
    </w:p>
    <w:p w14:paraId="5EF6D247" w14:textId="77777777" w:rsidR="00515CB3" w:rsidRPr="00842652" w:rsidRDefault="002F50A3" w:rsidP="006C41A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Round 1: Pay 10% on April 10, 2024</w:t>
      </w:r>
    </w:p>
    <w:p w14:paraId="3DEDD738" w14:textId="77777777" w:rsidR="00515CB3" w:rsidRPr="00842652" w:rsidRDefault="002F50A3" w:rsidP="006C41A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Round 2: Pay 5% no later than May 15, 2024</w:t>
      </w:r>
    </w:p>
    <w:p w14:paraId="6866489F"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Article 3. Approve the production, business and investment plan in 2024.</w:t>
      </w:r>
    </w:p>
    <w:p w14:paraId="36FCEE54" w14:textId="77777777" w:rsidR="00515CB3" w:rsidRPr="00842652" w:rsidRDefault="002F50A3" w:rsidP="006C41A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Main targets of the production and business plan for 2024</w:t>
      </w:r>
    </w:p>
    <w:p w14:paraId="204FDBF1" w14:textId="77777777" w:rsidR="00515CB3" w:rsidRPr="00842652" w:rsidRDefault="002F50A3" w:rsidP="006C41A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lastRenderedPageBreak/>
        <w:t xml:space="preserve">Revenue: VND 145 billion (VND 9 billion of which is from supplies business) </w:t>
      </w:r>
    </w:p>
    <w:p w14:paraId="32B574B5" w14:textId="77777777" w:rsidR="00515CB3" w:rsidRPr="00842652" w:rsidRDefault="002F50A3" w:rsidP="006C41A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Output: 30,000,000 (In which 50 tons of exported fabric)</w:t>
      </w:r>
    </w:p>
    <w:p w14:paraId="764B1A85" w14:textId="77777777" w:rsidR="00515CB3" w:rsidRPr="00842652" w:rsidRDefault="002F50A3" w:rsidP="006C41A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Profit before tax: VND 2.2 - 4.4 billion (Including packaging production profit)</w:t>
      </w:r>
    </w:p>
    <w:p w14:paraId="3A454732" w14:textId="77777777" w:rsidR="00515CB3" w:rsidRPr="00842652" w:rsidRDefault="002F50A3" w:rsidP="006C41AC">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Dividend payment: 5%/year - 10%/year</w:t>
      </w:r>
    </w:p>
    <w:p w14:paraId="12C50EFA" w14:textId="77777777" w:rsidR="00842652" w:rsidRPr="00842652" w:rsidRDefault="002F50A3" w:rsidP="006C41AC">
      <w:pPr>
        <w:pStyle w:val="ListParagraph"/>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Measures to implement the production and business plan for 2024 and expand investment, including:</w:t>
      </w:r>
    </w:p>
    <w:p w14:paraId="51D59720" w14:textId="3749516A" w:rsidR="00515CB3" w:rsidRPr="00842652" w:rsidRDefault="002F50A3" w:rsidP="006C41AC">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Approve the authorization for the Board of Directors - the Board of Managers to have the rights to decide:</w:t>
      </w:r>
    </w:p>
    <w:p w14:paraId="0A138B8F" w14:textId="77777777" w:rsidR="00515CB3" w:rsidRPr="00842652" w:rsidRDefault="002F50A3" w:rsidP="006C41A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Rearrange production organization, rearrange current equipment, and streamline professional departments. production department... while minimizing production expenses such as material waste rates according to norms</w:t>
      </w:r>
    </w:p>
    <w:p w14:paraId="2ADD93C4" w14:textId="5E88BDD5" w:rsidR="00515CB3" w:rsidRPr="00842652" w:rsidRDefault="002F50A3" w:rsidP="006C41A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 xml:space="preserve">The professional departments recalculate the cost: Correctly and fully calculate the price of each month's materials in the selling price and propose a selling price for each customer with the requirement that the selling price must cover production expenses for materials, electricity, salary... The Board of Leaders sets the number one goal in 2024 to focus all efforts on exploiting the water market and participating in the auction of fertilizer packaging... and striving for a winning rate </w:t>
      </w:r>
      <w:r w:rsidR="006C41AC">
        <w:rPr>
          <w:rFonts w:ascii="Arial" w:hAnsi="Arial" w:cs="Arial"/>
          <w:color w:val="010000"/>
          <w:sz w:val="20"/>
        </w:rPr>
        <w:t>of the bid</w:t>
      </w:r>
      <w:r w:rsidRPr="00842652">
        <w:rPr>
          <w:rFonts w:ascii="Arial" w:hAnsi="Arial" w:cs="Arial"/>
          <w:color w:val="010000"/>
          <w:sz w:val="20"/>
        </w:rPr>
        <w:t xml:space="preserve"> to reach &gt; 70% of auctions</w:t>
      </w:r>
    </w:p>
    <w:p w14:paraId="117A7D21" w14:textId="77777777" w:rsidR="00515CB3" w:rsidRPr="00842652" w:rsidRDefault="002F50A3" w:rsidP="006C41AC">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Fire prevention and fighting: In Q2/2024, urge the fire prevention and fighting construction party at locations 97 Dinh Nhu and 143 Truong Son to complete the fire prevention and fighting contract signed between the Company and Hoang Hai Company to complete procedures according to the regulations of fire prevention and fighting to check and accept constructed fire prevention and fighting works.</w:t>
      </w:r>
    </w:p>
    <w:p w14:paraId="231F13F0" w14:textId="77777777" w:rsidR="00515CB3" w:rsidRPr="00842652" w:rsidRDefault="002F50A3" w:rsidP="006C41AC">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Investment in equipment in 2024: In 2024, the Company temporarily has no plans to purchase new equipment but focuses on researching and improving existing equipment to serve current production needs.</w:t>
      </w:r>
    </w:p>
    <w:p w14:paraId="7A4C9375"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Article 4. Approve amendments and adjustments to the Company's Charter and Regulations</w:t>
      </w:r>
    </w:p>
    <w:p w14:paraId="66C1F553"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Article 5. Approve authorization for the Board of Directors to buy 500,000 shares - 1,000,000 shares on the </w:t>
      </w:r>
      <w:proofErr w:type="spellStart"/>
      <w:r w:rsidRPr="00842652">
        <w:rPr>
          <w:rFonts w:ascii="Arial" w:hAnsi="Arial" w:cs="Arial"/>
          <w:color w:val="010000"/>
          <w:sz w:val="20"/>
        </w:rPr>
        <w:t>Upcom</w:t>
      </w:r>
      <w:proofErr w:type="spellEnd"/>
      <w:r w:rsidRPr="00842652">
        <w:rPr>
          <w:rFonts w:ascii="Arial" w:hAnsi="Arial" w:cs="Arial"/>
          <w:color w:val="010000"/>
          <w:sz w:val="20"/>
        </w:rPr>
        <w:t xml:space="preserve"> stock exchange by order matching or agreement method.</w:t>
      </w:r>
    </w:p>
    <w:p w14:paraId="39ED5AE0"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Article 6. Approve the authorization of the Board of Directors to select </w:t>
      </w:r>
      <w:proofErr w:type="spellStart"/>
      <w:proofErr w:type="gramStart"/>
      <w:r w:rsidRPr="00842652">
        <w:rPr>
          <w:rFonts w:ascii="Arial" w:hAnsi="Arial" w:cs="Arial"/>
          <w:color w:val="010000"/>
          <w:sz w:val="20"/>
        </w:rPr>
        <w:t>a</w:t>
      </w:r>
      <w:proofErr w:type="spellEnd"/>
      <w:proofErr w:type="gramEnd"/>
      <w:r w:rsidRPr="00842652">
        <w:rPr>
          <w:rFonts w:ascii="Arial" w:hAnsi="Arial" w:cs="Arial"/>
          <w:color w:val="010000"/>
          <w:sz w:val="20"/>
        </w:rPr>
        <w:t xml:space="preserve"> audit company to audit the Financial Statements 2024 of the Company, including:</w:t>
      </w:r>
    </w:p>
    <w:p w14:paraId="61C42887" w14:textId="77777777" w:rsidR="00515CB3" w:rsidRPr="00842652" w:rsidRDefault="002F50A3" w:rsidP="006C41AC">
      <w:pPr>
        <w:numPr>
          <w:ilvl w:val="0"/>
          <w:numId w:val="12"/>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proofErr w:type="spellStart"/>
      <w:r w:rsidRPr="00842652">
        <w:rPr>
          <w:rFonts w:ascii="Arial" w:hAnsi="Arial" w:cs="Arial"/>
          <w:color w:val="010000"/>
          <w:sz w:val="20"/>
        </w:rPr>
        <w:t>Anviet</w:t>
      </w:r>
      <w:proofErr w:type="spellEnd"/>
      <w:r w:rsidRPr="00842652">
        <w:rPr>
          <w:rFonts w:ascii="Arial" w:hAnsi="Arial" w:cs="Arial"/>
          <w:color w:val="010000"/>
          <w:sz w:val="20"/>
        </w:rPr>
        <w:t xml:space="preserve"> Auditing Company Limited - Ha </w:t>
      </w:r>
      <w:proofErr w:type="spellStart"/>
      <w:r w:rsidRPr="00842652">
        <w:rPr>
          <w:rFonts w:ascii="Arial" w:hAnsi="Arial" w:cs="Arial"/>
          <w:color w:val="010000"/>
          <w:sz w:val="20"/>
        </w:rPr>
        <w:t>Noi</w:t>
      </w:r>
      <w:proofErr w:type="spellEnd"/>
      <w:r w:rsidRPr="00842652">
        <w:rPr>
          <w:rFonts w:ascii="Arial" w:hAnsi="Arial" w:cs="Arial"/>
          <w:color w:val="010000"/>
          <w:sz w:val="20"/>
        </w:rPr>
        <w:t xml:space="preserve"> Branch</w:t>
      </w:r>
    </w:p>
    <w:p w14:paraId="3D53A520"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Address: 9th Floor, AC Building, Lane 78, Duy Tan Street, Dich </w:t>
      </w:r>
      <w:proofErr w:type="spellStart"/>
      <w:r w:rsidRPr="00842652">
        <w:rPr>
          <w:rFonts w:ascii="Arial" w:hAnsi="Arial" w:cs="Arial"/>
          <w:color w:val="010000"/>
          <w:sz w:val="20"/>
        </w:rPr>
        <w:t>Vong</w:t>
      </w:r>
      <w:proofErr w:type="spellEnd"/>
      <w:r w:rsidRPr="00842652">
        <w:rPr>
          <w:rFonts w:ascii="Arial" w:hAnsi="Arial" w:cs="Arial"/>
          <w:color w:val="010000"/>
          <w:sz w:val="20"/>
        </w:rPr>
        <w:t xml:space="preserve"> </w:t>
      </w:r>
      <w:proofErr w:type="spellStart"/>
      <w:r w:rsidRPr="00842652">
        <w:rPr>
          <w:rFonts w:ascii="Arial" w:hAnsi="Arial" w:cs="Arial"/>
          <w:color w:val="010000"/>
          <w:sz w:val="20"/>
        </w:rPr>
        <w:t>Hau</w:t>
      </w:r>
      <w:proofErr w:type="spellEnd"/>
      <w:r w:rsidRPr="00842652">
        <w:rPr>
          <w:rFonts w:ascii="Arial" w:hAnsi="Arial" w:cs="Arial"/>
          <w:color w:val="010000"/>
          <w:sz w:val="20"/>
        </w:rPr>
        <w:t xml:space="preserve"> Ward, </w:t>
      </w:r>
      <w:proofErr w:type="spellStart"/>
      <w:r w:rsidRPr="00842652">
        <w:rPr>
          <w:rFonts w:ascii="Arial" w:hAnsi="Arial" w:cs="Arial"/>
          <w:color w:val="010000"/>
          <w:sz w:val="20"/>
        </w:rPr>
        <w:t>Cau</w:t>
      </w:r>
      <w:proofErr w:type="spellEnd"/>
      <w:r w:rsidRPr="00842652">
        <w:rPr>
          <w:rFonts w:ascii="Arial" w:hAnsi="Arial" w:cs="Arial"/>
          <w:color w:val="010000"/>
          <w:sz w:val="20"/>
        </w:rPr>
        <w:t xml:space="preserve"> </w:t>
      </w:r>
      <w:proofErr w:type="spellStart"/>
      <w:r w:rsidRPr="00842652">
        <w:rPr>
          <w:rFonts w:ascii="Arial" w:hAnsi="Arial" w:cs="Arial"/>
          <w:color w:val="010000"/>
          <w:sz w:val="20"/>
        </w:rPr>
        <w:t>Giay</w:t>
      </w:r>
      <w:proofErr w:type="spellEnd"/>
      <w:r w:rsidRPr="00842652">
        <w:rPr>
          <w:rFonts w:ascii="Arial" w:hAnsi="Arial" w:cs="Arial"/>
          <w:color w:val="010000"/>
          <w:sz w:val="20"/>
        </w:rPr>
        <w:t xml:space="preserve"> District, Hanoi City, Vietnam. </w:t>
      </w:r>
    </w:p>
    <w:p w14:paraId="4CF28D8C" w14:textId="77777777" w:rsidR="00515CB3" w:rsidRPr="00842652" w:rsidRDefault="002F50A3" w:rsidP="006C41AC">
      <w:pPr>
        <w:pBdr>
          <w:top w:val="nil"/>
          <w:left w:val="nil"/>
          <w:bottom w:val="nil"/>
          <w:right w:val="nil"/>
          <w:between w:val="nil"/>
        </w:pBdr>
        <w:tabs>
          <w:tab w:val="left" w:pos="432"/>
          <w:tab w:val="left" w:pos="3581"/>
        </w:tabs>
        <w:spacing w:after="120" w:line="360" w:lineRule="auto"/>
        <w:jc w:val="both"/>
        <w:rPr>
          <w:rFonts w:ascii="Arial" w:eastAsia="Arial" w:hAnsi="Arial" w:cs="Arial"/>
          <w:color w:val="010000"/>
          <w:sz w:val="20"/>
          <w:szCs w:val="20"/>
        </w:rPr>
      </w:pPr>
      <w:r w:rsidRPr="00842652">
        <w:rPr>
          <w:rFonts w:ascii="Arial" w:hAnsi="Arial" w:cs="Arial"/>
          <w:color w:val="010000"/>
          <w:sz w:val="20"/>
        </w:rPr>
        <w:t>Phone number: (+84)2437958705 - Fax: (+84)2437958677</w:t>
      </w:r>
    </w:p>
    <w:p w14:paraId="102D144C" w14:textId="77777777" w:rsidR="00515CB3" w:rsidRPr="00842652" w:rsidRDefault="002F50A3" w:rsidP="006C41AC">
      <w:pPr>
        <w:numPr>
          <w:ilvl w:val="0"/>
          <w:numId w:val="12"/>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Or another audit company (except for </w:t>
      </w:r>
      <w:proofErr w:type="spellStart"/>
      <w:r w:rsidRPr="00842652">
        <w:rPr>
          <w:rFonts w:ascii="Arial" w:hAnsi="Arial" w:cs="Arial"/>
          <w:color w:val="010000"/>
          <w:sz w:val="20"/>
        </w:rPr>
        <w:t>Anviet</w:t>
      </w:r>
      <w:proofErr w:type="spellEnd"/>
      <w:r w:rsidRPr="00842652">
        <w:rPr>
          <w:rFonts w:ascii="Arial" w:hAnsi="Arial" w:cs="Arial"/>
          <w:color w:val="010000"/>
          <w:sz w:val="20"/>
        </w:rPr>
        <w:t xml:space="preserve"> Auditing Company Limited, the Board of Directors has the rights to select a second audit company)</w:t>
      </w:r>
    </w:p>
    <w:p w14:paraId="2C705252"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lastRenderedPageBreak/>
        <w:t>Article 7. Approve the list of elected candidates to the Board of Directors and the Supervisory Board for the term of 2024-2029.</w:t>
      </w:r>
    </w:p>
    <w:p w14:paraId="6C12DBCB"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List of elected members of the Board of Directors:</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77"/>
        <w:gridCol w:w="4153"/>
        <w:gridCol w:w="1161"/>
        <w:gridCol w:w="1926"/>
      </w:tblGrid>
      <w:tr w:rsidR="00515CB3" w:rsidRPr="00842652" w14:paraId="66BFFB52" w14:textId="77777777" w:rsidTr="002F50A3">
        <w:trPr>
          <w:jc w:val="center"/>
        </w:trPr>
        <w:tc>
          <w:tcPr>
            <w:tcW w:w="985" w:type="pct"/>
            <w:shd w:val="clear" w:color="auto" w:fill="auto"/>
            <w:tcMar>
              <w:top w:w="0" w:type="dxa"/>
              <w:bottom w:w="0" w:type="dxa"/>
            </w:tcMar>
            <w:vAlign w:val="center"/>
          </w:tcPr>
          <w:p w14:paraId="2A86E9F1"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No.</w:t>
            </w:r>
          </w:p>
        </w:tc>
        <w:tc>
          <w:tcPr>
            <w:tcW w:w="2303" w:type="pct"/>
            <w:shd w:val="clear" w:color="auto" w:fill="auto"/>
            <w:tcMar>
              <w:top w:w="0" w:type="dxa"/>
              <w:bottom w:w="0" w:type="dxa"/>
            </w:tcMar>
            <w:vAlign w:val="center"/>
          </w:tcPr>
          <w:p w14:paraId="14C98B4F"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Full name</w:t>
            </w:r>
          </w:p>
        </w:tc>
        <w:tc>
          <w:tcPr>
            <w:tcW w:w="644" w:type="pct"/>
            <w:shd w:val="clear" w:color="auto" w:fill="auto"/>
            <w:tcMar>
              <w:top w:w="0" w:type="dxa"/>
              <w:bottom w:w="0" w:type="dxa"/>
            </w:tcMar>
            <w:vAlign w:val="center"/>
          </w:tcPr>
          <w:p w14:paraId="12F2177D"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Gender</w:t>
            </w:r>
          </w:p>
        </w:tc>
        <w:tc>
          <w:tcPr>
            <w:tcW w:w="1068" w:type="pct"/>
            <w:shd w:val="clear" w:color="auto" w:fill="auto"/>
            <w:tcMar>
              <w:top w:w="0" w:type="dxa"/>
              <w:bottom w:w="0" w:type="dxa"/>
            </w:tcMar>
            <w:vAlign w:val="center"/>
          </w:tcPr>
          <w:p w14:paraId="6C7BDC51"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Date of birth</w:t>
            </w:r>
          </w:p>
        </w:tc>
      </w:tr>
      <w:tr w:rsidR="00515CB3" w:rsidRPr="00842652" w14:paraId="415EA931" w14:textId="77777777" w:rsidTr="002F50A3">
        <w:trPr>
          <w:jc w:val="center"/>
        </w:trPr>
        <w:tc>
          <w:tcPr>
            <w:tcW w:w="985" w:type="pct"/>
            <w:shd w:val="clear" w:color="auto" w:fill="auto"/>
            <w:tcMar>
              <w:top w:w="0" w:type="dxa"/>
              <w:bottom w:w="0" w:type="dxa"/>
            </w:tcMar>
            <w:vAlign w:val="center"/>
          </w:tcPr>
          <w:p w14:paraId="6E196834"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w:t>
            </w:r>
          </w:p>
        </w:tc>
        <w:tc>
          <w:tcPr>
            <w:tcW w:w="2303" w:type="pct"/>
            <w:shd w:val="clear" w:color="auto" w:fill="auto"/>
            <w:tcMar>
              <w:top w:w="0" w:type="dxa"/>
              <w:bottom w:w="0" w:type="dxa"/>
            </w:tcMar>
            <w:vAlign w:val="center"/>
          </w:tcPr>
          <w:p w14:paraId="5FBF96EA"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Mai Van </w:t>
            </w:r>
            <w:proofErr w:type="spellStart"/>
            <w:r w:rsidRPr="00842652">
              <w:rPr>
                <w:rFonts w:ascii="Arial" w:hAnsi="Arial" w:cs="Arial"/>
                <w:color w:val="010000"/>
                <w:sz w:val="20"/>
              </w:rPr>
              <w:t>Binh</w:t>
            </w:r>
            <w:proofErr w:type="spellEnd"/>
          </w:p>
        </w:tc>
        <w:tc>
          <w:tcPr>
            <w:tcW w:w="644" w:type="pct"/>
            <w:shd w:val="clear" w:color="auto" w:fill="auto"/>
            <w:tcMar>
              <w:top w:w="0" w:type="dxa"/>
              <w:bottom w:w="0" w:type="dxa"/>
            </w:tcMar>
            <w:vAlign w:val="center"/>
          </w:tcPr>
          <w:p w14:paraId="540D6AF2"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Male</w:t>
            </w:r>
          </w:p>
        </w:tc>
        <w:tc>
          <w:tcPr>
            <w:tcW w:w="1068" w:type="pct"/>
            <w:shd w:val="clear" w:color="auto" w:fill="auto"/>
            <w:tcMar>
              <w:top w:w="0" w:type="dxa"/>
              <w:bottom w:w="0" w:type="dxa"/>
            </w:tcMar>
            <w:vAlign w:val="center"/>
          </w:tcPr>
          <w:p w14:paraId="21CC9AE3"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1950</w:t>
            </w:r>
          </w:p>
        </w:tc>
      </w:tr>
      <w:tr w:rsidR="00515CB3" w:rsidRPr="00842652" w14:paraId="459BA80E" w14:textId="77777777" w:rsidTr="002F50A3">
        <w:trPr>
          <w:jc w:val="center"/>
        </w:trPr>
        <w:tc>
          <w:tcPr>
            <w:tcW w:w="985" w:type="pct"/>
            <w:shd w:val="clear" w:color="auto" w:fill="auto"/>
            <w:tcMar>
              <w:top w:w="0" w:type="dxa"/>
              <w:bottom w:w="0" w:type="dxa"/>
            </w:tcMar>
            <w:vAlign w:val="center"/>
          </w:tcPr>
          <w:p w14:paraId="678D9584"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2</w:t>
            </w:r>
          </w:p>
        </w:tc>
        <w:tc>
          <w:tcPr>
            <w:tcW w:w="2303" w:type="pct"/>
            <w:shd w:val="clear" w:color="auto" w:fill="auto"/>
            <w:tcMar>
              <w:top w:w="0" w:type="dxa"/>
              <w:bottom w:w="0" w:type="dxa"/>
            </w:tcMar>
            <w:vAlign w:val="center"/>
          </w:tcPr>
          <w:p w14:paraId="3DADC531"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Mai </w:t>
            </w:r>
            <w:proofErr w:type="spellStart"/>
            <w:r w:rsidRPr="00842652">
              <w:rPr>
                <w:rFonts w:ascii="Arial" w:hAnsi="Arial" w:cs="Arial"/>
                <w:color w:val="010000"/>
                <w:sz w:val="20"/>
              </w:rPr>
              <w:t>Thuc</w:t>
            </w:r>
            <w:proofErr w:type="spellEnd"/>
            <w:r w:rsidRPr="00842652">
              <w:rPr>
                <w:rFonts w:ascii="Arial" w:hAnsi="Arial" w:cs="Arial"/>
                <w:color w:val="010000"/>
                <w:sz w:val="20"/>
              </w:rPr>
              <w:t xml:space="preserve"> Dinh</w:t>
            </w:r>
          </w:p>
        </w:tc>
        <w:tc>
          <w:tcPr>
            <w:tcW w:w="644" w:type="pct"/>
            <w:shd w:val="clear" w:color="auto" w:fill="auto"/>
            <w:tcMar>
              <w:top w:w="0" w:type="dxa"/>
              <w:bottom w:w="0" w:type="dxa"/>
            </w:tcMar>
            <w:vAlign w:val="center"/>
          </w:tcPr>
          <w:p w14:paraId="4E72B347"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Male</w:t>
            </w:r>
          </w:p>
        </w:tc>
        <w:tc>
          <w:tcPr>
            <w:tcW w:w="1068" w:type="pct"/>
            <w:shd w:val="clear" w:color="auto" w:fill="auto"/>
            <w:tcMar>
              <w:top w:w="0" w:type="dxa"/>
              <w:bottom w:w="0" w:type="dxa"/>
            </w:tcMar>
            <w:vAlign w:val="center"/>
          </w:tcPr>
          <w:p w14:paraId="215499C4"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1977</w:t>
            </w:r>
          </w:p>
        </w:tc>
      </w:tr>
      <w:tr w:rsidR="00515CB3" w:rsidRPr="00842652" w14:paraId="0A6A1B68" w14:textId="77777777" w:rsidTr="002F50A3">
        <w:trPr>
          <w:jc w:val="center"/>
        </w:trPr>
        <w:tc>
          <w:tcPr>
            <w:tcW w:w="985" w:type="pct"/>
            <w:shd w:val="clear" w:color="auto" w:fill="auto"/>
            <w:tcMar>
              <w:top w:w="0" w:type="dxa"/>
              <w:bottom w:w="0" w:type="dxa"/>
            </w:tcMar>
            <w:vAlign w:val="center"/>
          </w:tcPr>
          <w:p w14:paraId="7F8AEF3C"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3</w:t>
            </w:r>
          </w:p>
        </w:tc>
        <w:tc>
          <w:tcPr>
            <w:tcW w:w="2303" w:type="pct"/>
            <w:shd w:val="clear" w:color="auto" w:fill="auto"/>
            <w:tcMar>
              <w:top w:w="0" w:type="dxa"/>
              <w:bottom w:w="0" w:type="dxa"/>
            </w:tcMar>
            <w:vAlign w:val="center"/>
          </w:tcPr>
          <w:p w14:paraId="1008BBF3"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Bui To Hung</w:t>
            </w:r>
          </w:p>
        </w:tc>
        <w:tc>
          <w:tcPr>
            <w:tcW w:w="644" w:type="pct"/>
            <w:shd w:val="clear" w:color="auto" w:fill="auto"/>
            <w:tcMar>
              <w:top w:w="0" w:type="dxa"/>
              <w:bottom w:w="0" w:type="dxa"/>
            </w:tcMar>
            <w:vAlign w:val="center"/>
          </w:tcPr>
          <w:p w14:paraId="3A1F032A"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Male</w:t>
            </w:r>
          </w:p>
        </w:tc>
        <w:tc>
          <w:tcPr>
            <w:tcW w:w="1068" w:type="pct"/>
            <w:shd w:val="clear" w:color="auto" w:fill="auto"/>
            <w:tcMar>
              <w:top w:w="0" w:type="dxa"/>
              <w:bottom w:w="0" w:type="dxa"/>
            </w:tcMar>
            <w:vAlign w:val="center"/>
          </w:tcPr>
          <w:p w14:paraId="52C92A57"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1959</w:t>
            </w:r>
          </w:p>
        </w:tc>
      </w:tr>
      <w:tr w:rsidR="00515CB3" w:rsidRPr="00842652" w14:paraId="75155227" w14:textId="77777777" w:rsidTr="002F50A3">
        <w:trPr>
          <w:jc w:val="center"/>
        </w:trPr>
        <w:tc>
          <w:tcPr>
            <w:tcW w:w="985" w:type="pct"/>
            <w:shd w:val="clear" w:color="auto" w:fill="auto"/>
            <w:tcMar>
              <w:top w:w="0" w:type="dxa"/>
              <w:bottom w:w="0" w:type="dxa"/>
            </w:tcMar>
            <w:vAlign w:val="center"/>
          </w:tcPr>
          <w:p w14:paraId="23AA296B"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4</w:t>
            </w:r>
          </w:p>
        </w:tc>
        <w:tc>
          <w:tcPr>
            <w:tcW w:w="2303" w:type="pct"/>
            <w:shd w:val="clear" w:color="auto" w:fill="auto"/>
            <w:tcMar>
              <w:top w:w="0" w:type="dxa"/>
              <w:bottom w:w="0" w:type="dxa"/>
            </w:tcMar>
            <w:vAlign w:val="center"/>
          </w:tcPr>
          <w:p w14:paraId="5203B008"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Mai Huong</w:t>
            </w:r>
          </w:p>
        </w:tc>
        <w:tc>
          <w:tcPr>
            <w:tcW w:w="644" w:type="pct"/>
            <w:shd w:val="clear" w:color="auto" w:fill="auto"/>
            <w:tcMar>
              <w:top w:w="0" w:type="dxa"/>
              <w:bottom w:w="0" w:type="dxa"/>
            </w:tcMar>
            <w:vAlign w:val="center"/>
          </w:tcPr>
          <w:p w14:paraId="72850BA7" w14:textId="77777777" w:rsidR="00515CB3" w:rsidRPr="00842652" w:rsidRDefault="002F50A3" w:rsidP="006C41AC">
            <w:pPr>
              <w:pBdr>
                <w:top w:val="nil"/>
                <w:left w:val="nil"/>
                <w:bottom w:val="nil"/>
                <w:right w:val="nil"/>
                <w:between w:val="nil"/>
              </w:pBdr>
              <w:tabs>
                <w:tab w:val="left" w:pos="432"/>
                <w:tab w:val="left" w:pos="475"/>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 Female</w:t>
            </w:r>
          </w:p>
        </w:tc>
        <w:tc>
          <w:tcPr>
            <w:tcW w:w="1068" w:type="pct"/>
            <w:shd w:val="clear" w:color="auto" w:fill="auto"/>
            <w:tcMar>
              <w:top w:w="0" w:type="dxa"/>
              <w:bottom w:w="0" w:type="dxa"/>
            </w:tcMar>
            <w:vAlign w:val="center"/>
          </w:tcPr>
          <w:p w14:paraId="751D0352"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1980</w:t>
            </w:r>
          </w:p>
        </w:tc>
      </w:tr>
      <w:tr w:rsidR="00515CB3" w:rsidRPr="00842652" w14:paraId="6ADAB03F" w14:textId="77777777" w:rsidTr="002F50A3">
        <w:trPr>
          <w:jc w:val="center"/>
        </w:trPr>
        <w:tc>
          <w:tcPr>
            <w:tcW w:w="985" w:type="pct"/>
            <w:shd w:val="clear" w:color="auto" w:fill="auto"/>
            <w:tcMar>
              <w:top w:w="0" w:type="dxa"/>
              <w:bottom w:w="0" w:type="dxa"/>
            </w:tcMar>
            <w:vAlign w:val="center"/>
          </w:tcPr>
          <w:p w14:paraId="4DFD9BA0"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5</w:t>
            </w:r>
          </w:p>
        </w:tc>
        <w:tc>
          <w:tcPr>
            <w:tcW w:w="2303" w:type="pct"/>
            <w:shd w:val="clear" w:color="auto" w:fill="auto"/>
            <w:tcMar>
              <w:top w:w="0" w:type="dxa"/>
              <w:bottom w:w="0" w:type="dxa"/>
            </w:tcMar>
            <w:vAlign w:val="center"/>
          </w:tcPr>
          <w:p w14:paraId="154833E7"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Tran Thi Thanh Huong</w:t>
            </w:r>
          </w:p>
        </w:tc>
        <w:tc>
          <w:tcPr>
            <w:tcW w:w="644" w:type="pct"/>
            <w:shd w:val="clear" w:color="auto" w:fill="auto"/>
            <w:tcMar>
              <w:top w:w="0" w:type="dxa"/>
              <w:bottom w:w="0" w:type="dxa"/>
            </w:tcMar>
            <w:vAlign w:val="center"/>
          </w:tcPr>
          <w:p w14:paraId="0DFBD22E"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Female</w:t>
            </w:r>
          </w:p>
        </w:tc>
        <w:tc>
          <w:tcPr>
            <w:tcW w:w="1068" w:type="pct"/>
            <w:shd w:val="clear" w:color="auto" w:fill="auto"/>
            <w:tcMar>
              <w:top w:w="0" w:type="dxa"/>
              <w:bottom w:w="0" w:type="dxa"/>
            </w:tcMar>
            <w:vAlign w:val="center"/>
          </w:tcPr>
          <w:p w14:paraId="10BAD71A"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1977</w:t>
            </w:r>
          </w:p>
        </w:tc>
      </w:tr>
    </w:tbl>
    <w:p w14:paraId="62A85CBE"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List of elected members of the Supervisory Board</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5"/>
        <w:gridCol w:w="4234"/>
        <w:gridCol w:w="1244"/>
        <w:gridCol w:w="1854"/>
      </w:tblGrid>
      <w:tr w:rsidR="00515CB3" w:rsidRPr="00842652" w14:paraId="4EA28118" w14:textId="77777777" w:rsidTr="002F50A3">
        <w:trPr>
          <w:jc w:val="center"/>
        </w:trPr>
        <w:tc>
          <w:tcPr>
            <w:tcW w:w="934" w:type="pct"/>
            <w:shd w:val="clear" w:color="auto" w:fill="auto"/>
            <w:tcMar>
              <w:top w:w="0" w:type="dxa"/>
              <w:bottom w:w="0" w:type="dxa"/>
            </w:tcMar>
            <w:vAlign w:val="center"/>
          </w:tcPr>
          <w:p w14:paraId="6FFAC89A"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No.</w:t>
            </w:r>
          </w:p>
        </w:tc>
        <w:tc>
          <w:tcPr>
            <w:tcW w:w="2348" w:type="pct"/>
            <w:shd w:val="clear" w:color="auto" w:fill="auto"/>
            <w:tcMar>
              <w:top w:w="0" w:type="dxa"/>
              <w:bottom w:w="0" w:type="dxa"/>
            </w:tcMar>
            <w:vAlign w:val="center"/>
          </w:tcPr>
          <w:p w14:paraId="02EEA526"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Full name</w:t>
            </w:r>
          </w:p>
        </w:tc>
        <w:tc>
          <w:tcPr>
            <w:tcW w:w="690" w:type="pct"/>
            <w:shd w:val="clear" w:color="auto" w:fill="auto"/>
            <w:tcMar>
              <w:top w:w="0" w:type="dxa"/>
              <w:bottom w:w="0" w:type="dxa"/>
            </w:tcMar>
            <w:vAlign w:val="center"/>
          </w:tcPr>
          <w:p w14:paraId="1842572F"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Gender</w:t>
            </w:r>
          </w:p>
        </w:tc>
        <w:tc>
          <w:tcPr>
            <w:tcW w:w="1028" w:type="pct"/>
            <w:shd w:val="clear" w:color="auto" w:fill="auto"/>
            <w:tcMar>
              <w:top w:w="0" w:type="dxa"/>
              <w:bottom w:w="0" w:type="dxa"/>
            </w:tcMar>
            <w:vAlign w:val="center"/>
          </w:tcPr>
          <w:p w14:paraId="44175847"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Date of birth</w:t>
            </w:r>
          </w:p>
        </w:tc>
      </w:tr>
      <w:tr w:rsidR="00515CB3" w:rsidRPr="00842652" w14:paraId="535FD0AA" w14:textId="77777777" w:rsidTr="002F50A3">
        <w:trPr>
          <w:jc w:val="center"/>
        </w:trPr>
        <w:tc>
          <w:tcPr>
            <w:tcW w:w="934" w:type="pct"/>
            <w:shd w:val="clear" w:color="auto" w:fill="auto"/>
            <w:tcMar>
              <w:top w:w="0" w:type="dxa"/>
              <w:bottom w:w="0" w:type="dxa"/>
            </w:tcMar>
            <w:vAlign w:val="center"/>
          </w:tcPr>
          <w:p w14:paraId="4B3F65BC"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w:t>
            </w:r>
          </w:p>
        </w:tc>
        <w:tc>
          <w:tcPr>
            <w:tcW w:w="2348" w:type="pct"/>
            <w:shd w:val="clear" w:color="auto" w:fill="auto"/>
            <w:tcMar>
              <w:top w:w="0" w:type="dxa"/>
              <w:bottom w:w="0" w:type="dxa"/>
            </w:tcMar>
            <w:vAlign w:val="center"/>
          </w:tcPr>
          <w:p w14:paraId="5A2ECC57"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Nguyen Thuy </w:t>
            </w:r>
            <w:proofErr w:type="spellStart"/>
            <w:r w:rsidRPr="00842652">
              <w:rPr>
                <w:rFonts w:ascii="Arial" w:hAnsi="Arial" w:cs="Arial"/>
                <w:color w:val="010000"/>
                <w:sz w:val="20"/>
              </w:rPr>
              <w:t>Hien</w:t>
            </w:r>
            <w:proofErr w:type="spellEnd"/>
          </w:p>
        </w:tc>
        <w:tc>
          <w:tcPr>
            <w:tcW w:w="690" w:type="pct"/>
            <w:shd w:val="clear" w:color="auto" w:fill="auto"/>
            <w:tcMar>
              <w:top w:w="0" w:type="dxa"/>
              <w:bottom w:w="0" w:type="dxa"/>
            </w:tcMar>
            <w:vAlign w:val="center"/>
          </w:tcPr>
          <w:p w14:paraId="506206C9"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Female</w:t>
            </w:r>
          </w:p>
        </w:tc>
        <w:tc>
          <w:tcPr>
            <w:tcW w:w="1028" w:type="pct"/>
            <w:shd w:val="clear" w:color="auto" w:fill="auto"/>
            <w:tcMar>
              <w:top w:w="0" w:type="dxa"/>
              <w:bottom w:w="0" w:type="dxa"/>
            </w:tcMar>
            <w:vAlign w:val="center"/>
          </w:tcPr>
          <w:p w14:paraId="5BAB3D69"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1960</w:t>
            </w:r>
          </w:p>
        </w:tc>
      </w:tr>
      <w:tr w:rsidR="00515CB3" w:rsidRPr="00842652" w14:paraId="66CE8238" w14:textId="77777777" w:rsidTr="002F50A3">
        <w:trPr>
          <w:jc w:val="center"/>
        </w:trPr>
        <w:tc>
          <w:tcPr>
            <w:tcW w:w="934" w:type="pct"/>
            <w:shd w:val="clear" w:color="auto" w:fill="auto"/>
            <w:tcMar>
              <w:top w:w="0" w:type="dxa"/>
              <w:bottom w:w="0" w:type="dxa"/>
            </w:tcMar>
            <w:vAlign w:val="center"/>
          </w:tcPr>
          <w:p w14:paraId="1DD4FCB3"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2</w:t>
            </w:r>
          </w:p>
        </w:tc>
        <w:tc>
          <w:tcPr>
            <w:tcW w:w="2348" w:type="pct"/>
            <w:shd w:val="clear" w:color="auto" w:fill="auto"/>
            <w:tcMar>
              <w:top w:w="0" w:type="dxa"/>
              <w:bottom w:w="0" w:type="dxa"/>
            </w:tcMar>
            <w:vAlign w:val="center"/>
          </w:tcPr>
          <w:p w14:paraId="0EEF2AEF"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Nguyen Thi Hai Yen</w:t>
            </w:r>
          </w:p>
        </w:tc>
        <w:tc>
          <w:tcPr>
            <w:tcW w:w="690" w:type="pct"/>
            <w:shd w:val="clear" w:color="auto" w:fill="auto"/>
            <w:tcMar>
              <w:top w:w="0" w:type="dxa"/>
              <w:bottom w:w="0" w:type="dxa"/>
            </w:tcMar>
            <w:vAlign w:val="center"/>
          </w:tcPr>
          <w:p w14:paraId="084EC661"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Female</w:t>
            </w:r>
          </w:p>
        </w:tc>
        <w:tc>
          <w:tcPr>
            <w:tcW w:w="1028" w:type="pct"/>
            <w:shd w:val="clear" w:color="auto" w:fill="auto"/>
            <w:tcMar>
              <w:top w:w="0" w:type="dxa"/>
              <w:bottom w:w="0" w:type="dxa"/>
            </w:tcMar>
            <w:vAlign w:val="center"/>
          </w:tcPr>
          <w:p w14:paraId="511D2984"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1971</w:t>
            </w:r>
          </w:p>
        </w:tc>
      </w:tr>
      <w:tr w:rsidR="00515CB3" w:rsidRPr="00842652" w14:paraId="1E27E1A6" w14:textId="77777777" w:rsidTr="002F50A3">
        <w:trPr>
          <w:jc w:val="center"/>
        </w:trPr>
        <w:tc>
          <w:tcPr>
            <w:tcW w:w="934" w:type="pct"/>
            <w:shd w:val="clear" w:color="auto" w:fill="auto"/>
            <w:tcMar>
              <w:top w:w="0" w:type="dxa"/>
              <w:bottom w:w="0" w:type="dxa"/>
            </w:tcMar>
            <w:vAlign w:val="center"/>
          </w:tcPr>
          <w:p w14:paraId="1B66934F"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3</w:t>
            </w:r>
          </w:p>
        </w:tc>
        <w:tc>
          <w:tcPr>
            <w:tcW w:w="2348" w:type="pct"/>
            <w:shd w:val="clear" w:color="auto" w:fill="auto"/>
            <w:tcMar>
              <w:top w:w="0" w:type="dxa"/>
              <w:bottom w:w="0" w:type="dxa"/>
            </w:tcMar>
            <w:vAlign w:val="center"/>
          </w:tcPr>
          <w:p w14:paraId="492E05EE"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Nguyen Phuong Thao</w:t>
            </w:r>
          </w:p>
        </w:tc>
        <w:tc>
          <w:tcPr>
            <w:tcW w:w="690" w:type="pct"/>
            <w:shd w:val="clear" w:color="auto" w:fill="auto"/>
            <w:tcMar>
              <w:top w:w="0" w:type="dxa"/>
              <w:bottom w:w="0" w:type="dxa"/>
            </w:tcMar>
            <w:vAlign w:val="center"/>
          </w:tcPr>
          <w:p w14:paraId="05A65933"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Female</w:t>
            </w:r>
          </w:p>
        </w:tc>
        <w:tc>
          <w:tcPr>
            <w:tcW w:w="1028" w:type="pct"/>
            <w:shd w:val="clear" w:color="auto" w:fill="auto"/>
            <w:tcMar>
              <w:top w:w="0" w:type="dxa"/>
              <w:bottom w:w="0" w:type="dxa"/>
            </w:tcMar>
            <w:vAlign w:val="center"/>
          </w:tcPr>
          <w:p w14:paraId="59B8B5EB"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1986</w:t>
            </w:r>
          </w:p>
        </w:tc>
      </w:tr>
    </w:tbl>
    <w:p w14:paraId="7B0858A5"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Article 8. Approve the remuneration for the Board of Directors and the Supervisory Board</w:t>
      </w:r>
    </w:p>
    <w:p w14:paraId="0A3DACC1" w14:textId="77777777"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Calculated according to the Company's average quarterly salary multiplied by the following coefficient:</w:t>
      </w:r>
    </w:p>
    <w:p w14:paraId="7B19107F" w14:textId="77777777" w:rsidR="00515CB3" w:rsidRPr="00842652" w:rsidRDefault="002F50A3" w:rsidP="006C41AC">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Chair of the Board of Directors, Member of the Board of Directors-cum-Chair of the Audit Committee: multiplier coefficient 1</w:t>
      </w:r>
    </w:p>
    <w:p w14:paraId="0B9AD4AC" w14:textId="77777777" w:rsidR="00515CB3" w:rsidRPr="00842652" w:rsidRDefault="002F50A3" w:rsidP="006C41AC">
      <w:pPr>
        <w:numPr>
          <w:ilvl w:val="0"/>
          <w:numId w:val="10"/>
        </w:numPr>
        <w:pBdr>
          <w:top w:val="nil"/>
          <w:left w:val="nil"/>
          <w:bottom w:val="nil"/>
          <w:right w:val="nil"/>
          <w:between w:val="nil"/>
        </w:pBdr>
        <w:tabs>
          <w:tab w:val="left" w:pos="432"/>
          <w:tab w:val="left" w:pos="6298"/>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Members of the Board of Directors, Chief of the Supervisory Board: multiplier coefficient 0.8</w:t>
      </w:r>
    </w:p>
    <w:p w14:paraId="4DDD79C3" w14:textId="77777777" w:rsidR="00515CB3" w:rsidRPr="00842652" w:rsidRDefault="002F50A3" w:rsidP="006C41AC">
      <w:pPr>
        <w:numPr>
          <w:ilvl w:val="0"/>
          <w:numId w:val="10"/>
        </w:numPr>
        <w:pBdr>
          <w:top w:val="nil"/>
          <w:left w:val="nil"/>
          <w:bottom w:val="nil"/>
          <w:right w:val="nil"/>
          <w:between w:val="nil"/>
        </w:pBdr>
        <w:tabs>
          <w:tab w:val="left" w:pos="432"/>
          <w:tab w:val="left" w:pos="6298"/>
        </w:tabs>
        <w:spacing w:after="120" w:line="360" w:lineRule="auto"/>
        <w:ind w:left="0" w:firstLine="0"/>
        <w:jc w:val="both"/>
        <w:rPr>
          <w:rFonts w:ascii="Arial" w:eastAsia="Arial" w:hAnsi="Arial" w:cs="Arial"/>
          <w:color w:val="010000"/>
          <w:sz w:val="20"/>
          <w:szCs w:val="20"/>
        </w:rPr>
      </w:pPr>
      <w:r w:rsidRPr="00842652">
        <w:rPr>
          <w:rFonts w:ascii="Arial" w:hAnsi="Arial" w:cs="Arial"/>
          <w:color w:val="010000"/>
          <w:sz w:val="20"/>
        </w:rPr>
        <w:t>Member of the Supervisory Board, information publisher: multiplier coefficient 0.6</w:t>
      </w:r>
    </w:p>
    <w:p w14:paraId="44951F48" w14:textId="3EE77BDB" w:rsidR="00515CB3" w:rsidRPr="00842652" w:rsidRDefault="002F50A3" w:rsidP="006C41A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42652">
        <w:rPr>
          <w:rFonts w:ascii="Arial" w:hAnsi="Arial" w:cs="Arial"/>
          <w:color w:val="010000"/>
          <w:sz w:val="20"/>
        </w:rPr>
        <w:t xml:space="preserve">Article 9. This General Mandate is approved by the General Meeting </w:t>
      </w:r>
      <w:bookmarkStart w:id="1" w:name="_GoBack"/>
      <w:bookmarkEnd w:id="1"/>
      <w:r w:rsidRPr="00842652">
        <w:rPr>
          <w:rFonts w:ascii="Arial" w:hAnsi="Arial" w:cs="Arial"/>
          <w:color w:val="010000"/>
          <w:sz w:val="20"/>
        </w:rPr>
        <w:t>and takes effect from April 06, 2024.</w:t>
      </w:r>
    </w:p>
    <w:sectPr w:rsidR="00515CB3" w:rsidRPr="00842652" w:rsidSect="00B7661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BBE"/>
    <w:multiLevelType w:val="multilevel"/>
    <w:tmpl w:val="4B92ABD4"/>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BB3740"/>
    <w:multiLevelType w:val="multilevel"/>
    <w:tmpl w:val="8CC01F1A"/>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B3216B"/>
    <w:multiLevelType w:val="hybridMultilevel"/>
    <w:tmpl w:val="7D3CD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40482"/>
    <w:multiLevelType w:val="multilevel"/>
    <w:tmpl w:val="42FC1B4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97E12"/>
    <w:multiLevelType w:val="multilevel"/>
    <w:tmpl w:val="AF4471B8"/>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7F2981"/>
    <w:multiLevelType w:val="multilevel"/>
    <w:tmpl w:val="01EE6DDA"/>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B428DC"/>
    <w:multiLevelType w:val="multilevel"/>
    <w:tmpl w:val="5D8889C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4D513A"/>
    <w:multiLevelType w:val="multilevel"/>
    <w:tmpl w:val="A73884B2"/>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BA487D"/>
    <w:multiLevelType w:val="multilevel"/>
    <w:tmpl w:val="29CCD9E6"/>
    <w:lvl w:ilvl="0">
      <w:numFmt w:val="bullet"/>
      <w:lvlText w:val="-"/>
      <w:lvlJc w:val="left"/>
      <w:pPr>
        <w:ind w:left="0" w:firstLine="0"/>
      </w:pPr>
      <w:rPr>
        <w:rFonts w:ascii="Arial" w:eastAsia="Arial" w:hAnsi="Arial" w:cs="Arial"/>
        <w:b w:val="0"/>
        <w:i w:val="0"/>
        <w:smallCaps w:val="0"/>
        <w:strike w:val="0"/>
        <w:color w:val="1413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2B77A1A"/>
    <w:multiLevelType w:val="multilevel"/>
    <w:tmpl w:val="0134A8E0"/>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0C5D3A"/>
    <w:multiLevelType w:val="multilevel"/>
    <w:tmpl w:val="805CD30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905CF1"/>
    <w:multiLevelType w:val="multilevel"/>
    <w:tmpl w:val="8FD68ACE"/>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CA49AE"/>
    <w:multiLevelType w:val="multilevel"/>
    <w:tmpl w:val="990C0B1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10"/>
  </w:num>
  <w:num w:numId="5">
    <w:abstractNumId w:val="4"/>
  </w:num>
  <w:num w:numId="6">
    <w:abstractNumId w:val="3"/>
  </w:num>
  <w:num w:numId="7">
    <w:abstractNumId w:val="12"/>
  </w:num>
  <w:num w:numId="8">
    <w:abstractNumId w:val="11"/>
  </w:num>
  <w:num w:numId="9">
    <w:abstractNumId w:val="6"/>
  </w:num>
  <w:num w:numId="10">
    <w:abstractNumId w:val="9"/>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B3"/>
    <w:rsid w:val="002F50A3"/>
    <w:rsid w:val="00515CB3"/>
    <w:rsid w:val="006C41AC"/>
    <w:rsid w:val="00842652"/>
    <w:rsid w:val="00B7661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9560E"/>
  <w15:docId w15:val="{8387B420-57A9-49A8-BC2F-402CFAA6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413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4131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141314"/>
      <w:u w:val="none"/>
      <w:shd w:val="clear" w:color="auto" w:fill="auto"/>
    </w:rPr>
  </w:style>
  <w:style w:type="paragraph" w:customStyle="1" w:styleId="Vnbnnidung0">
    <w:name w:val="Văn bản nội dung"/>
    <w:basedOn w:val="Normal"/>
    <w:link w:val="Vnbnnidung"/>
    <w:pPr>
      <w:spacing w:after="60" w:line="259" w:lineRule="auto"/>
    </w:pPr>
    <w:rPr>
      <w:rFonts w:ascii="Times New Roman" w:eastAsia="Times New Roman" w:hAnsi="Times New Roman" w:cs="Times New Roman"/>
      <w:color w:val="141314"/>
    </w:rPr>
  </w:style>
  <w:style w:type="paragraph" w:customStyle="1" w:styleId="Vnbnnidung30">
    <w:name w:val="Văn bản nội dung (3)"/>
    <w:basedOn w:val="Normal"/>
    <w:link w:val="Vnbnnidung3"/>
    <w:pPr>
      <w:spacing w:line="230" w:lineRule="auto"/>
    </w:pPr>
    <w:rPr>
      <w:rFonts w:ascii="Arial" w:eastAsia="Arial" w:hAnsi="Arial" w:cs="Arial"/>
      <w:sz w:val="20"/>
      <w:szCs w:val="20"/>
    </w:rPr>
  </w:style>
  <w:style w:type="paragraph" w:customStyle="1" w:styleId="Vnbnnidung20">
    <w:name w:val="Văn bản nội dung (2)"/>
    <w:basedOn w:val="Normal"/>
    <w:link w:val="Vnbnnidung2"/>
    <w:pPr>
      <w:spacing w:line="233" w:lineRule="auto"/>
    </w:pPr>
    <w:rPr>
      <w:rFonts w:ascii="Arial" w:eastAsia="Arial" w:hAnsi="Arial" w:cs="Arial"/>
      <w:sz w:val="8"/>
      <w:szCs w:val="8"/>
    </w:rPr>
  </w:style>
  <w:style w:type="paragraph" w:customStyle="1" w:styleId="Tiu20">
    <w:name w:val="Tiêu đề #2"/>
    <w:basedOn w:val="Normal"/>
    <w:link w:val="Tiu2"/>
    <w:pPr>
      <w:spacing w:after="310" w:line="312" w:lineRule="auto"/>
      <w:ind w:left="430"/>
      <w:outlineLvl w:val="1"/>
    </w:pPr>
    <w:rPr>
      <w:rFonts w:ascii="Times New Roman" w:eastAsia="Times New Roman" w:hAnsi="Times New Roman" w:cs="Times New Roman"/>
      <w:b/>
      <w:bCs/>
    </w:rPr>
  </w:style>
  <w:style w:type="paragraph" w:customStyle="1" w:styleId="Tiu10">
    <w:name w:val="Tiêu đề #1"/>
    <w:basedOn w:val="Normal"/>
    <w:link w:val="Tiu1"/>
    <w:pPr>
      <w:spacing w:after="440"/>
      <w:jc w:val="center"/>
      <w:outlineLvl w:val="0"/>
    </w:pPr>
    <w:rPr>
      <w:rFonts w:ascii="Times New Roman" w:eastAsia="Times New Roman" w:hAnsi="Times New Roman" w:cs="Times New Roman"/>
      <w:b/>
      <w:bCs/>
      <w:sz w:val="36"/>
      <w:szCs w:val="36"/>
    </w:rPr>
  </w:style>
  <w:style w:type="paragraph" w:customStyle="1" w:styleId="Khc0">
    <w:name w:val="Khác"/>
    <w:basedOn w:val="Normal"/>
    <w:link w:val="Khc"/>
    <w:pPr>
      <w:spacing w:after="60" w:line="259" w:lineRule="auto"/>
    </w:pPr>
    <w:rPr>
      <w:rFonts w:ascii="Times New Roman" w:eastAsia="Times New Roman" w:hAnsi="Times New Roman" w:cs="Times New Roman"/>
      <w:color w:val="141314"/>
    </w:rPr>
  </w:style>
  <w:style w:type="paragraph" w:customStyle="1" w:styleId="Chthchbng0">
    <w:name w:val="Chú thích bảng"/>
    <w:basedOn w:val="Normal"/>
    <w:link w:val="Chthchbng"/>
    <w:rPr>
      <w:rFonts w:ascii="Times New Roman" w:eastAsia="Times New Roman" w:hAnsi="Times New Roman" w:cs="Times New Roman"/>
      <w:color w:val="1413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C609E"/>
    <w:pPr>
      <w:ind w:left="720"/>
      <w:contextualSpacing/>
    </w:p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rH6k44PIDI4sLwO4hJPA9bMNRg==">CgMxLjAyCGguZ2pkZ3hzOAByITFRS2QtV1h0cEd0eE42R0d5M2o2NGp2S3JIcDZPcjNLYw==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2024-04-15T03:27:00Z</dcterms:created>
  <dcterms:modified xsi:type="dcterms:W3CDTF">2024-04-15T03:27:00Z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d15dcb577e3006954fe2b377f4b3c0a67f8063f05042377e86a47a760e2928de</vt:lpwstr>
  </property>
</Properties>
</file>