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9487E" w:rsidRPr="00FA734D" w:rsidRDefault="00FA734D" w:rsidP="0081195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A734D">
        <w:rPr>
          <w:rFonts w:ascii="Arial" w:hAnsi="Arial" w:cs="Arial"/>
          <w:b/>
          <w:color w:val="010000"/>
          <w:sz w:val="20"/>
        </w:rPr>
        <w:t>ICF: Board Resolution</w:t>
      </w:r>
    </w:p>
    <w:p w14:paraId="00000002" w14:textId="6E430EED" w:rsidR="00A9487E" w:rsidRPr="00FA734D" w:rsidRDefault="00FA734D" w:rsidP="0081195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734D">
        <w:rPr>
          <w:rFonts w:ascii="Arial" w:hAnsi="Arial" w:cs="Arial"/>
          <w:color w:val="010000"/>
          <w:sz w:val="20"/>
        </w:rPr>
        <w:t xml:space="preserve">On April 6, 2024, Investment Commerce Fisheries Corporation announced the Resolution on extending the Annual </w:t>
      </w:r>
      <w:r w:rsidR="00811951">
        <w:rPr>
          <w:rFonts w:ascii="Arial" w:hAnsi="Arial" w:cs="Arial"/>
          <w:color w:val="010000"/>
          <w:sz w:val="20"/>
        </w:rPr>
        <w:t>General Meeting</w:t>
      </w:r>
      <w:r w:rsidRPr="00FA734D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14326DF2" w:rsidR="00A9487E" w:rsidRPr="00FA734D" w:rsidRDefault="00FA734D" w:rsidP="008119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734D">
        <w:rPr>
          <w:rFonts w:ascii="Arial" w:hAnsi="Arial" w:cs="Arial"/>
          <w:color w:val="010000"/>
          <w:sz w:val="20"/>
        </w:rPr>
        <w:t xml:space="preserve">Article 1: The Board of Directors of Investment Commerce Fisheries Corporation decides to extend the Annual </w:t>
      </w:r>
      <w:r w:rsidR="00811951">
        <w:rPr>
          <w:rFonts w:ascii="Arial" w:hAnsi="Arial" w:cs="Arial"/>
          <w:color w:val="010000"/>
          <w:sz w:val="20"/>
        </w:rPr>
        <w:t xml:space="preserve">General Meeting 2024 </w:t>
      </w:r>
      <w:r w:rsidRPr="00FA734D">
        <w:rPr>
          <w:rFonts w:ascii="Arial" w:hAnsi="Arial" w:cs="Arial"/>
          <w:color w:val="010000"/>
          <w:sz w:val="20"/>
        </w:rPr>
        <w:t>no later than June 30, 2024.</w:t>
      </w:r>
    </w:p>
    <w:p w14:paraId="00000004" w14:textId="136F165E" w:rsidR="00A9487E" w:rsidRPr="00FA734D" w:rsidRDefault="00FA734D" w:rsidP="008119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734D">
        <w:rPr>
          <w:rFonts w:ascii="Arial" w:hAnsi="Arial" w:cs="Arial"/>
          <w:color w:val="010000"/>
          <w:sz w:val="20"/>
        </w:rPr>
        <w:t>Article 2: The</w:t>
      </w:r>
      <w:r w:rsidR="00811951">
        <w:rPr>
          <w:rFonts w:ascii="Arial" w:hAnsi="Arial" w:cs="Arial"/>
          <w:color w:val="010000"/>
          <w:sz w:val="20"/>
        </w:rPr>
        <w:t xml:space="preserve"> Board of Directors commits to convening</w:t>
      </w:r>
      <w:bookmarkStart w:id="0" w:name="_GoBack"/>
      <w:bookmarkEnd w:id="0"/>
      <w:r w:rsidRPr="00FA734D">
        <w:rPr>
          <w:rFonts w:ascii="Arial" w:hAnsi="Arial" w:cs="Arial"/>
          <w:color w:val="010000"/>
          <w:sz w:val="20"/>
        </w:rPr>
        <w:t xml:space="preserve"> the Annual </w:t>
      </w:r>
      <w:r w:rsidR="00811951">
        <w:rPr>
          <w:rFonts w:ascii="Arial" w:hAnsi="Arial" w:cs="Arial"/>
          <w:color w:val="010000"/>
          <w:sz w:val="20"/>
        </w:rPr>
        <w:t>General Meeting</w:t>
      </w:r>
      <w:r w:rsidRPr="00FA734D">
        <w:rPr>
          <w:rFonts w:ascii="Arial" w:hAnsi="Arial" w:cs="Arial"/>
          <w:color w:val="010000"/>
          <w:sz w:val="20"/>
        </w:rPr>
        <w:t xml:space="preserve"> 2024 on time as extended </w:t>
      </w:r>
      <w:r w:rsidR="00811951">
        <w:rPr>
          <w:rFonts w:ascii="Arial" w:hAnsi="Arial" w:cs="Arial"/>
          <w:color w:val="010000"/>
          <w:sz w:val="20"/>
        </w:rPr>
        <w:t>under applicable laws</w:t>
      </w:r>
      <w:r w:rsidRPr="00FA734D">
        <w:rPr>
          <w:rFonts w:ascii="Arial" w:hAnsi="Arial" w:cs="Arial"/>
          <w:color w:val="010000"/>
          <w:sz w:val="20"/>
        </w:rPr>
        <w:t xml:space="preserve"> and the Company's Charter.</w:t>
      </w:r>
    </w:p>
    <w:sectPr w:rsidR="00A9487E" w:rsidRPr="00FA734D" w:rsidSect="00FA734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7E"/>
    <w:rsid w:val="00811951"/>
    <w:rsid w:val="00A9487E"/>
    <w:rsid w:val="00F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8ACA"/>
  <w15:docId w15:val="{57289161-ED27-49F8-A9FC-0B8904F4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58"/>
      <w:szCs w:val="58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300" w:lineRule="auto"/>
    </w:pPr>
    <w:rPr>
      <w:rFonts w:ascii="Arial" w:eastAsia="Arial" w:hAnsi="Arial" w:cs="Arial"/>
      <w:sz w:val="15"/>
      <w:szCs w:val="15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ind w:left="6240"/>
    </w:pPr>
    <w:rPr>
      <w:rFonts w:ascii="Arial" w:eastAsia="Arial" w:hAnsi="Arial" w:cs="Arial"/>
      <w:sz w:val="17"/>
      <w:szCs w:val="17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30">
    <w:name w:val="Body text (3)"/>
    <w:basedOn w:val="Normal"/>
    <w:link w:val="Bodytext3"/>
    <w:pPr>
      <w:spacing w:line="264" w:lineRule="auto"/>
    </w:pPr>
    <w:rPr>
      <w:rFonts w:ascii="Tahoma" w:eastAsia="Tahoma" w:hAnsi="Tahoma" w:cs="Tahoma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gN5R5lyZhemKvbw643zBTkUqyg==">CgMxLjA4AHIhMTVLeWRkT09oeDRyd3l4MjBVckE2ekZmUHVRZnlTU25i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2024-04-15T03:42:00Z</dcterms:created>
  <dcterms:modified xsi:type="dcterms:W3CDTF">2024-04-15T03:42:00Z</dcterms:modified>
</cp:coreProperties>
</file>