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0E64" w14:textId="77777777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5054"/>
          <w:tab w:val="right" w:pos="1018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A58F3">
        <w:rPr>
          <w:rFonts w:ascii="Arial" w:hAnsi="Arial" w:cs="Arial"/>
          <w:b/>
          <w:color w:val="010000"/>
          <w:sz w:val="20"/>
        </w:rPr>
        <w:t>BHK: Annual General Mandate 2024</w:t>
      </w:r>
    </w:p>
    <w:p w14:paraId="01B305DF" w14:textId="00E01809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5054"/>
          <w:tab w:val="right" w:pos="10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On April 10, 2024, Ha </w:t>
      </w:r>
      <w:proofErr w:type="spellStart"/>
      <w:r w:rsidRPr="001A58F3">
        <w:rPr>
          <w:rFonts w:ascii="Arial" w:hAnsi="Arial" w:cs="Arial"/>
          <w:color w:val="010000"/>
          <w:sz w:val="20"/>
        </w:rPr>
        <w:t>Noi</w:t>
      </w:r>
      <w:proofErr w:type="spellEnd"/>
      <w:r w:rsidR="00DF69C3" w:rsidRPr="001A58F3">
        <w:rPr>
          <w:rFonts w:ascii="Arial" w:hAnsi="Arial" w:cs="Arial"/>
          <w:color w:val="010000"/>
          <w:sz w:val="20"/>
        </w:rPr>
        <w:t xml:space="preserve"> </w:t>
      </w:r>
      <w:r w:rsidRPr="001A58F3">
        <w:rPr>
          <w:rFonts w:ascii="Arial" w:hAnsi="Arial" w:cs="Arial"/>
          <w:color w:val="010000"/>
          <w:sz w:val="20"/>
        </w:rPr>
        <w:t>-</w:t>
      </w:r>
      <w:r w:rsidR="00DF69C3" w:rsidRPr="001A58F3">
        <w:rPr>
          <w:rFonts w:ascii="Arial" w:hAnsi="Arial" w:cs="Arial"/>
          <w:color w:val="010000"/>
          <w:sz w:val="20"/>
        </w:rPr>
        <w:t xml:space="preserve"> </w:t>
      </w:r>
      <w:r w:rsidRPr="001A58F3">
        <w:rPr>
          <w:rFonts w:ascii="Arial" w:hAnsi="Arial" w:cs="Arial"/>
          <w:color w:val="010000"/>
          <w:sz w:val="20"/>
        </w:rPr>
        <w:t xml:space="preserve">Kim </w:t>
      </w:r>
      <w:proofErr w:type="spellStart"/>
      <w:r w:rsidRPr="001A58F3">
        <w:rPr>
          <w:rFonts w:ascii="Arial" w:hAnsi="Arial" w:cs="Arial"/>
          <w:color w:val="010000"/>
          <w:sz w:val="20"/>
        </w:rPr>
        <w:t>Bai</w:t>
      </w:r>
      <w:proofErr w:type="spellEnd"/>
      <w:r w:rsidRPr="001A58F3">
        <w:rPr>
          <w:rFonts w:ascii="Arial" w:hAnsi="Arial" w:cs="Arial"/>
          <w:color w:val="010000"/>
          <w:sz w:val="20"/>
        </w:rPr>
        <w:t xml:space="preserve"> Beer Joint Stock Company announced General Mandate No. 17/NQ-DHDCD-HKBECO as follows:</w:t>
      </w:r>
    </w:p>
    <w:p w14:paraId="4BF4F315" w14:textId="66FF783D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5054"/>
          <w:tab w:val="right" w:pos="10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1. Approve the </w:t>
      </w:r>
      <w:r w:rsidR="00DF69C3" w:rsidRPr="001A58F3">
        <w:rPr>
          <w:rFonts w:ascii="Arial" w:hAnsi="Arial" w:cs="Arial"/>
          <w:color w:val="010000"/>
          <w:sz w:val="20"/>
        </w:rPr>
        <w:t>R</w:t>
      </w:r>
      <w:r w:rsidRPr="001A58F3">
        <w:rPr>
          <w:rFonts w:ascii="Arial" w:hAnsi="Arial" w:cs="Arial"/>
          <w:color w:val="010000"/>
          <w:sz w:val="20"/>
        </w:rPr>
        <w:t xml:space="preserve">eport on the production and business results in 2023 and the </w:t>
      </w:r>
      <w:r w:rsidR="00DF69C3" w:rsidRPr="001A58F3">
        <w:rPr>
          <w:rFonts w:ascii="Arial" w:hAnsi="Arial" w:cs="Arial"/>
          <w:color w:val="010000"/>
          <w:sz w:val="20"/>
        </w:rPr>
        <w:t>p</w:t>
      </w:r>
      <w:r w:rsidRPr="001A58F3">
        <w:rPr>
          <w:rFonts w:ascii="Arial" w:hAnsi="Arial" w:cs="Arial"/>
          <w:color w:val="010000"/>
          <w:sz w:val="20"/>
        </w:rPr>
        <w:t>roduction and business plan for 2024 of the Executive Board.</w:t>
      </w:r>
    </w:p>
    <w:p w14:paraId="0F1E59E1" w14:textId="3D47E935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5054"/>
          <w:tab w:val="right" w:pos="10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Results of the </w:t>
      </w:r>
      <w:r w:rsidR="00DF69C3" w:rsidRPr="001A58F3">
        <w:rPr>
          <w:rFonts w:ascii="Arial" w:hAnsi="Arial" w:cs="Arial"/>
          <w:color w:val="010000"/>
          <w:sz w:val="20"/>
        </w:rPr>
        <w:t xml:space="preserve">production and business activities </w:t>
      </w:r>
      <w:r w:rsidRPr="001A58F3">
        <w:rPr>
          <w:rFonts w:ascii="Arial" w:hAnsi="Arial" w:cs="Arial"/>
          <w:color w:val="010000"/>
          <w:sz w:val="20"/>
        </w:rPr>
        <w:t>in 2023.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8"/>
        <w:gridCol w:w="1563"/>
        <w:gridCol w:w="1917"/>
        <w:gridCol w:w="1718"/>
        <w:gridCol w:w="1718"/>
        <w:gridCol w:w="1573"/>
      </w:tblGrid>
      <w:tr w:rsidR="000B1CF2" w:rsidRPr="001A58F3" w14:paraId="2D0B32ED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AD0C7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81313" w14:textId="46509D15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Main target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4317D" w14:textId="20505EC6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B4926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20E3F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95FC0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Percentage of implementation compared to the Resolution</w:t>
            </w:r>
          </w:p>
        </w:tc>
      </w:tr>
      <w:tr w:rsidR="000B1CF2" w:rsidRPr="001A58F3" w14:paraId="5C749E2F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D7069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E3C78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296A5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A039E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9AFC5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8FD93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 = 2/1</w:t>
            </w:r>
          </w:p>
        </w:tc>
      </w:tr>
      <w:tr w:rsidR="000B1CF2" w:rsidRPr="001A58F3" w14:paraId="5F09ED4D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54A3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DFCD8" w14:textId="594191BB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 xml:space="preserve">Revenue from main product </w:t>
            </w:r>
            <w:r w:rsidR="00DF69C3" w:rsidRPr="001A58F3">
              <w:rPr>
                <w:rFonts w:ascii="Arial" w:hAnsi="Arial" w:cs="Arial"/>
                <w:color w:val="010000"/>
                <w:sz w:val="20"/>
              </w:rPr>
              <w:t>consumption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9DFE1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EB864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154,810,000,000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4C5B3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157,457,259,545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110B0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101.71</w:t>
            </w:r>
          </w:p>
        </w:tc>
      </w:tr>
      <w:tr w:rsidR="000B1CF2" w:rsidRPr="001A58F3" w14:paraId="1602B507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19A1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1F6A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0D770" w14:textId="35EA5680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VND/person/month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5AAF2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7,700,000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BD5C9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7,800,000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571FD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101.3</w:t>
            </w:r>
          </w:p>
        </w:tc>
      </w:tr>
      <w:tr w:rsidR="000B1CF2" w:rsidRPr="001A58F3" w14:paraId="388EA36F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7974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3281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56454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F4F96" w14:textId="34043056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3,536,000,000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CFB1F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5,023,312,338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A8EA2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142.06</w:t>
            </w:r>
          </w:p>
        </w:tc>
      </w:tr>
      <w:tr w:rsidR="000B1CF2" w:rsidRPr="001A58F3" w14:paraId="3B56039F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0B73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15CF3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790F1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0765E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2,828,800,000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9E80F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3,984,052,948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88795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140.84</w:t>
            </w:r>
          </w:p>
        </w:tc>
      </w:tr>
      <w:tr w:rsidR="000B1CF2" w:rsidRPr="001A58F3" w14:paraId="4A9F47DE" w14:textId="77777777" w:rsidTr="00DF69C3">
        <w:trPr>
          <w:jc w:val="center"/>
        </w:trPr>
        <w:tc>
          <w:tcPr>
            <w:tcW w:w="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5AFD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7DD7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70826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07A50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1271A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FAB1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150</w:t>
            </w:r>
          </w:p>
        </w:tc>
      </w:tr>
    </w:tbl>
    <w:p w14:paraId="5B94FB52" w14:textId="776934B4" w:rsidR="000B1CF2" w:rsidRPr="001A58F3" w:rsidRDefault="00DF69C3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5054"/>
          <w:tab w:val="right" w:pos="10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>Production and business plan for 2024</w:t>
      </w:r>
      <w:r w:rsidR="00F65406" w:rsidRPr="001A58F3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4802"/>
        <w:gridCol w:w="1098"/>
        <w:gridCol w:w="2469"/>
      </w:tblGrid>
      <w:tr w:rsidR="000B1CF2" w:rsidRPr="001A58F3" w14:paraId="2EFE875A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A534D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A9AFF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90360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35271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0B1CF2" w:rsidRPr="001A58F3" w14:paraId="6EA38C61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B5A6A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882BA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BFAE6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547E3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</w:tr>
      <w:tr w:rsidR="000B1CF2" w:rsidRPr="001A58F3" w14:paraId="32081855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D58E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96753" w14:textId="020BE210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 xml:space="preserve">Revenue from main product </w:t>
            </w:r>
            <w:r w:rsidR="00DF69C3" w:rsidRPr="001A58F3">
              <w:rPr>
                <w:rFonts w:ascii="Arial" w:hAnsi="Arial" w:cs="Arial"/>
                <w:color w:val="010000"/>
                <w:sz w:val="20"/>
              </w:rPr>
              <w:t>consumption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D8BD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B2CF1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174,500,000,000</w:t>
            </w:r>
          </w:p>
        </w:tc>
      </w:tr>
      <w:tr w:rsidR="000B1CF2" w:rsidRPr="001A58F3" w14:paraId="20E9653E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A353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9667C" w14:textId="1CEC420D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D90A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3BFFE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125,000,000,000</w:t>
            </w:r>
          </w:p>
        </w:tc>
      </w:tr>
      <w:tr w:rsidR="000B1CF2" w:rsidRPr="001A58F3" w14:paraId="07F0A419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DB9A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7924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 profit before tax</w:t>
            </w:r>
            <w:bookmarkStart w:id="0" w:name="_GoBack"/>
            <w:bookmarkEnd w:id="0"/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4B05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E2365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5,700,000,000</w:t>
            </w:r>
          </w:p>
        </w:tc>
      </w:tr>
      <w:tr w:rsidR="000B1CF2" w:rsidRPr="001A58F3" w14:paraId="4730332F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414B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BB52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2737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54AB8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8,400,000</w:t>
            </w:r>
          </w:p>
        </w:tc>
      </w:tr>
      <w:tr w:rsidR="000B1CF2" w:rsidRPr="001A58F3" w14:paraId="5E384639" w14:textId="77777777" w:rsidTr="00DF69C3">
        <w:trPr>
          <w:jc w:val="right"/>
        </w:trPr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70B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</w:t>
            </w:r>
          </w:p>
        </w:tc>
        <w:tc>
          <w:tcPr>
            <w:tcW w:w="2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8B96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D829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83439" w14:textId="77777777" w:rsidR="000B1CF2" w:rsidRPr="001A58F3" w:rsidRDefault="00F65406" w:rsidP="002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</w:tr>
    </w:tbl>
    <w:p w14:paraId="2FEAD88B" w14:textId="7F8C076F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‎‎Article 2. Approve the Report on </w:t>
      </w:r>
      <w:r w:rsidR="00DF69C3" w:rsidRPr="001A58F3">
        <w:rPr>
          <w:rFonts w:ascii="Arial" w:hAnsi="Arial" w:cs="Arial"/>
          <w:color w:val="010000"/>
          <w:sz w:val="20"/>
        </w:rPr>
        <w:t>a</w:t>
      </w:r>
      <w:r w:rsidRPr="001A58F3">
        <w:rPr>
          <w:rFonts w:ascii="Arial" w:hAnsi="Arial" w:cs="Arial"/>
          <w:color w:val="010000"/>
          <w:sz w:val="20"/>
        </w:rPr>
        <w:t>ctivities of the Board of Directors in 2023 and the orientation for 2024.</w:t>
      </w:r>
    </w:p>
    <w:p w14:paraId="5F820C2F" w14:textId="6B337354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3: Approve the </w:t>
      </w:r>
      <w:r w:rsidR="00DF69C3" w:rsidRPr="001A58F3">
        <w:rPr>
          <w:rFonts w:ascii="Arial" w:hAnsi="Arial" w:cs="Arial"/>
          <w:color w:val="010000"/>
          <w:sz w:val="20"/>
        </w:rPr>
        <w:t>R</w:t>
      </w:r>
      <w:r w:rsidRPr="001A58F3">
        <w:rPr>
          <w:rFonts w:ascii="Arial" w:hAnsi="Arial" w:cs="Arial"/>
          <w:color w:val="010000"/>
          <w:sz w:val="20"/>
        </w:rPr>
        <w:t>eport on activities of the Supervisory Board at the Annual General Meeting of Shareholders 2024.</w:t>
      </w:r>
    </w:p>
    <w:p w14:paraId="1B1A500D" w14:textId="01EE2C21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4: Approve the Financial Statements 2023 of Ha </w:t>
      </w:r>
      <w:proofErr w:type="spellStart"/>
      <w:r w:rsidRPr="001A58F3">
        <w:rPr>
          <w:rFonts w:ascii="Arial" w:hAnsi="Arial" w:cs="Arial"/>
          <w:color w:val="010000"/>
          <w:sz w:val="20"/>
        </w:rPr>
        <w:t>Noi</w:t>
      </w:r>
      <w:proofErr w:type="spellEnd"/>
      <w:r w:rsidR="00DF69C3" w:rsidRPr="001A58F3">
        <w:rPr>
          <w:rFonts w:ascii="Arial" w:hAnsi="Arial" w:cs="Arial"/>
          <w:color w:val="010000"/>
          <w:sz w:val="20"/>
        </w:rPr>
        <w:t xml:space="preserve"> </w:t>
      </w:r>
      <w:r w:rsidRPr="001A58F3">
        <w:rPr>
          <w:rFonts w:ascii="Arial" w:hAnsi="Arial" w:cs="Arial"/>
          <w:color w:val="010000"/>
          <w:sz w:val="20"/>
        </w:rPr>
        <w:t>-</w:t>
      </w:r>
      <w:r w:rsidR="00DF69C3" w:rsidRPr="001A58F3">
        <w:rPr>
          <w:rFonts w:ascii="Arial" w:hAnsi="Arial" w:cs="Arial"/>
          <w:color w:val="010000"/>
          <w:sz w:val="20"/>
        </w:rPr>
        <w:t xml:space="preserve"> </w:t>
      </w:r>
      <w:r w:rsidRPr="001A58F3">
        <w:rPr>
          <w:rFonts w:ascii="Arial" w:hAnsi="Arial" w:cs="Arial"/>
          <w:color w:val="010000"/>
          <w:sz w:val="20"/>
        </w:rPr>
        <w:t xml:space="preserve">Kim </w:t>
      </w:r>
      <w:proofErr w:type="spellStart"/>
      <w:r w:rsidRPr="001A58F3">
        <w:rPr>
          <w:rFonts w:ascii="Arial" w:hAnsi="Arial" w:cs="Arial"/>
          <w:color w:val="010000"/>
          <w:sz w:val="20"/>
        </w:rPr>
        <w:t>Bai</w:t>
      </w:r>
      <w:proofErr w:type="spellEnd"/>
      <w:r w:rsidRPr="001A58F3">
        <w:rPr>
          <w:rFonts w:ascii="Arial" w:hAnsi="Arial" w:cs="Arial"/>
          <w:color w:val="010000"/>
          <w:sz w:val="20"/>
        </w:rPr>
        <w:t xml:space="preserve"> Beer Joint Stock Company </w:t>
      </w:r>
      <w:r w:rsidR="00DF69C3" w:rsidRPr="001A58F3">
        <w:rPr>
          <w:rFonts w:ascii="Arial" w:hAnsi="Arial" w:cs="Arial"/>
          <w:color w:val="010000"/>
          <w:sz w:val="20"/>
        </w:rPr>
        <w:t xml:space="preserve">audited </w:t>
      </w:r>
      <w:r w:rsidRPr="001A58F3">
        <w:rPr>
          <w:rFonts w:ascii="Arial" w:hAnsi="Arial" w:cs="Arial"/>
          <w:color w:val="010000"/>
          <w:sz w:val="20"/>
        </w:rPr>
        <w:t xml:space="preserve">by the </w:t>
      </w:r>
      <w:r w:rsidR="00DF69C3" w:rsidRPr="001A58F3">
        <w:rPr>
          <w:rFonts w:ascii="Arial" w:hAnsi="Arial" w:cs="Arial"/>
          <w:color w:val="010000"/>
          <w:sz w:val="20"/>
        </w:rPr>
        <w:t xml:space="preserve">Branch of </w:t>
      </w:r>
      <w:r w:rsidRPr="001A58F3">
        <w:rPr>
          <w:rFonts w:ascii="Arial" w:hAnsi="Arial" w:cs="Arial"/>
          <w:color w:val="010000"/>
          <w:sz w:val="20"/>
        </w:rPr>
        <w:t>Moore AISC and Informatics Services Limited Compan</w:t>
      </w:r>
      <w:r w:rsidR="00DF69C3" w:rsidRPr="001A58F3">
        <w:rPr>
          <w:rFonts w:ascii="Arial" w:hAnsi="Arial" w:cs="Arial"/>
          <w:color w:val="010000"/>
          <w:sz w:val="20"/>
        </w:rPr>
        <w:t>y</w:t>
      </w:r>
      <w:r w:rsidRPr="001A58F3">
        <w:rPr>
          <w:rFonts w:ascii="Arial" w:hAnsi="Arial" w:cs="Arial"/>
          <w:color w:val="010000"/>
          <w:sz w:val="20"/>
        </w:rPr>
        <w:t>.</w:t>
      </w:r>
    </w:p>
    <w:p w14:paraId="5B7DC88E" w14:textId="77777777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lastRenderedPageBreak/>
        <w:t>Article 5: Approve the Proposal on the profit distribution plan of 2023.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5"/>
        <w:gridCol w:w="4545"/>
        <w:gridCol w:w="1250"/>
        <w:gridCol w:w="2597"/>
      </w:tblGrid>
      <w:tr w:rsidR="000B1CF2" w:rsidRPr="001A58F3" w14:paraId="7615FE2A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3D48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C992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B644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2B0D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0B1CF2" w:rsidRPr="001A58F3" w14:paraId="5CF2AD9D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492F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6AB0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Undistributed profit after tax as of December 31, 2022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C063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6F0D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840,376,168</w:t>
            </w:r>
          </w:p>
        </w:tc>
      </w:tr>
      <w:tr w:rsidR="000B1CF2" w:rsidRPr="001A58F3" w14:paraId="7C924A98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B58B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862C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Profit before tax in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1C8B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D708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5,023,312,338</w:t>
            </w:r>
          </w:p>
        </w:tc>
      </w:tr>
      <w:tr w:rsidR="000B1CF2" w:rsidRPr="001A58F3" w14:paraId="281C4B54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4B6D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6EEE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Corporate income tax in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818D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DD2C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1,039,259,390</w:t>
            </w:r>
          </w:p>
        </w:tc>
      </w:tr>
      <w:tr w:rsidR="000B1CF2" w:rsidRPr="001A58F3" w14:paraId="034AF31C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294F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A354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9D0D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C790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3,984,052,948</w:t>
            </w:r>
          </w:p>
        </w:tc>
      </w:tr>
      <w:tr w:rsidR="000B1CF2" w:rsidRPr="001A58F3" w14:paraId="266CD133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D212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EE1C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Accumulated undistributed profit after tax as of December 31,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7F6F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9541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4,824,429,116</w:t>
            </w:r>
          </w:p>
        </w:tc>
      </w:tr>
      <w:tr w:rsidR="000B1CF2" w:rsidRPr="001A58F3" w14:paraId="5A369C33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2644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CB31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Distribution of profit after tax in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FF410" w14:textId="77777777" w:rsidR="000B1CF2" w:rsidRPr="001A58F3" w:rsidRDefault="000B1CF2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30152" w14:textId="77777777" w:rsidR="000B1CF2" w:rsidRPr="001A58F3" w:rsidRDefault="000B1CF2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1CF2" w:rsidRPr="001A58F3" w14:paraId="2CE31EC7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342A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07FE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Dividend payment of 9% of charter capital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83B6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BC0E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3,587,400,000</w:t>
            </w:r>
          </w:p>
        </w:tc>
      </w:tr>
      <w:tr w:rsidR="000B1CF2" w:rsidRPr="001A58F3" w14:paraId="2379F875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0841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6.2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96C3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90A0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2105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597,600,000</w:t>
            </w:r>
          </w:p>
        </w:tc>
      </w:tr>
      <w:tr w:rsidR="000B1CF2" w:rsidRPr="001A58F3" w14:paraId="7631825F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D56F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6.3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E90A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Appropriation for bonus fund for the Executive Board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15793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97F9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96,000,000</w:t>
            </w:r>
          </w:p>
        </w:tc>
      </w:tr>
      <w:tr w:rsidR="000B1CF2" w:rsidRPr="001A58F3" w14:paraId="06E6F1A9" w14:textId="77777777" w:rsidTr="004A2AC4">
        <w:trPr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37CA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6.4</w:t>
            </w:r>
          </w:p>
        </w:tc>
        <w:tc>
          <w:tcPr>
            <w:tcW w:w="25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1321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Undistributed profit in 2023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B4AA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C18F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543,429,116</w:t>
            </w:r>
          </w:p>
        </w:tc>
      </w:tr>
    </w:tbl>
    <w:p w14:paraId="64D194C4" w14:textId="6BDFD932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6: Approve the </w:t>
      </w:r>
      <w:r w:rsidR="00DF69C3" w:rsidRPr="001A58F3">
        <w:rPr>
          <w:rFonts w:ascii="Arial" w:hAnsi="Arial" w:cs="Arial"/>
          <w:color w:val="010000"/>
          <w:sz w:val="20"/>
        </w:rPr>
        <w:t>P</w:t>
      </w:r>
      <w:r w:rsidRPr="001A58F3">
        <w:rPr>
          <w:rFonts w:ascii="Arial" w:hAnsi="Arial" w:cs="Arial"/>
          <w:color w:val="010000"/>
          <w:sz w:val="20"/>
        </w:rPr>
        <w:t xml:space="preserve">roposal on the </w:t>
      </w:r>
      <w:r w:rsidR="00DF69C3" w:rsidRPr="001A58F3">
        <w:rPr>
          <w:rFonts w:ascii="Arial" w:hAnsi="Arial" w:cs="Arial"/>
          <w:color w:val="010000"/>
          <w:sz w:val="20"/>
        </w:rPr>
        <w:t xml:space="preserve">planned </w:t>
      </w:r>
      <w:r w:rsidRPr="001A58F3">
        <w:rPr>
          <w:rFonts w:ascii="Arial" w:hAnsi="Arial" w:cs="Arial"/>
          <w:color w:val="010000"/>
          <w:sz w:val="20"/>
        </w:rPr>
        <w:t>targets for 2024.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5"/>
        <w:gridCol w:w="4599"/>
        <w:gridCol w:w="1261"/>
        <w:gridCol w:w="2532"/>
      </w:tblGrid>
      <w:tr w:rsidR="000B1CF2" w:rsidRPr="001A58F3" w14:paraId="2156C155" w14:textId="77777777" w:rsidTr="004A2AC4">
        <w:trPr>
          <w:tblHeader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5222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B40A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C196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6D92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0B1CF2" w:rsidRPr="001A58F3" w14:paraId="31C8AA3F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3AAE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F3AC6" w14:textId="662E2209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 xml:space="preserve">Revenue from main product </w:t>
            </w:r>
            <w:r w:rsidR="00DF69C3" w:rsidRPr="001A58F3">
              <w:rPr>
                <w:rFonts w:ascii="Arial" w:hAnsi="Arial" w:cs="Arial"/>
                <w:color w:val="010000"/>
                <w:sz w:val="20"/>
              </w:rPr>
              <w:t>consumption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EB13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2865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174,500,000,000</w:t>
            </w:r>
          </w:p>
        </w:tc>
      </w:tr>
      <w:tr w:rsidR="000B1CF2" w:rsidRPr="001A58F3" w14:paraId="125D5819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8096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E92E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7A9D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CC20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5,700,000,000</w:t>
            </w:r>
          </w:p>
        </w:tc>
      </w:tr>
      <w:tr w:rsidR="000B1CF2" w:rsidRPr="001A58F3" w14:paraId="10E13081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975B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60E5A" w14:textId="12DC8EE9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 profit after tax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16BD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B69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4,560,000,000</w:t>
            </w:r>
          </w:p>
        </w:tc>
      </w:tr>
      <w:tr w:rsidR="000B1CF2" w:rsidRPr="001A58F3" w14:paraId="61B58A51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E7053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7E11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401E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%/year</w:t>
            </w:r>
          </w:p>
        </w:tc>
        <w:tc>
          <w:tcPr>
            <w:tcW w:w="1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9079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</w:tr>
    </w:tbl>
    <w:p w14:paraId="0C882A6F" w14:textId="6B073647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7: Approve the </w:t>
      </w:r>
      <w:r w:rsidR="00DF69C3" w:rsidRPr="001A58F3">
        <w:rPr>
          <w:rFonts w:ascii="Arial" w:hAnsi="Arial" w:cs="Arial"/>
          <w:color w:val="010000"/>
          <w:sz w:val="20"/>
        </w:rPr>
        <w:t>P</w:t>
      </w:r>
      <w:r w:rsidRPr="001A58F3">
        <w:rPr>
          <w:rFonts w:ascii="Arial" w:hAnsi="Arial" w:cs="Arial"/>
          <w:color w:val="010000"/>
          <w:sz w:val="20"/>
        </w:rPr>
        <w:t xml:space="preserve">roposal on </w:t>
      </w:r>
      <w:r w:rsidR="00DF69C3" w:rsidRPr="001A58F3">
        <w:rPr>
          <w:rFonts w:ascii="Arial" w:hAnsi="Arial" w:cs="Arial"/>
          <w:color w:val="010000"/>
          <w:sz w:val="20"/>
        </w:rPr>
        <w:t>the plan</w:t>
      </w:r>
      <w:r w:rsidRPr="001A58F3">
        <w:rPr>
          <w:rFonts w:ascii="Arial" w:hAnsi="Arial" w:cs="Arial"/>
          <w:color w:val="010000"/>
          <w:sz w:val="20"/>
        </w:rPr>
        <w:t xml:space="preserve">, dividend payment in 2024 and appropriation for </w:t>
      </w:r>
      <w:r w:rsidR="00DF69C3" w:rsidRPr="001A58F3">
        <w:rPr>
          <w:rFonts w:ascii="Arial" w:hAnsi="Arial" w:cs="Arial"/>
          <w:color w:val="010000"/>
          <w:sz w:val="20"/>
        </w:rPr>
        <w:t>f</w:t>
      </w:r>
      <w:r w:rsidRPr="001A58F3">
        <w:rPr>
          <w:rFonts w:ascii="Arial" w:hAnsi="Arial" w:cs="Arial"/>
          <w:color w:val="010000"/>
          <w:sz w:val="20"/>
        </w:rPr>
        <w:t>unds.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7"/>
        <w:gridCol w:w="4600"/>
        <w:gridCol w:w="1253"/>
        <w:gridCol w:w="2537"/>
      </w:tblGrid>
      <w:tr w:rsidR="000B1CF2" w:rsidRPr="001A58F3" w14:paraId="1613DF06" w14:textId="77777777" w:rsidTr="004A2AC4">
        <w:trPr>
          <w:tblHeader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0921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1EEF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9A62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78B3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0B1CF2" w:rsidRPr="001A58F3" w14:paraId="060AB3EC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FA533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15BF5" w14:textId="2211D89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 xml:space="preserve">Undistributed profit after tax as of </w:t>
            </w:r>
            <w:r w:rsidR="00DF69C3" w:rsidRPr="001A58F3">
              <w:rPr>
                <w:rFonts w:ascii="Arial" w:hAnsi="Arial" w:cs="Arial"/>
                <w:color w:val="010000"/>
                <w:sz w:val="20"/>
              </w:rPr>
              <w:t xml:space="preserve">December 31, </w:t>
            </w:r>
            <w:r w:rsidRPr="001A58F3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1BC5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241F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543,429,116</w:t>
            </w:r>
          </w:p>
        </w:tc>
      </w:tr>
      <w:tr w:rsidR="000B1CF2" w:rsidRPr="001A58F3" w14:paraId="01EAA0E8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527D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7664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Profit before tax in 2024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AE06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05F0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5,700,000,000</w:t>
            </w:r>
          </w:p>
        </w:tc>
      </w:tr>
      <w:tr w:rsidR="000B1CF2" w:rsidRPr="001A58F3" w14:paraId="19D022D8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BA67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D25C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017C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CA26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1,140,000,000</w:t>
            </w:r>
          </w:p>
        </w:tc>
      </w:tr>
      <w:tr w:rsidR="000B1CF2" w:rsidRPr="001A58F3" w14:paraId="36559100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56A8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4570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Profit after tax in 2024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C1BF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973A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4,560,000,000</w:t>
            </w:r>
          </w:p>
        </w:tc>
      </w:tr>
      <w:tr w:rsidR="000B1CF2" w:rsidRPr="001A58F3" w14:paraId="16FC9A67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88F9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9ACA2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Undistributed profit after tax accumulated as of December 31, 2024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0AAB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18BC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5,103,429,116</w:t>
            </w:r>
          </w:p>
        </w:tc>
      </w:tr>
      <w:tr w:rsidR="000B1CF2" w:rsidRPr="001A58F3" w14:paraId="1D57CB54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C28F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CC43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Distribution of profit after tax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FE086" w14:textId="77777777" w:rsidR="000B1CF2" w:rsidRPr="001A58F3" w:rsidRDefault="000B1CF2" w:rsidP="004A2AC4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54227" w14:textId="77777777" w:rsidR="000B1CF2" w:rsidRPr="001A58F3" w:rsidRDefault="000B1CF2" w:rsidP="004A2AC4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B1CF2" w:rsidRPr="001A58F3" w14:paraId="12CDC11F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0246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1DA9E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Dividend payment of 9% of charter capital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C864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882C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3,587,400,000</w:t>
            </w:r>
          </w:p>
        </w:tc>
      </w:tr>
      <w:tr w:rsidR="000B1CF2" w:rsidRPr="001A58F3" w14:paraId="410848BE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677E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6.2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30195" w14:textId="5D22DF0C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0862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8260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684,000,000</w:t>
            </w:r>
          </w:p>
        </w:tc>
      </w:tr>
      <w:tr w:rsidR="000B1CF2" w:rsidRPr="001A58F3" w14:paraId="1BC8B03F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B653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6.3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6875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Appropriation for bonus fund for the Executive Board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2A311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69F44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108,000,000</w:t>
            </w:r>
          </w:p>
        </w:tc>
      </w:tr>
      <w:tr w:rsidR="000B1CF2" w:rsidRPr="001A58F3" w14:paraId="5B48BA69" w14:textId="77777777" w:rsidTr="004A2AC4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E31B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6.4</w:t>
            </w:r>
          </w:p>
        </w:tc>
        <w:tc>
          <w:tcPr>
            <w:tcW w:w="2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6E9C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Undistributed profit in 2024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2D06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1F53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724,029,116</w:t>
            </w:r>
          </w:p>
        </w:tc>
      </w:tr>
    </w:tbl>
    <w:p w14:paraId="102424EA" w14:textId="64B9A4CB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8: Approve the </w:t>
      </w:r>
      <w:r w:rsidR="00DF69C3" w:rsidRPr="001A58F3">
        <w:rPr>
          <w:rFonts w:ascii="Arial" w:hAnsi="Arial" w:cs="Arial"/>
          <w:color w:val="010000"/>
          <w:sz w:val="20"/>
        </w:rPr>
        <w:t>P</w:t>
      </w:r>
      <w:r w:rsidRPr="001A58F3">
        <w:rPr>
          <w:rFonts w:ascii="Arial" w:hAnsi="Arial" w:cs="Arial"/>
          <w:color w:val="010000"/>
          <w:sz w:val="20"/>
        </w:rPr>
        <w:t xml:space="preserve">roposal </w:t>
      </w:r>
      <w:r w:rsidR="00DF69C3" w:rsidRPr="001A58F3">
        <w:rPr>
          <w:rFonts w:ascii="Arial" w:hAnsi="Arial" w:cs="Arial"/>
          <w:color w:val="010000"/>
          <w:sz w:val="20"/>
        </w:rPr>
        <w:t>on</w:t>
      </w:r>
      <w:r w:rsidRPr="001A58F3">
        <w:rPr>
          <w:rFonts w:ascii="Arial" w:hAnsi="Arial" w:cs="Arial"/>
          <w:color w:val="010000"/>
          <w:sz w:val="20"/>
        </w:rPr>
        <w:t xml:space="preserve"> the remuneration report in 2023 and </w:t>
      </w:r>
      <w:r w:rsidR="001A58F3" w:rsidRPr="001A58F3">
        <w:rPr>
          <w:rFonts w:ascii="Arial" w:hAnsi="Arial" w:cs="Arial"/>
          <w:color w:val="010000"/>
          <w:sz w:val="20"/>
        </w:rPr>
        <w:t xml:space="preserve">the </w:t>
      </w:r>
      <w:r w:rsidRPr="001A58F3">
        <w:rPr>
          <w:rFonts w:ascii="Arial" w:hAnsi="Arial" w:cs="Arial"/>
          <w:color w:val="010000"/>
          <w:sz w:val="20"/>
        </w:rPr>
        <w:t>remuneration plan in 2024 of the Board of Directors and the Supervisory Board.</w:t>
      </w: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1"/>
        <w:gridCol w:w="3250"/>
        <w:gridCol w:w="983"/>
        <w:gridCol w:w="1977"/>
        <w:gridCol w:w="1986"/>
      </w:tblGrid>
      <w:tr w:rsidR="000B1CF2" w:rsidRPr="001A58F3" w14:paraId="7F70E985" w14:textId="77777777" w:rsidTr="001A58F3">
        <w:trPr>
          <w:jc w:val="center"/>
        </w:trPr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8E58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A083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A0B3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CD94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95223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0B1CF2" w:rsidRPr="001A58F3" w14:paraId="6EDD2DD8" w14:textId="77777777" w:rsidTr="00F65406">
        <w:trPr>
          <w:jc w:val="center"/>
        </w:trPr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B873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FBC46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69B1B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90DD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498F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90,000,000</w:t>
            </w:r>
          </w:p>
        </w:tc>
      </w:tr>
      <w:tr w:rsidR="000B1CF2" w:rsidRPr="001A58F3" w14:paraId="014FA44B" w14:textId="77777777" w:rsidTr="00F65406">
        <w:trPr>
          <w:jc w:val="center"/>
        </w:trPr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4A9CF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34B3C" w14:textId="40F3F2FC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9F8E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E103C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216,000,000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17343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264,000,000</w:t>
            </w:r>
          </w:p>
        </w:tc>
      </w:tr>
      <w:tr w:rsidR="000B1CF2" w:rsidRPr="001A58F3" w14:paraId="2E5F3CD4" w14:textId="77777777" w:rsidTr="00F65406">
        <w:trPr>
          <w:jc w:val="center"/>
        </w:trPr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E7848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9545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5B8BD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D25C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106,080,000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EBAC0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54,000,000</w:t>
            </w:r>
          </w:p>
        </w:tc>
      </w:tr>
      <w:tr w:rsidR="000B1CF2" w:rsidRPr="001A58F3" w14:paraId="097129D0" w14:textId="77777777" w:rsidTr="00F65406">
        <w:trPr>
          <w:jc w:val="center"/>
        </w:trPr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D6C35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CE2E8" w14:textId="69BD9552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993DA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A0D87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72,000,000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5CD49" w14:textId="77777777" w:rsidR="000B1CF2" w:rsidRPr="001A58F3" w:rsidRDefault="00F65406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84,000,000</w:t>
            </w:r>
          </w:p>
        </w:tc>
      </w:tr>
      <w:tr w:rsidR="001A58F3" w:rsidRPr="001A58F3" w14:paraId="0E4722AD" w14:textId="77777777" w:rsidTr="00F65406">
        <w:trPr>
          <w:jc w:val="center"/>
        </w:trPr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84DA5" w14:textId="5A09F394" w:rsidR="001A58F3" w:rsidRPr="001A58F3" w:rsidRDefault="001A58F3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7793A" w14:textId="30B6E3BF" w:rsidR="001A58F3" w:rsidRPr="001A58F3" w:rsidRDefault="001A58F3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Secretariat of the Board of Directors</w:t>
            </w:r>
          </w:p>
        </w:tc>
        <w:tc>
          <w:tcPr>
            <w:tcW w:w="5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26816" w14:textId="699D4AF6" w:rsidR="001A58F3" w:rsidRPr="001A58F3" w:rsidRDefault="001A58F3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0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FC871" w14:textId="521B7979" w:rsidR="001A58F3" w:rsidRPr="001A58F3" w:rsidRDefault="001A58F3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24,000,000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97696" w14:textId="331D0EA1" w:rsidR="001A58F3" w:rsidRPr="001A58F3" w:rsidRDefault="001A58F3" w:rsidP="004A2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1A58F3">
              <w:rPr>
                <w:rFonts w:ascii="Arial" w:hAnsi="Arial" w:cs="Arial"/>
                <w:color w:val="010000"/>
                <w:sz w:val="20"/>
              </w:rPr>
              <w:t>30,000,000</w:t>
            </w:r>
          </w:p>
        </w:tc>
      </w:tr>
    </w:tbl>
    <w:p w14:paraId="555DBE31" w14:textId="1A74F592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>Article 9: Approve the list of 3 audit</w:t>
      </w:r>
      <w:r w:rsidR="001A58F3" w:rsidRPr="001A58F3">
        <w:rPr>
          <w:rFonts w:ascii="Arial" w:hAnsi="Arial" w:cs="Arial"/>
          <w:color w:val="010000"/>
          <w:sz w:val="20"/>
        </w:rPr>
        <w:t xml:space="preserve"> companies </w:t>
      </w:r>
      <w:r w:rsidRPr="001A58F3">
        <w:rPr>
          <w:rFonts w:ascii="Arial" w:hAnsi="Arial" w:cs="Arial"/>
          <w:color w:val="010000"/>
          <w:sz w:val="20"/>
        </w:rPr>
        <w:t xml:space="preserve">below and authorize the Board of Directors to select 1 out of these 3 </w:t>
      </w:r>
      <w:r w:rsidR="001A58F3" w:rsidRPr="001A58F3">
        <w:rPr>
          <w:rFonts w:ascii="Arial" w:hAnsi="Arial" w:cs="Arial"/>
          <w:color w:val="010000"/>
          <w:sz w:val="20"/>
        </w:rPr>
        <w:t xml:space="preserve">audit companies </w:t>
      </w:r>
      <w:r w:rsidRPr="001A58F3">
        <w:rPr>
          <w:rFonts w:ascii="Arial" w:hAnsi="Arial" w:cs="Arial"/>
          <w:color w:val="010000"/>
          <w:sz w:val="20"/>
        </w:rPr>
        <w:t xml:space="preserve">to review and audit the Financial Statements 2024: </w:t>
      </w:r>
      <w:r w:rsidR="001A58F3" w:rsidRPr="001A58F3">
        <w:rPr>
          <w:rFonts w:ascii="Arial" w:hAnsi="Arial" w:cs="Arial"/>
          <w:color w:val="010000"/>
          <w:sz w:val="20"/>
        </w:rPr>
        <w:t xml:space="preserve"> </w:t>
      </w:r>
    </w:p>
    <w:p w14:paraId="08564F65" w14:textId="77777777" w:rsidR="000B1CF2" w:rsidRPr="001A58F3" w:rsidRDefault="00F65406" w:rsidP="004A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>Vietnam Auditing and Valuation Company Limited</w:t>
      </w:r>
    </w:p>
    <w:p w14:paraId="72309740" w14:textId="77777777" w:rsidR="000B1CF2" w:rsidRPr="001A58F3" w:rsidRDefault="00F65406" w:rsidP="004A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>The Moore AISC and Informatics Services Limited Company Branch</w:t>
      </w:r>
    </w:p>
    <w:p w14:paraId="4D276FFB" w14:textId="77777777" w:rsidR="000B1CF2" w:rsidRPr="001A58F3" w:rsidRDefault="00F65406" w:rsidP="004A2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AFC Vietnam Auditing Company Limited - Ha </w:t>
      </w:r>
      <w:proofErr w:type="spellStart"/>
      <w:r w:rsidRPr="001A58F3">
        <w:rPr>
          <w:rFonts w:ascii="Arial" w:hAnsi="Arial" w:cs="Arial"/>
          <w:color w:val="010000"/>
          <w:sz w:val="20"/>
        </w:rPr>
        <w:t>Thanh</w:t>
      </w:r>
      <w:proofErr w:type="spellEnd"/>
      <w:r w:rsidRPr="001A58F3">
        <w:rPr>
          <w:rFonts w:ascii="Arial" w:hAnsi="Arial" w:cs="Arial"/>
          <w:color w:val="010000"/>
          <w:sz w:val="20"/>
        </w:rPr>
        <w:t xml:space="preserve"> Branch</w:t>
      </w:r>
    </w:p>
    <w:p w14:paraId="7CFFC23A" w14:textId="22C00ABF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 xml:space="preserve">Article 10: This </w:t>
      </w:r>
      <w:r w:rsidR="001A58F3" w:rsidRPr="001A58F3">
        <w:rPr>
          <w:rFonts w:ascii="Arial" w:hAnsi="Arial" w:cs="Arial"/>
          <w:color w:val="010000"/>
          <w:sz w:val="20"/>
        </w:rPr>
        <w:t>General Mandate</w:t>
      </w:r>
      <w:r w:rsidRPr="001A58F3">
        <w:rPr>
          <w:rFonts w:ascii="Arial" w:hAnsi="Arial" w:cs="Arial"/>
          <w:color w:val="010000"/>
          <w:sz w:val="20"/>
        </w:rPr>
        <w:t xml:space="preserve"> </w:t>
      </w:r>
      <w:r w:rsidR="001A58F3" w:rsidRPr="001A58F3">
        <w:rPr>
          <w:rFonts w:ascii="Arial" w:hAnsi="Arial" w:cs="Arial"/>
          <w:color w:val="010000"/>
          <w:sz w:val="20"/>
        </w:rPr>
        <w:t>is</w:t>
      </w:r>
      <w:r w:rsidRPr="001A58F3">
        <w:rPr>
          <w:rFonts w:ascii="Arial" w:hAnsi="Arial" w:cs="Arial"/>
          <w:color w:val="010000"/>
          <w:sz w:val="20"/>
        </w:rPr>
        <w:t xml:space="preserve"> approved by the General Meeting of shareholders. The Board of Directors, the Executive Board, the Supervisory Board, and relevant units are responsible for implementing th</w:t>
      </w:r>
      <w:r w:rsidR="001A58F3" w:rsidRPr="001A58F3">
        <w:rPr>
          <w:rFonts w:ascii="Arial" w:hAnsi="Arial" w:cs="Arial"/>
          <w:color w:val="010000"/>
          <w:sz w:val="20"/>
        </w:rPr>
        <w:t>is</w:t>
      </w:r>
      <w:r w:rsidRPr="001A58F3">
        <w:rPr>
          <w:rFonts w:ascii="Arial" w:hAnsi="Arial" w:cs="Arial"/>
          <w:color w:val="010000"/>
          <w:sz w:val="20"/>
        </w:rPr>
        <w:t xml:space="preserve"> Resolution.</w:t>
      </w:r>
    </w:p>
    <w:p w14:paraId="7ACB274C" w14:textId="77777777" w:rsidR="000B1CF2" w:rsidRPr="001A58F3" w:rsidRDefault="00F65406" w:rsidP="004A2AC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8F3">
        <w:rPr>
          <w:rFonts w:ascii="Arial" w:hAnsi="Arial" w:cs="Arial"/>
          <w:color w:val="010000"/>
          <w:sz w:val="20"/>
        </w:rPr>
        <w:t>Article 11: This Resolution takes effect from the date of its signing.</w:t>
      </w:r>
    </w:p>
    <w:sectPr w:rsidR="000B1CF2" w:rsidRPr="001A58F3" w:rsidSect="00D9130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4029D"/>
    <w:multiLevelType w:val="multilevel"/>
    <w:tmpl w:val="C86ED8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F2"/>
    <w:rsid w:val="000B1CF2"/>
    <w:rsid w:val="001A58F3"/>
    <w:rsid w:val="002952E0"/>
    <w:rsid w:val="004A2AC4"/>
    <w:rsid w:val="00D91300"/>
    <w:rsid w:val="00DF69C3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80873"/>
  <w15:docId w15:val="{99543ED2-839F-44D2-B689-5125412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0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ther0">
    <w:name w:val="Other"/>
    <w:basedOn w:val="Normal"/>
    <w:link w:val="Other"/>
    <w:pPr>
      <w:spacing w:after="10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after="100" w:line="305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30"/>
      <w:jc w:val="righ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spacing w:line="20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O5Pk3b4kkpYvaDEYUKoCY6aepA==">CgMxLjA4AHIhMUpLa0pVMmM3RFZ4S1RZNmcwQUxLaXBkNjFKTXlKZnFV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683</Words>
  <Characters>3575</Characters>
  <Application>Microsoft Office Word</Application>
  <DocSecurity>0</DocSecurity>
  <Lines>250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2024-04-12T10:04:00Z</dcterms:created>
  <dcterms:modified xsi:type="dcterms:W3CDTF">2024-04-16T07:36:00Z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290998f58f0c65f5e3d3436c1dcbb4d1af7055d7cb84db309f4b38d617facad4</vt:lpwstr>
  </property>
</Properties>
</file>