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822522B" w:rsidR="00A61E63" w:rsidRPr="006E0245" w:rsidRDefault="009C238D" w:rsidP="009C23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0245">
        <w:rPr>
          <w:rFonts w:ascii="Arial" w:hAnsi="Arial"/>
          <w:b/>
          <w:color w:val="010000"/>
          <w:sz w:val="20"/>
        </w:rPr>
        <w:t xml:space="preserve">BVG: </w:t>
      </w:r>
      <w:proofErr w:type="spellStart"/>
      <w:r w:rsidRPr="006E0245">
        <w:rPr>
          <w:rFonts w:ascii="Arial" w:hAnsi="Arial"/>
          <w:b/>
          <w:color w:val="010000"/>
          <w:sz w:val="20"/>
        </w:rPr>
        <w:t>Explain</w:t>
      </w:r>
      <w:r w:rsidR="008006A3" w:rsidRPr="006E0245">
        <w:rPr>
          <w:rFonts w:ascii="Arial" w:hAnsi="Arial"/>
          <w:b/>
          <w:color w:val="010000"/>
          <w:sz w:val="20"/>
        </w:rPr>
        <w:t>ation</w:t>
      </w:r>
      <w:proofErr w:type="spellEnd"/>
      <w:r w:rsidR="008006A3" w:rsidRPr="006E0245">
        <w:rPr>
          <w:rFonts w:ascii="Arial" w:hAnsi="Arial"/>
          <w:b/>
          <w:color w:val="010000"/>
          <w:sz w:val="20"/>
        </w:rPr>
        <w:t xml:space="preserve"> on </w:t>
      </w:r>
      <w:r w:rsidRPr="006E0245">
        <w:rPr>
          <w:rFonts w:ascii="Arial" w:hAnsi="Arial"/>
          <w:b/>
          <w:color w:val="010000"/>
          <w:sz w:val="20"/>
        </w:rPr>
        <w:t xml:space="preserve">shares </w:t>
      </w:r>
      <w:r w:rsidR="008006A3" w:rsidRPr="006E0245">
        <w:rPr>
          <w:rFonts w:ascii="Arial" w:hAnsi="Arial"/>
          <w:b/>
          <w:color w:val="010000"/>
          <w:sz w:val="20"/>
        </w:rPr>
        <w:t>being placed under</w:t>
      </w:r>
      <w:r w:rsidRPr="006E0245">
        <w:rPr>
          <w:rFonts w:ascii="Arial" w:hAnsi="Arial"/>
          <w:b/>
          <w:color w:val="010000"/>
          <w:sz w:val="20"/>
        </w:rPr>
        <w:t xml:space="preserve"> </w:t>
      </w:r>
      <w:r w:rsidR="008006A3" w:rsidRPr="006E0245">
        <w:rPr>
          <w:rFonts w:ascii="Arial" w:hAnsi="Arial"/>
          <w:b/>
          <w:color w:val="010000"/>
          <w:sz w:val="20"/>
        </w:rPr>
        <w:t>trading restriction</w:t>
      </w:r>
    </w:p>
    <w:p w14:paraId="00000002" w14:textId="6138A931" w:rsidR="00A61E63" w:rsidRPr="006E0245" w:rsidRDefault="009C238D" w:rsidP="009C23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 xml:space="preserve">On April </w:t>
      </w:r>
      <w:r w:rsidR="008006A3" w:rsidRPr="006E0245">
        <w:rPr>
          <w:rFonts w:ascii="Arial" w:hAnsi="Arial"/>
          <w:color w:val="010000"/>
          <w:sz w:val="20"/>
        </w:rPr>
        <w:t>0</w:t>
      </w:r>
      <w:r w:rsidRPr="006E0245">
        <w:rPr>
          <w:rFonts w:ascii="Arial" w:hAnsi="Arial"/>
          <w:color w:val="010000"/>
          <w:sz w:val="20"/>
        </w:rPr>
        <w:t xml:space="preserve">9, 2024, </w:t>
      </w:r>
      <w:proofErr w:type="spellStart"/>
      <w:proofErr w:type="gramStart"/>
      <w:r w:rsidRPr="006E0245">
        <w:rPr>
          <w:rFonts w:ascii="Arial" w:hAnsi="Arial"/>
          <w:color w:val="010000"/>
          <w:sz w:val="20"/>
        </w:rPr>
        <w:t>Bac</w:t>
      </w:r>
      <w:proofErr w:type="spellEnd"/>
      <w:proofErr w:type="gramEnd"/>
      <w:r w:rsidRPr="006E0245">
        <w:rPr>
          <w:rFonts w:ascii="Arial" w:hAnsi="Arial"/>
          <w:color w:val="010000"/>
          <w:sz w:val="20"/>
        </w:rPr>
        <w:t xml:space="preserve"> Viet Group Joint Stock Company announced Official Dispatch No. 03.02/2024/CV-BVG on </w:t>
      </w:r>
      <w:r w:rsidR="008006A3" w:rsidRPr="006E0245">
        <w:rPr>
          <w:rFonts w:ascii="Arial" w:hAnsi="Arial"/>
          <w:color w:val="010000"/>
          <w:sz w:val="20"/>
        </w:rPr>
        <w:t xml:space="preserve">shares being placed under trading restriction </w:t>
      </w:r>
      <w:r w:rsidRPr="006E0245">
        <w:rPr>
          <w:rFonts w:ascii="Arial" w:hAnsi="Arial"/>
          <w:color w:val="010000"/>
          <w:sz w:val="20"/>
        </w:rPr>
        <w:t xml:space="preserve">as follows: </w:t>
      </w:r>
      <w:r w:rsidR="008006A3" w:rsidRPr="006E0245">
        <w:rPr>
          <w:rFonts w:ascii="Arial" w:hAnsi="Arial"/>
          <w:color w:val="010000"/>
          <w:sz w:val="20"/>
        </w:rPr>
        <w:t xml:space="preserve"> </w:t>
      </w:r>
    </w:p>
    <w:p w14:paraId="00000003" w14:textId="26DFC31E" w:rsidR="00A61E63" w:rsidRPr="006E0245" w:rsidRDefault="009C238D" w:rsidP="009C23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 xml:space="preserve">On April </w:t>
      </w:r>
      <w:r w:rsidR="008006A3" w:rsidRPr="006E0245">
        <w:rPr>
          <w:rFonts w:ascii="Arial" w:hAnsi="Arial"/>
          <w:color w:val="010000"/>
          <w:sz w:val="20"/>
        </w:rPr>
        <w:t>0</w:t>
      </w:r>
      <w:r w:rsidRPr="006E0245">
        <w:rPr>
          <w:rFonts w:ascii="Arial" w:hAnsi="Arial"/>
          <w:color w:val="010000"/>
          <w:sz w:val="20"/>
        </w:rPr>
        <w:t>9, 2024, we</w:t>
      </w:r>
      <w:r w:rsidRPr="006E0245">
        <w:rPr>
          <w:rFonts w:ascii="Arial" w:hAnsi="Arial"/>
          <w:color w:val="010000"/>
          <w:sz w:val="20"/>
        </w:rPr>
        <w:t xml:space="preserve"> received Decision No.</w:t>
      </w:r>
      <w:r w:rsidR="008006A3" w:rsidRPr="006E0245">
        <w:rPr>
          <w:rFonts w:ascii="Arial" w:hAnsi="Arial"/>
          <w:color w:val="010000"/>
          <w:sz w:val="20"/>
        </w:rPr>
        <w:t xml:space="preserve"> </w:t>
      </w:r>
      <w:r w:rsidRPr="006E0245">
        <w:rPr>
          <w:rFonts w:ascii="Arial" w:hAnsi="Arial"/>
          <w:color w:val="010000"/>
          <w:sz w:val="20"/>
        </w:rPr>
        <w:t xml:space="preserve">348/QD-SGDHN dated April </w:t>
      </w:r>
      <w:r w:rsidR="008006A3" w:rsidRPr="006E0245">
        <w:rPr>
          <w:rFonts w:ascii="Arial" w:hAnsi="Arial"/>
          <w:color w:val="010000"/>
          <w:sz w:val="20"/>
        </w:rPr>
        <w:t>0</w:t>
      </w:r>
      <w:r w:rsidRPr="006E0245">
        <w:rPr>
          <w:rFonts w:ascii="Arial" w:hAnsi="Arial"/>
          <w:color w:val="010000"/>
          <w:sz w:val="20"/>
        </w:rPr>
        <w:t xml:space="preserve">4, 2024 from the Hanoi Stock Exchange </w:t>
      </w:r>
      <w:r w:rsidR="008006A3" w:rsidRPr="006E0245">
        <w:rPr>
          <w:rFonts w:ascii="Arial" w:hAnsi="Arial"/>
          <w:color w:val="010000"/>
          <w:sz w:val="20"/>
        </w:rPr>
        <w:t xml:space="preserve">on shares </w:t>
      </w:r>
      <w:r w:rsidRPr="006E0245">
        <w:rPr>
          <w:rFonts w:ascii="Arial" w:hAnsi="Arial"/>
          <w:color w:val="010000"/>
          <w:sz w:val="20"/>
        </w:rPr>
        <w:t xml:space="preserve">of </w:t>
      </w:r>
      <w:proofErr w:type="spellStart"/>
      <w:r w:rsidRPr="006E0245">
        <w:rPr>
          <w:rFonts w:ascii="Arial" w:hAnsi="Arial"/>
          <w:color w:val="010000"/>
          <w:sz w:val="20"/>
        </w:rPr>
        <w:t>Bac</w:t>
      </w:r>
      <w:proofErr w:type="spellEnd"/>
      <w:r w:rsidRPr="006E0245">
        <w:rPr>
          <w:rFonts w:ascii="Arial" w:hAnsi="Arial"/>
          <w:color w:val="010000"/>
          <w:sz w:val="20"/>
        </w:rPr>
        <w:t xml:space="preserve"> Viet Group Joint Stock Company</w:t>
      </w:r>
      <w:r w:rsidR="008006A3" w:rsidRPr="006E0245">
        <w:rPr>
          <w:rFonts w:ascii="Arial" w:hAnsi="Arial"/>
          <w:color w:val="010000"/>
          <w:sz w:val="20"/>
        </w:rPr>
        <w:t xml:space="preserve"> (Share code: BVG) being placed under trading restriction</w:t>
      </w:r>
      <w:r w:rsidRPr="006E0245">
        <w:rPr>
          <w:rFonts w:ascii="Arial" w:hAnsi="Arial"/>
          <w:color w:val="010000"/>
          <w:sz w:val="20"/>
        </w:rPr>
        <w:t>, specifically</w:t>
      </w:r>
      <w:r w:rsidR="008006A3" w:rsidRPr="006E0245">
        <w:rPr>
          <w:rFonts w:ascii="Arial" w:hAnsi="Arial"/>
          <w:color w:val="010000"/>
          <w:sz w:val="20"/>
        </w:rPr>
        <w:t xml:space="preserve"> as follows</w:t>
      </w:r>
      <w:r w:rsidRPr="006E0245">
        <w:rPr>
          <w:rFonts w:ascii="Arial" w:hAnsi="Arial"/>
          <w:color w:val="010000"/>
          <w:sz w:val="20"/>
        </w:rPr>
        <w:t>:</w:t>
      </w:r>
      <w:r w:rsidR="008006A3" w:rsidRPr="006E0245">
        <w:rPr>
          <w:rFonts w:ascii="Arial" w:hAnsi="Arial"/>
          <w:color w:val="010000"/>
          <w:sz w:val="20"/>
        </w:rPr>
        <w:t xml:space="preserve">   </w:t>
      </w:r>
    </w:p>
    <w:p w14:paraId="4867259F" w14:textId="77777777" w:rsidR="006E0245" w:rsidRDefault="009C238D" w:rsidP="009C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 xml:space="preserve">Reason for being </w:t>
      </w:r>
      <w:r w:rsidR="008006A3" w:rsidRPr="006E0245">
        <w:rPr>
          <w:rFonts w:ascii="Arial" w:hAnsi="Arial"/>
          <w:color w:val="010000"/>
          <w:sz w:val="20"/>
        </w:rPr>
        <w:t xml:space="preserve">placed </w:t>
      </w:r>
      <w:r w:rsidRPr="006E0245">
        <w:rPr>
          <w:rFonts w:ascii="Arial" w:hAnsi="Arial"/>
          <w:color w:val="010000"/>
          <w:sz w:val="20"/>
        </w:rPr>
        <w:t>under tradi</w:t>
      </w:r>
      <w:r w:rsidRPr="006E0245">
        <w:rPr>
          <w:rFonts w:ascii="Arial" w:hAnsi="Arial"/>
          <w:color w:val="010000"/>
          <w:sz w:val="20"/>
        </w:rPr>
        <w:t xml:space="preserve">ng restriction: </w:t>
      </w:r>
      <w:r w:rsidR="008006A3" w:rsidRPr="006E0245">
        <w:rPr>
          <w:rFonts w:ascii="Arial" w:hAnsi="Arial"/>
          <w:color w:val="010000"/>
          <w:sz w:val="20"/>
        </w:rPr>
        <w:t>The</w:t>
      </w:r>
      <w:r w:rsidRPr="006E0245">
        <w:rPr>
          <w:rFonts w:ascii="Arial" w:hAnsi="Arial"/>
          <w:color w:val="010000"/>
          <w:sz w:val="20"/>
        </w:rPr>
        <w:t xml:space="preserve"> audit</w:t>
      </w:r>
      <w:r w:rsidR="008006A3" w:rsidRPr="006E0245">
        <w:rPr>
          <w:rFonts w:ascii="Arial" w:hAnsi="Arial"/>
          <w:color w:val="010000"/>
          <w:sz w:val="20"/>
        </w:rPr>
        <w:t xml:space="preserve"> company gives the</w:t>
      </w:r>
      <w:r w:rsidRPr="006E0245">
        <w:rPr>
          <w:rFonts w:ascii="Arial" w:hAnsi="Arial"/>
          <w:color w:val="010000"/>
          <w:sz w:val="20"/>
        </w:rPr>
        <w:t xml:space="preserve"> disclaimer of opinion on the Financial Statements 2023;</w:t>
      </w:r>
    </w:p>
    <w:p w14:paraId="3C3A2E37" w14:textId="77777777" w:rsidR="006E0245" w:rsidRDefault="009C238D" w:rsidP="009C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 xml:space="preserve">Date of being </w:t>
      </w:r>
      <w:r w:rsidR="008006A3" w:rsidRPr="006E0245">
        <w:rPr>
          <w:rFonts w:ascii="Arial" w:hAnsi="Arial"/>
          <w:color w:val="010000"/>
          <w:sz w:val="20"/>
        </w:rPr>
        <w:t>placed</w:t>
      </w:r>
      <w:r w:rsidRPr="006E0245">
        <w:rPr>
          <w:rFonts w:ascii="Arial" w:hAnsi="Arial"/>
          <w:color w:val="010000"/>
          <w:sz w:val="20"/>
        </w:rPr>
        <w:t xml:space="preserve"> under trading restriction:</w:t>
      </w:r>
      <w:r w:rsidR="008006A3" w:rsidRPr="006E0245">
        <w:rPr>
          <w:rFonts w:ascii="Arial" w:hAnsi="Arial"/>
          <w:color w:val="010000"/>
          <w:sz w:val="20"/>
        </w:rPr>
        <w:t xml:space="preserve"> </w:t>
      </w:r>
      <w:r w:rsidRPr="006E0245">
        <w:rPr>
          <w:rFonts w:ascii="Arial" w:hAnsi="Arial"/>
          <w:color w:val="010000"/>
          <w:sz w:val="20"/>
        </w:rPr>
        <w:t xml:space="preserve"> April 10, 2024;</w:t>
      </w:r>
    </w:p>
    <w:p w14:paraId="00000006" w14:textId="0E4D080A" w:rsidR="00A61E63" w:rsidRPr="006E0245" w:rsidRDefault="009C238D" w:rsidP="009C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>Shares being restricted in terms of trading period: Transactions on Friday only</w:t>
      </w:r>
    </w:p>
    <w:p w14:paraId="00000007" w14:textId="77777777" w:rsidR="00A61E63" w:rsidRPr="006E0245" w:rsidRDefault="009C238D" w:rsidP="009C23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>Regarding o</w:t>
      </w:r>
      <w:r w:rsidRPr="006E0245">
        <w:rPr>
          <w:rFonts w:ascii="Arial" w:hAnsi="Arial"/>
          <w:color w:val="010000"/>
          <w:sz w:val="20"/>
        </w:rPr>
        <w:t>ur responsibility, we would like to explain to the Hanoi Stock Exchange as follows:</w:t>
      </w:r>
    </w:p>
    <w:p w14:paraId="00000008" w14:textId="305879BC" w:rsidR="00A61E63" w:rsidRPr="006E0245" w:rsidRDefault="009C238D" w:rsidP="009C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>Regarding the reason for the audito</w:t>
      </w:r>
      <w:r w:rsidR="008006A3" w:rsidRPr="006E0245">
        <w:rPr>
          <w:rFonts w:ascii="Arial" w:hAnsi="Arial"/>
          <w:color w:val="010000"/>
          <w:sz w:val="20"/>
        </w:rPr>
        <w:t>r company</w:t>
      </w:r>
      <w:r w:rsidRPr="006E0245">
        <w:rPr>
          <w:rFonts w:ascii="Arial" w:hAnsi="Arial"/>
          <w:color w:val="010000"/>
          <w:sz w:val="20"/>
        </w:rPr>
        <w:t xml:space="preserve">’ disclaimer of opinion on the Financial Statements 2023, the content of the disclaimer is as follows: "unable to </w:t>
      </w:r>
      <w:r w:rsidR="008006A3" w:rsidRPr="006E0245">
        <w:rPr>
          <w:rFonts w:ascii="Arial" w:hAnsi="Arial"/>
          <w:color w:val="010000"/>
          <w:sz w:val="20"/>
        </w:rPr>
        <w:t>collect</w:t>
      </w:r>
      <w:r w:rsidRPr="006E0245">
        <w:rPr>
          <w:rFonts w:ascii="Arial" w:hAnsi="Arial"/>
          <w:color w:val="010000"/>
          <w:sz w:val="20"/>
        </w:rPr>
        <w:t xml:space="preserve"> sufficient appropriate evidence to substantiate the existence and accuracy of the revenue </w:t>
      </w:r>
      <w:r w:rsidR="008006A3" w:rsidRPr="006E0245">
        <w:rPr>
          <w:rFonts w:ascii="Arial" w:hAnsi="Arial"/>
          <w:color w:val="010000"/>
          <w:sz w:val="20"/>
        </w:rPr>
        <w:t>-</w:t>
      </w:r>
      <w:r w:rsidRPr="006E0245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the </w:t>
      </w:r>
      <w:r w:rsidRPr="006E0245">
        <w:rPr>
          <w:rFonts w:ascii="Arial" w:hAnsi="Arial"/>
          <w:color w:val="010000"/>
          <w:sz w:val="20"/>
        </w:rPr>
        <w:t xml:space="preserve">cost of goods sold of </w:t>
      </w:r>
      <w:proofErr w:type="spellStart"/>
      <w:r w:rsidRPr="006E0245">
        <w:rPr>
          <w:rFonts w:ascii="Arial" w:hAnsi="Arial"/>
          <w:color w:val="010000"/>
          <w:sz w:val="20"/>
        </w:rPr>
        <w:t>Bac</w:t>
      </w:r>
      <w:proofErr w:type="spellEnd"/>
      <w:r w:rsidRPr="006E0245">
        <w:rPr>
          <w:rFonts w:ascii="Arial" w:hAnsi="Arial"/>
          <w:color w:val="010000"/>
          <w:sz w:val="20"/>
        </w:rPr>
        <w:t xml:space="preserve"> Viet Group Joint Stock Company related to sales brokerage activit</w:t>
      </w:r>
      <w:bookmarkStart w:id="0" w:name="_GoBack"/>
      <w:r w:rsidRPr="006E0245">
        <w:rPr>
          <w:rFonts w:ascii="Arial" w:hAnsi="Arial"/>
          <w:color w:val="010000"/>
          <w:sz w:val="20"/>
        </w:rPr>
        <w:t>ie</w:t>
      </w:r>
      <w:bookmarkEnd w:id="0"/>
      <w:r w:rsidRPr="006E0245">
        <w:rPr>
          <w:rFonts w:ascii="Arial" w:hAnsi="Arial"/>
          <w:color w:val="010000"/>
          <w:sz w:val="20"/>
        </w:rPr>
        <w:t xml:space="preserve">s, </w:t>
      </w:r>
      <w:r w:rsidR="008006A3" w:rsidRPr="006E0245">
        <w:rPr>
          <w:rFonts w:ascii="Arial" w:hAnsi="Arial"/>
          <w:color w:val="010000"/>
          <w:sz w:val="20"/>
        </w:rPr>
        <w:t xml:space="preserve">amounting to </w:t>
      </w:r>
      <w:r w:rsidRPr="006E0245">
        <w:rPr>
          <w:rFonts w:ascii="Arial" w:hAnsi="Arial"/>
          <w:color w:val="010000"/>
          <w:sz w:val="20"/>
        </w:rPr>
        <w:t xml:space="preserve">VND 2,847,310,000 and VND 2,418,000,000 respectively. </w:t>
      </w:r>
      <w:r w:rsidRPr="006E0245">
        <w:rPr>
          <w:rFonts w:ascii="Arial" w:hAnsi="Arial"/>
          <w:color w:val="010000"/>
          <w:sz w:val="20"/>
        </w:rPr>
        <w:t xml:space="preserve">Therefore, </w:t>
      </w:r>
      <w:r w:rsidR="008006A3" w:rsidRPr="006E0245">
        <w:rPr>
          <w:rFonts w:ascii="Arial" w:hAnsi="Arial"/>
          <w:color w:val="010000"/>
          <w:sz w:val="20"/>
        </w:rPr>
        <w:t xml:space="preserve">we </w:t>
      </w:r>
      <w:r w:rsidRPr="006E0245">
        <w:rPr>
          <w:rFonts w:ascii="Arial" w:hAnsi="Arial"/>
          <w:color w:val="010000"/>
          <w:sz w:val="20"/>
        </w:rPr>
        <w:t>are unable to determine the necessary adjustments to the recognized and unrecognized revenue and cost of goods sold, as well as the related elements of the Balance Sheet, Income Statement</w:t>
      </w:r>
      <w:r>
        <w:rPr>
          <w:rFonts w:ascii="Arial" w:hAnsi="Arial"/>
          <w:color w:val="010000"/>
          <w:sz w:val="20"/>
        </w:rPr>
        <w:t>,</w:t>
      </w:r>
      <w:r w:rsidRPr="006E0245">
        <w:rPr>
          <w:rFonts w:ascii="Arial" w:hAnsi="Arial"/>
          <w:color w:val="010000"/>
          <w:sz w:val="20"/>
        </w:rPr>
        <w:t xml:space="preserve"> and Cash Flow Statement.” Hence, the auditor </w:t>
      </w:r>
      <w:r w:rsidR="00512515" w:rsidRPr="006E0245">
        <w:rPr>
          <w:rFonts w:ascii="Arial" w:hAnsi="Arial"/>
          <w:color w:val="010000"/>
          <w:sz w:val="20"/>
        </w:rPr>
        <w:t xml:space="preserve">gave the </w:t>
      </w:r>
      <w:r>
        <w:rPr>
          <w:rFonts w:ascii="Arial" w:hAnsi="Arial"/>
          <w:color w:val="010000"/>
          <w:sz w:val="20"/>
        </w:rPr>
        <w:t>disclaimer</w:t>
      </w:r>
      <w:r w:rsidRPr="006E0245">
        <w:rPr>
          <w:rFonts w:ascii="Arial" w:hAnsi="Arial"/>
          <w:color w:val="010000"/>
          <w:sz w:val="20"/>
        </w:rPr>
        <w:t xml:space="preserve"> </w:t>
      </w:r>
      <w:r w:rsidR="00512515" w:rsidRPr="006E0245">
        <w:rPr>
          <w:rFonts w:ascii="Arial" w:hAnsi="Arial"/>
          <w:color w:val="010000"/>
          <w:sz w:val="20"/>
        </w:rPr>
        <w:t>of</w:t>
      </w:r>
      <w:r w:rsidRPr="006E0245">
        <w:rPr>
          <w:rFonts w:ascii="Arial" w:hAnsi="Arial"/>
          <w:color w:val="010000"/>
          <w:sz w:val="20"/>
        </w:rPr>
        <w:t xml:space="preserve"> opinion with the content </w:t>
      </w:r>
      <w:r w:rsidR="00512515" w:rsidRPr="006E0245">
        <w:rPr>
          <w:rFonts w:ascii="Arial" w:hAnsi="Arial"/>
          <w:color w:val="010000"/>
          <w:sz w:val="20"/>
        </w:rPr>
        <w:t>“we are</w:t>
      </w:r>
      <w:r w:rsidRPr="006E0245">
        <w:rPr>
          <w:rFonts w:ascii="Arial" w:hAnsi="Arial"/>
          <w:color w:val="010000"/>
          <w:sz w:val="20"/>
        </w:rPr>
        <w:t xml:space="preserve"> unable to </w:t>
      </w:r>
      <w:r w:rsidR="00512515" w:rsidRPr="006E0245">
        <w:rPr>
          <w:rFonts w:ascii="Arial" w:hAnsi="Arial"/>
          <w:color w:val="010000"/>
          <w:sz w:val="20"/>
        </w:rPr>
        <w:t>collect</w:t>
      </w:r>
      <w:r w:rsidRPr="006E0245">
        <w:rPr>
          <w:rFonts w:ascii="Arial" w:hAnsi="Arial"/>
          <w:color w:val="010000"/>
          <w:sz w:val="20"/>
        </w:rPr>
        <w:t xml:space="preserve"> sufficient appropriate audit evidence to form the basis for an audit</w:t>
      </w:r>
      <w:r w:rsidR="00512515" w:rsidRPr="006E0245">
        <w:rPr>
          <w:rFonts w:ascii="Arial" w:hAnsi="Arial"/>
          <w:color w:val="010000"/>
          <w:sz w:val="20"/>
        </w:rPr>
        <w:t>or’s</w:t>
      </w:r>
      <w:r w:rsidRPr="006E0245">
        <w:rPr>
          <w:rFonts w:ascii="Arial" w:hAnsi="Arial"/>
          <w:color w:val="010000"/>
          <w:sz w:val="20"/>
        </w:rPr>
        <w:t xml:space="preserve"> opinion. Therefore, </w:t>
      </w:r>
      <w:r w:rsidR="00512515" w:rsidRPr="006E0245">
        <w:rPr>
          <w:rFonts w:ascii="Arial" w:hAnsi="Arial"/>
          <w:color w:val="010000"/>
          <w:sz w:val="20"/>
        </w:rPr>
        <w:t xml:space="preserve">we </w:t>
      </w:r>
      <w:r w:rsidRPr="006E0245">
        <w:rPr>
          <w:rFonts w:ascii="Arial" w:hAnsi="Arial"/>
          <w:color w:val="010000"/>
          <w:sz w:val="20"/>
        </w:rPr>
        <w:t xml:space="preserve">are unable to provide </w:t>
      </w:r>
      <w:r w:rsidR="00512515" w:rsidRPr="006E0245">
        <w:rPr>
          <w:rFonts w:ascii="Arial" w:hAnsi="Arial"/>
          <w:color w:val="010000"/>
          <w:sz w:val="20"/>
        </w:rPr>
        <w:t>the</w:t>
      </w:r>
      <w:r w:rsidRPr="006E0245">
        <w:rPr>
          <w:rFonts w:ascii="Arial" w:hAnsi="Arial"/>
          <w:color w:val="010000"/>
          <w:sz w:val="20"/>
        </w:rPr>
        <w:t xml:space="preserve"> audit</w:t>
      </w:r>
      <w:r w:rsidR="00512515" w:rsidRPr="006E0245">
        <w:rPr>
          <w:rFonts w:ascii="Arial" w:hAnsi="Arial"/>
          <w:color w:val="010000"/>
          <w:sz w:val="20"/>
        </w:rPr>
        <w:t>or’s</w:t>
      </w:r>
      <w:r w:rsidRPr="006E0245">
        <w:rPr>
          <w:rFonts w:ascii="Arial" w:hAnsi="Arial"/>
          <w:color w:val="010000"/>
          <w:sz w:val="20"/>
        </w:rPr>
        <w:t xml:space="preserve"> opinion on the accompanying </w:t>
      </w:r>
      <w:r w:rsidR="00512515" w:rsidRPr="006E0245">
        <w:rPr>
          <w:rFonts w:ascii="Arial" w:hAnsi="Arial"/>
          <w:color w:val="010000"/>
          <w:sz w:val="20"/>
        </w:rPr>
        <w:t>Financial Statements</w:t>
      </w:r>
      <w:r w:rsidRPr="006E0245">
        <w:rPr>
          <w:rFonts w:ascii="Arial" w:hAnsi="Arial"/>
          <w:color w:val="010000"/>
          <w:sz w:val="20"/>
        </w:rPr>
        <w:t xml:space="preserve">." We would </w:t>
      </w:r>
      <w:r w:rsidRPr="006E0245">
        <w:rPr>
          <w:rFonts w:ascii="Arial" w:hAnsi="Arial"/>
          <w:color w:val="010000"/>
          <w:sz w:val="20"/>
        </w:rPr>
        <w:t xml:space="preserve">like to explain as follows: In 2023, we generated revenue from brokerage services and issued value-added tax invoices with a total revenue value </w:t>
      </w:r>
      <w:proofErr w:type="gramStart"/>
      <w:r w:rsidRPr="006E0245">
        <w:rPr>
          <w:rFonts w:ascii="Arial" w:hAnsi="Arial"/>
          <w:color w:val="010000"/>
          <w:sz w:val="20"/>
        </w:rPr>
        <w:t>of  VND</w:t>
      </w:r>
      <w:proofErr w:type="gramEnd"/>
      <w:r w:rsidRPr="006E0245">
        <w:rPr>
          <w:rFonts w:ascii="Arial" w:hAnsi="Arial"/>
          <w:color w:val="010000"/>
          <w:sz w:val="20"/>
        </w:rPr>
        <w:t xml:space="preserve"> 2,847,310,000 for BACVIET Industry Joint Stock Company, corresponding to the cost of goods sold that wa</w:t>
      </w:r>
      <w:r w:rsidRPr="006E0245">
        <w:rPr>
          <w:rFonts w:ascii="Arial" w:hAnsi="Arial"/>
          <w:color w:val="010000"/>
          <w:sz w:val="20"/>
        </w:rPr>
        <w:t xml:space="preserve">s actually paid to the parties involved in consulting and brokering </w:t>
      </w:r>
      <w:r>
        <w:rPr>
          <w:rFonts w:ascii="Arial" w:hAnsi="Arial"/>
          <w:color w:val="010000"/>
          <w:sz w:val="20"/>
        </w:rPr>
        <w:t>to</w:t>
      </w:r>
      <w:r w:rsidRPr="006E0245">
        <w:rPr>
          <w:rFonts w:ascii="Arial" w:hAnsi="Arial"/>
          <w:color w:val="010000"/>
          <w:sz w:val="20"/>
        </w:rPr>
        <w:t xml:space="preserve"> BACVIET Industry Joint Stock Company to sign and fulfill contracts with customers. Since this </w:t>
      </w:r>
      <w:r w:rsidR="00512515" w:rsidRPr="006E0245">
        <w:rPr>
          <w:rFonts w:ascii="Arial" w:hAnsi="Arial"/>
          <w:color w:val="010000"/>
          <w:sz w:val="20"/>
        </w:rPr>
        <w:t>was</w:t>
      </w:r>
      <w:r w:rsidRPr="006E0245">
        <w:rPr>
          <w:rFonts w:ascii="Arial" w:hAnsi="Arial"/>
          <w:color w:val="010000"/>
          <w:sz w:val="20"/>
        </w:rPr>
        <w:t xml:space="preserve"> revenue from services and not </w:t>
      </w:r>
      <w:r w:rsidR="00512515" w:rsidRPr="006E0245">
        <w:rPr>
          <w:rFonts w:ascii="Arial" w:hAnsi="Arial"/>
          <w:color w:val="010000"/>
          <w:sz w:val="20"/>
        </w:rPr>
        <w:t xml:space="preserve">revenue from </w:t>
      </w:r>
      <w:r w:rsidRPr="006E0245">
        <w:rPr>
          <w:rFonts w:ascii="Arial" w:hAnsi="Arial"/>
          <w:color w:val="010000"/>
          <w:sz w:val="20"/>
        </w:rPr>
        <w:t xml:space="preserve">ordinary commercial </w:t>
      </w:r>
      <w:r w:rsidR="00512515" w:rsidRPr="006E0245">
        <w:rPr>
          <w:rFonts w:ascii="Arial" w:hAnsi="Arial"/>
          <w:color w:val="010000"/>
          <w:sz w:val="20"/>
        </w:rPr>
        <w:t xml:space="preserve">goods </w:t>
      </w:r>
      <w:r w:rsidRPr="006E0245">
        <w:rPr>
          <w:rFonts w:ascii="Arial" w:hAnsi="Arial"/>
          <w:color w:val="010000"/>
          <w:sz w:val="20"/>
        </w:rPr>
        <w:t>sales, th</w:t>
      </w:r>
      <w:r w:rsidRPr="006E0245">
        <w:rPr>
          <w:rFonts w:ascii="Arial" w:hAnsi="Arial"/>
          <w:color w:val="010000"/>
          <w:sz w:val="20"/>
        </w:rPr>
        <w:t xml:space="preserve">e audit company deemed it lacking </w:t>
      </w:r>
      <w:r>
        <w:rPr>
          <w:rFonts w:ascii="Arial" w:hAnsi="Arial"/>
          <w:color w:val="010000"/>
          <w:sz w:val="20"/>
        </w:rPr>
        <w:t xml:space="preserve">a </w:t>
      </w:r>
      <w:r w:rsidRPr="006E0245">
        <w:rPr>
          <w:rFonts w:ascii="Arial" w:hAnsi="Arial"/>
          <w:color w:val="010000"/>
          <w:sz w:val="20"/>
        </w:rPr>
        <w:t>basis for the existence and accuracy of the revenue and cost of goods sold that we recorded, despite our explanation that the service provision was a practical business activity occurred in 2023.</w:t>
      </w:r>
    </w:p>
    <w:p w14:paraId="0000000B" w14:textId="4D42FA50" w:rsidR="00A61E63" w:rsidRPr="006E0245" w:rsidRDefault="009C238D" w:rsidP="009C2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0245">
        <w:rPr>
          <w:rFonts w:ascii="Arial" w:hAnsi="Arial"/>
          <w:color w:val="010000"/>
          <w:sz w:val="20"/>
        </w:rPr>
        <w:t xml:space="preserve">Remedy plan: In 2024, we have developed a business plan to </w:t>
      </w:r>
      <w:r w:rsidR="00512515" w:rsidRPr="006E0245">
        <w:rPr>
          <w:rFonts w:ascii="Arial" w:hAnsi="Arial"/>
          <w:color w:val="010000"/>
          <w:sz w:val="20"/>
        </w:rPr>
        <w:t xml:space="preserve">submit to </w:t>
      </w:r>
      <w:r w:rsidRPr="006E0245">
        <w:rPr>
          <w:rFonts w:ascii="Arial" w:hAnsi="Arial"/>
          <w:color w:val="010000"/>
          <w:sz w:val="20"/>
        </w:rPr>
        <w:t>the Annual General Meeting of Shareholders, focusing primarily on financial investment activities such as bond purchases and savings deposits; terminating the consult and brokerage servic</w:t>
      </w:r>
      <w:r w:rsidRPr="006E0245">
        <w:rPr>
          <w:rFonts w:ascii="Arial" w:hAnsi="Arial"/>
          <w:color w:val="010000"/>
          <w:sz w:val="20"/>
        </w:rPr>
        <w:t xml:space="preserve">es </w:t>
      </w:r>
      <w:r>
        <w:rPr>
          <w:rFonts w:ascii="Arial" w:hAnsi="Arial"/>
          <w:color w:val="010000"/>
          <w:sz w:val="20"/>
        </w:rPr>
        <w:t xml:space="preserve">that </w:t>
      </w:r>
      <w:r w:rsidRPr="006E0245">
        <w:rPr>
          <w:rFonts w:ascii="Arial" w:hAnsi="Arial"/>
          <w:color w:val="010000"/>
          <w:sz w:val="20"/>
        </w:rPr>
        <w:t>occurred in 2023</w:t>
      </w:r>
      <w:r w:rsidR="00512515" w:rsidRPr="006E0245">
        <w:rPr>
          <w:rFonts w:ascii="Arial" w:hAnsi="Arial"/>
          <w:color w:val="010000"/>
          <w:sz w:val="20"/>
        </w:rPr>
        <w:t>; and preventing</w:t>
      </w:r>
      <w:r w:rsidRPr="006E0245">
        <w:rPr>
          <w:rFonts w:ascii="Arial" w:hAnsi="Arial"/>
          <w:color w:val="010000"/>
          <w:sz w:val="20"/>
        </w:rPr>
        <w:t xml:space="preserve"> the auditor’</w:t>
      </w:r>
      <w:r w:rsidR="00512515" w:rsidRPr="006E0245">
        <w:rPr>
          <w:rFonts w:ascii="Arial" w:hAnsi="Arial"/>
          <w:color w:val="010000"/>
          <w:sz w:val="20"/>
        </w:rPr>
        <w:t>s</w:t>
      </w:r>
      <w:r w:rsidRPr="006E0245">
        <w:rPr>
          <w:rFonts w:ascii="Arial" w:hAnsi="Arial"/>
          <w:color w:val="010000"/>
          <w:sz w:val="20"/>
        </w:rPr>
        <w:t xml:space="preserve"> disclaimer of opinion on the Financial Statements 202</w:t>
      </w:r>
      <w:r w:rsidR="00512515" w:rsidRPr="006E0245">
        <w:rPr>
          <w:rFonts w:ascii="Arial" w:hAnsi="Arial"/>
          <w:color w:val="010000"/>
          <w:sz w:val="20"/>
        </w:rPr>
        <w:t>4</w:t>
      </w:r>
      <w:r w:rsidRPr="006E0245">
        <w:rPr>
          <w:rFonts w:ascii="Arial" w:hAnsi="Arial"/>
          <w:color w:val="010000"/>
          <w:sz w:val="20"/>
        </w:rPr>
        <w:t xml:space="preserve"> as in 2023.</w:t>
      </w:r>
      <w:bookmarkStart w:id="1" w:name="_heading=h.gjdgxs"/>
      <w:bookmarkEnd w:id="1"/>
    </w:p>
    <w:sectPr w:rsidR="00A61E63" w:rsidRPr="006E024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4FA9"/>
    <w:multiLevelType w:val="multilevel"/>
    <w:tmpl w:val="869ED1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63"/>
    <w:rsid w:val="00512515"/>
    <w:rsid w:val="006E0245"/>
    <w:rsid w:val="008006A3"/>
    <w:rsid w:val="009C238D"/>
    <w:rsid w:val="00A61E63"/>
    <w:rsid w:val="00C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E7F22"/>
  <w15:docId w15:val="{4347F307-E393-47FA-93D4-740CF0B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3F4148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color w:val="3F4148"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b/>
      <w:bCs/>
    </w:rPr>
  </w:style>
  <w:style w:type="paragraph" w:customStyle="1" w:styleId="Vnbnnidung30">
    <w:name w:val="Văn bản nội dung (3)"/>
    <w:basedOn w:val="Normal"/>
    <w:link w:val="Vnbnnidung3"/>
    <w:pPr>
      <w:spacing w:line="264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PQsAKj3xZ21EWePzFG9KXMRcA==">CgMxLjAyCGguZ2pkZ3hzOAByITFJTWJhcFh4NV9BaHRHYnB2dXJ2ak9LSDd3dmRTakItZg==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2455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Quynh Trang</cp:lastModifiedBy>
  <cp:revision>7</cp:revision>
  <dcterms:created xsi:type="dcterms:W3CDTF">2024-04-15T10:37:00Z</dcterms:created>
  <dcterms:modified xsi:type="dcterms:W3CDTF">2024-04-16T07:46:00Z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480b6152c838265a2ff3ff6d04dbd8b02160f9797a461f6b3deb9699154faff0</vt:lpwstr>
  </property>
</Properties>
</file>