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0BE38825" w:rsidR="00C154A1" w:rsidRPr="00356C7A" w:rsidRDefault="0032033F" w:rsidP="0080268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356C7A">
        <w:rPr>
          <w:rFonts w:ascii="Arial" w:hAnsi="Arial"/>
          <w:b/>
          <w:color w:val="010000"/>
          <w:sz w:val="20"/>
        </w:rPr>
        <w:t xml:space="preserve">FGL: </w:t>
      </w:r>
      <w:r w:rsidR="00332BCA" w:rsidRPr="00356C7A">
        <w:rPr>
          <w:rFonts w:ascii="Arial" w:hAnsi="Arial"/>
          <w:b/>
          <w:color w:val="010000"/>
          <w:sz w:val="20"/>
        </w:rPr>
        <w:t xml:space="preserve">Explanation and remedy plan to overcome </w:t>
      </w:r>
      <w:r w:rsidR="00DF22A7" w:rsidRPr="00356C7A">
        <w:rPr>
          <w:rFonts w:ascii="Arial" w:hAnsi="Arial"/>
          <w:b/>
          <w:color w:val="010000"/>
          <w:sz w:val="20"/>
        </w:rPr>
        <w:t xml:space="preserve">the status of </w:t>
      </w:r>
      <w:r w:rsidR="00332BCA" w:rsidRPr="00356C7A">
        <w:rPr>
          <w:rFonts w:ascii="Arial" w:hAnsi="Arial"/>
          <w:b/>
          <w:color w:val="010000"/>
          <w:sz w:val="20"/>
        </w:rPr>
        <w:t>securities being put under alert</w:t>
      </w:r>
    </w:p>
    <w:p w14:paraId="00000002" w14:textId="115A605E" w:rsidR="00C154A1" w:rsidRPr="00356C7A" w:rsidRDefault="0032033F" w:rsidP="0080268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 xml:space="preserve">On April 12, 2024, </w:t>
      </w:r>
      <w:proofErr w:type="spellStart"/>
      <w:r w:rsidRPr="00356C7A">
        <w:rPr>
          <w:rFonts w:ascii="Arial" w:hAnsi="Arial"/>
          <w:color w:val="010000"/>
          <w:sz w:val="20"/>
        </w:rPr>
        <w:t>Gia</w:t>
      </w:r>
      <w:proofErr w:type="spellEnd"/>
      <w:r w:rsidRPr="00356C7A">
        <w:rPr>
          <w:rFonts w:ascii="Arial" w:hAnsi="Arial"/>
          <w:color w:val="010000"/>
          <w:sz w:val="20"/>
        </w:rPr>
        <w:t xml:space="preserve"> </w:t>
      </w:r>
      <w:proofErr w:type="spellStart"/>
      <w:r w:rsidRPr="00356C7A">
        <w:rPr>
          <w:rFonts w:ascii="Arial" w:hAnsi="Arial"/>
          <w:color w:val="010000"/>
          <w:sz w:val="20"/>
        </w:rPr>
        <w:t>lai</w:t>
      </w:r>
      <w:proofErr w:type="spellEnd"/>
      <w:r w:rsidRPr="00356C7A">
        <w:rPr>
          <w:rFonts w:ascii="Arial" w:hAnsi="Arial"/>
          <w:color w:val="010000"/>
          <w:sz w:val="20"/>
        </w:rPr>
        <w:t xml:space="preserve"> Coffee Joint Stock Company announced Official Dispatch No. 24/CV-FGL on </w:t>
      </w:r>
      <w:r w:rsidR="00332BCA" w:rsidRPr="00356C7A">
        <w:rPr>
          <w:rFonts w:ascii="Arial" w:hAnsi="Arial"/>
          <w:color w:val="010000"/>
          <w:sz w:val="20"/>
        </w:rPr>
        <w:t xml:space="preserve">explanation and remedy plan to overcome </w:t>
      </w:r>
      <w:r w:rsidR="00DF22A7" w:rsidRPr="00356C7A">
        <w:rPr>
          <w:rFonts w:ascii="Arial" w:hAnsi="Arial"/>
          <w:color w:val="010000"/>
          <w:sz w:val="20"/>
        </w:rPr>
        <w:t xml:space="preserve">the status of </w:t>
      </w:r>
      <w:r w:rsidR="00332BCA" w:rsidRPr="00356C7A">
        <w:rPr>
          <w:rFonts w:ascii="Arial" w:hAnsi="Arial"/>
          <w:color w:val="010000"/>
          <w:sz w:val="20"/>
        </w:rPr>
        <w:t xml:space="preserve">securities being put under alert </w:t>
      </w:r>
      <w:r w:rsidRPr="00356C7A">
        <w:rPr>
          <w:rFonts w:ascii="Arial" w:hAnsi="Arial"/>
          <w:color w:val="010000"/>
          <w:sz w:val="20"/>
        </w:rPr>
        <w:t xml:space="preserve">in Q1/2024 as follows: </w:t>
      </w:r>
    </w:p>
    <w:p w14:paraId="00000006" w14:textId="2D31374F" w:rsidR="00C154A1" w:rsidRPr="00356C7A" w:rsidRDefault="00332BCA" w:rsidP="008026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 xml:space="preserve">Status of remedying </w:t>
      </w:r>
      <w:r w:rsidR="00DF22A7" w:rsidRPr="00356C7A">
        <w:rPr>
          <w:rFonts w:ascii="Arial" w:hAnsi="Arial"/>
          <w:color w:val="010000"/>
          <w:sz w:val="20"/>
        </w:rPr>
        <w:t xml:space="preserve">the status of </w:t>
      </w:r>
      <w:r w:rsidRPr="00356C7A">
        <w:rPr>
          <w:rFonts w:ascii="Arial" w:hAnsi="Arial"/>
          <w:color w:val="010000"/>
          <w:sz w:val="20"/>
        </w:rPr>
        <w:t xml:space="preserve">securities being put under alert in Q1/2024:  </w:t>
      </w:r>
    </w:p>
    <w:p w14:paraId="00000007" w14:textId="21BC9B1F" w:rsidR="00C154A1" w:rsidRPr="00356C7A" w:rsidRDefault="0032033F" w:rsidP="0080268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>The first opinion is related to the handover of assets between the Joint Stock Company and the State-Owned Limited Lia</w:t>
      </w:r>
      <w:r w:rsidRPr="00356C7A">
        <w:rPr>
          <w:rFonts w:ascii="Arial" w:hAnsi="Arial"/>
          <w:color w:val="010000"/>
          <w:sz w:val="20"/>
        </w:rPr>
        <w:t>bility Company. The second opinion, as of September 13, 2018, the State ha</w:t>
      </w:r>
      <w:r w:rsidR="00332BCA" w:rsidRPr="00356C7A">
        <w:rPr>
          <w:rFonts w:ascii="Arial" w:hAnsi="Arial"/>
          <w:color w:val="010000"/>
          <w:sz w:val="20"/>
        </w:rPr>
        <w:t>s</w:t>
      </w:r>
      <w:r w:rsidRPr="00356C7A">
        <w:rPr>
          <w:rFonts w:ascii="Arial" w:hAnsi="Arial"/>
          <w:color w:val="010000"/>
          <w:sz w:val="20"/>
        </w:rPr>
        <w:t xml:space="preserve"> divested capital exceeding the value recorded in the State’s book</w:t>
      </w:r>
      <w:r w:rsidR="00332BCA" w:rsidRPr="00356C7A">
        <w:rPr>
          <w:rFonts w:ascii="Arial" w:hAnsi="Arial"/>
          <w:color w:val="010000"/>
          <w:sz w:val="20"/>
        </w:rPr>
        <w:t xml:space="preserve"> with the amount of </w:t>
      </w:r>
      <w:r w:rsidRPr="00356C7A">
        <w:rPr>
          <w:rFonts w:ascii="Arial" w:hAnsi="Arial"/>
          <w:color w:val="010000"/>
          <w:sz w:val="20"/>
        </w:rPr>
        <w:t xml:space="preserve">VND 24,305,035,075. The main reason is the accumulated accounting loss </w:t>
      </w:r>
      <w:r w:rsidR="00332BCA" w:rsidRPr="00356C7A">
        <w:rPr>
          <w:rFonts w:ascii="Arial" w:hAnsi="Arial"/>
          <w:color w:val="010000"/>
          <w:sz w:val="20"/>
        </w:rPr>
        <w:t xml:space="preserve">as of </w:t>
      </w:r>
      <w:r w:rsidRPr="00356C7A">
        <w:rPr>
          <w:rFonts w:ascii="Arial" w:hAnsi="Arial"/>
          <w:color w:val="010000"/>
          <w:sz w:val="20"/>
        </w:rPr>
        <w:t>September 13, 2018</w:t>
      </w:r>
      <w:r w:rsidRPr="00356C7A">
        <w:rPr>
          <w:rFonts w:ascii="Arial" w:hAnsi="Arial"/>
          <w:color w:val="010000"/>
          <w:sz w:val="20"/>
        </w:rPr>
        <w:t xml:space="preserve"> (this accounting loss of the State-Owned Limited Liability Company occur</w:t>
      </w:r>
      <w:r w:rsidR="00332BCA" w:rsidRPr="00356C7A">
        <w:rPr>
          <w:rFonts w:ascii="Arial" w:hAnsi="Arial"/>
          <w:color w:val="010000"/>
          <w:sz w:val="20"/>
        </w:rPr>
        <w:t>s</w:t>
      </w:r>
      <w:r w:rsidRPr="00356C7A">
        <w:rPr>
          <w:rFonts w:ascii="Arial" w:hAnsi="Arial"/>
          <w:color w:val="010000"/>
          <w:sz w:val="20"/>
        </w:rPr>
        <w:t xml:space="preserve"> before the time of </w:t>
      </w:r>
      <w:proofErr w:type="spellStart"/>
      <w:r w:rsidRPr="00356C7A">
        <w:rPr>
          <w:rFonts w:ascii="Arial" w:hAnsi="Arial"/>
          <w:color w:val="010000"/>
          <w:sz w:val="20"/>
        </w:rPr>
        <w:t>equitization</w:t>
      </w:r>
      <w:proofErr w:type="spellEnd"/>
      <w:r w:rsidRPr="00356C7A">
        <w:rPr>
          <w:rFonts w:ascii="Arial" w:hAnsi="Arial"/>
          <w:color w:val="010000"/>
          <w:sz w:val="20"/>
        </w:rPr>
        <w:t>). The Company temporarily record</w:t>
      </w:r>
      <w:r w:rsidR="00332BCA" w:rsidRPr="00356C7A">
        <w:rPr>
          <w:rFonts w:ascii="Arial" w:hAnsi="Arial"/>
          <w:color w:val="010000"/>
          <w:sz w:val="20"/>
        </w:rPr>
        <w:t>s</w:t>
      </w:r>
      <w:r w:rsidRPr="00356C7A">
        <w:rPr>
          <w:rFonts w:ascii="Arial" w:hAnsi="Arial"/>
          <w:color w:val="010000"/>
          <w:sz w:val="20"/>
        </w:rPr>
        <w:t xml:space="preserve"> to the item</w:t>
      </w:r>
      <w:r w:rsidR="00332BCA" w:rsidRPr="00356C7A">
        <w:rPr>
          <w:rFonts w:ascii="Arial" w:hAnsi="Arial"/>
          <w:color w:val="010000"/>
          <w:sz w:val="20"/>
        </w:rPr>
        <w:t>:</w:t>
      </w:r>
      <w:r w:rsidRPr="00356C7A">
        <w:rPr>
          <w:rFonts w:ascii="Arial" w:hAnsi="Arial"/>
          <w:color w:val="010000"/>
          <w:sz w:val="20"/>
        </w:rPr>
        <w:t xml:space="preserve"> “Receivable</w:t>
      </w:r>
      <w:r w:rsidR="00332BCA" w:rsidRPr="00356C7A">
        <w:rPr>
          <w:rFonts w:ascii="Arial" w:hAnsi="Arial"/>
          <w:color w:val="010000"/>
          <w:sz w:val="20"/>
        </w:rPr>
        <w:t>s</w:t>
      </w:r>
      <w:r w:rsidRPr="00356C7A">
        <w:rPr>
          <w:rFonts w:ascii="Arial" w:hAnsi="Arial"/>
          <w:color w:val="010000"/>
          <w:sz w:val="20"/>
        </w:rPr>
        <w:t xml:space="preserve"> </w:t>
      </w:r>
      <w:r w:rsidR="00332BCA" w:rsidRPr="00356C7A">
        <w:rPr>
          <w:rFonts w:ascii="Arial" w:hAnsi="Arial"/>
          <w:color w:val="010000"/>
          <w:sz w:val="20"/>
        </w:rPr>
        <w:t>for</w:t>
      </w:r>
      <w:r w:rsidRPr="00356C7A">
        <w:rPr>
          <w:rFonts w:ascii="Arial" w:hAnsi="Arial"/>
          <w:color w:val="010000"/>
          <w:sz w:val="20"/>
        </w:rPr>
        <w:t xml:space="preserve"> </w:t>
      </w:r>
      <w:proofErr w:type="spellStart"/>
      <w:r w:rsidRPr="00356C7A">
        <w:rPr>
          <w:rFonts w:ascii="Arial" w:hAnsi="Arial"/>
          <w:color w:val="010000"/>
          <w:sz w:val="20"/>
        </w:rPr>
        <w:t>equitization</w:t>
      </w:r>
      <w:proofErr w:type="spellEnd"/>
      <w:r w:rsidRPr="00356C7A">
        <w:rPr>
          <w:rFonts w:ascii="Arial" w:hAnsi="Arial"/>
          <w:color w:val="010000"/>
          <w:sz w:val="20"/>
        </w:rPr>
        <w:t>” and propose</w:t>
      </w:r>
      <w:r w:rsidR="00332BCA" w:rsidRPr="00356C7A">
        <w:rPr>
          <w:rFonts w:ascii="Arial" w:hAnsi="Arial"/>
          <w:color w:val="010000"/>
          <w:sz w:val="20"/>
        </w:rPr>
        <w:t>s</w:t>
      </w:r>
      <w:r w:rsidRPr="00356C7A">
        <w:rPr>
          <w:rFonts w:ascii="Arial" w:hAnsi="Arial"/>
          <w:color w:val="010000"/>
          <w:sz w:val="20"/>
        </w:rPr>
        <w:t xml:space="preserve"> People’s Committee of </w:t>
      </w:r>
      <w:proofErr w:type="spellStart"/>
      <w:r w:rsidRPr="00356C7A">
        <w:rPr>
          <w:rFonts w:ascii="Arial" w:hAnsi="Arial"/>
          <w:color w:val="010000"/>
          <w:sz w:val="20"/>
        </w:rPr>
        <w:t>Gia</w:t>
      </w:r>
      <w:proofErr w:type="spellEnd"/>
      <w:r w:rsidRPr="00356C7A">
        <w:rPr>
          <w:rFonts w:ascii="Arial" w:hAnsi="Arial"/>
          <w:color w:val="010000"/>
          <w:sz w:val="20"/>
        </w:rPr>
        <w:t xml:space="preserve"> Lai Province to comment on this </w:t>
      </w:r>
      <w:r w:rsidRPr="00356C7A">
        <w:rPr>
          <w:rFonts w:ascii="Arial" w:hAnsi="Arial"/>
          <w:color w:val="010000"/>
          <w:sz w:val="20"/>
        </w:rPr>
        <w:t xml:space="preserve">loss. The official figures will depend on the Decision of People’s Committee of </w:t>
      </w:r>
      <w:proofErr w:type="spellStart"/>
      <w:r w:rsidRPr="00356C7A">
        <w:rPr>
          <w:rFonts w:ascii="Arial" w:hAnsi="Arial"/>
          <w:color w:val="010000"/>
          <w:sz w:val="20"/>
        </w:rPr>
        <w:t>Gia</w:t>
      </w:r>
      <w:proofErr w:type="spellEnd"/>
      <w:r w:rsidRPr="00356C7A">
        <w:rPr>
          <w:rFonts w:ascii="Arial" w:hAnsi="Arial"/>
          <w:color w:val="010000"/>
          <w:sz w:val="20"/>
        </w:rPr>
        <w:t xml:space="preserve"> Lai Province and the competent authorities.</w:t>
      </w:r>
    </w:p>
    <w:p w14:paraId="00000008" w14:textId="42BF0129" w:rsidR="00C154A1" w:rsidRPr="00356C7A" w:rsidRDefault="0032033F" w:rsidP="0080268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Reg</w:t>
      </w:r>
      <w:r w:rsidRPr="00356C7A">
        <w:rPr>
          <w:rFonts w:ascii="Arial" w:hAnsi="Arial"/>
          <w:color w:val="010000"/>
          <w:sz w:val="20"/>
        </w:rPr>
        <w:t>a</w:t>
      </w:r>
      <w:r>
        <w:rPr>
          <w:rFonts w:ascii="Arial" w:hAnsi="Arial"/>
          <w:color w:val="010000"/>
          <w:sz w:val="20"/>
        </w:rPr>
        <w:t>r</w:t>
      </w:r>
      <w:r w:rsidRPr="00356C7A">
        <w:rPr>
          <w:rFonts w:ascii="Arial" w:hAnsi="Arial"/>
          <w:color w:val="010000"/>
          <w:sz w:val="20"/>
        </w:rPr>
        <w:t xml:space="preserve">ding the 2 above qualified opinions, the Company has received the conclusion of Mr. Nguyen </w:t>
      </w:r>
      <w:proofErr w:type="spellStart"/>
      <w:r w:rsidRPr="00356C7A">
        <w:rPr>
          <w:rFonts w:ascii="Arial" w:hAnsi="Arial"/>
          <w:color w:val="010000"/>
          <w:sz w:val="20"/>
        </w:rPr>
        <w:t>Huu</w:t>
      </w:r>
      <w:proofErr w:type="spellEnd"/>
      <w:r w:rsidRPr="00356C7A">
        <w:rPr>
          <w:rFonts w:ascii="Arial" w:hAnsi="Arial"/>
          <w:color w:val="010000"/>
          <w:sz w:val="20"/>
        </w:rPr>
        <w:t xml:space="preserve"> </w:t>
      </w:r>
      <w:proofErr w:type="spellStart"/>
      <w:r w:rsidRPr="00356C7A">
        <w:rPr>
          <w:rFonts w:ascii="Arial" w:hAnsi="Arial"/>
          <w:color w:val="010000"/>
          <w:sz w:val="20"/>
        </w:rPr>
        <w:t>Que</w:t>
      </w:r>
      <w:proofErr w:type="spellEnd"/>
      <w:r w:rsidRPr="00356C7A">
        <w:rPr>
          <w:rFonts w:ascii="Arial" w:hAnsi="Arial"/>
          <w:color w:val="010000"/>
          <w:sz w:val="20"/>
        </w:rPr>
        <w:t xml:space="preserve"> - Deputy Chair of People</w:t>
      </w:r>
      <w:r w:rsidRPr="00356C7A">
        <w:rPr>
          <w:rFonts w:ascii="Arial" w:hAnsi="Arial"/>
          <w:color w:val="010000"/>
          <w:sz w:val="20"/>
        </w:rPr>
        <w:t xml:space="preserve">’s Committee of </w:t>
      </w:r>
      <w:proofErr w:type="spellStart"/>
      <w:r w:rsidRPr="00356C7A">
        <w:rPr>
          <w:rFonts w:ascii="Arial" w:hAnsi="Arial"/>
          <w:color w:val="010000"/>
          <w:sz w:val="20"/>
        </w:rPr>
        <w:t>Gia</w:t>
      </w:r>
      <w:proofErr w:type="spellEnd"/>
      <w:r w:rsidRPr="00356C7A">
        <w:rPr>
          <w:rFonts w:ascii="Arial" w:hAnsi="Arial"/>
          <w:color w:val="010000"/>
          <w:sz w:val="20"/>
        </w:rPr>
        <w:t xml:space="preserve"> Lai Provinc</w:t>
      </w:r>
      <w:bookmarkStart w:id="0" w:name="_GoBack"/>
      <w:bookmarkEnd w:id="0"/>
      <w:r w:rsidRPr="00356C7A">
        <w:rPr>
          <w:rFonts w:ascii="Arial" w:hAnsi="Arial"/>
          <w:color w:val="010000"/>
          <w:sz w:val="20"/>
        </w:rPr>
        <w:t xml:space="preserve">e according to Notice No. 40/TB-VP dated March </w:t>
      </w:r>
      <w:r w:rsidR="00332BCA" w:rsidRPr="00356C7A">
        <w:rPr>
          <w:rFonts w:ascii="Arial" w:hAnsi="Arial"/>
          <w:color w:val="010000"/>
          <w:sz w:val="20"/>
        </w:rPr>
        <w:t>0</w:t>
      </w:r>
      <w:r w:rsidRPr="00356C7A">
        <w:rPr>
          <w:rFonts w:ascii="Arial" w:hAnsi="Arial"/>
          <w:color w:val="010000"/>
          <w:sz w:val="20"/>
        </w:rPr>
        <w:t xml:space="preserve">6, 2024, which includes the following content:  Assign Department of Planning and Investment to preside over, coordinate with related agencies to complete dossiers, propose the </w:t>
      </w:r>
      <w:r w:rsidRPr="00356C7A">
        <w:rPr>
          <w:rFonts w:ascii="Arial" w:hAnsi="Arial"/>
          <w:color w:val="010000"/>
          <w:sz w:val="20"/>
        </w:rPr>
        <w:t xml:space="preserve">Provincial People’s Committee to approve the settlement after </w:t>
      </w:r>
      <w:proofErr w:type="spellStart"/>
      <w:r w:rsidRPr="00356C7A">
        <w:rPr>
          <w:rFonts w:ascii="Arial" w:hAnsi="Arial"/>
          <w:color w:val="010000"/>
          <w:sz w:val="20"/>
        </w:rPr>
        <w:t>equitization</w:t>
      </w:r>
      <w:proofErr w:type="spellEnd"/>
      <w:r w:rsidRPr="00356C7A">
        <w:rPr>
          <w:rFonts w:ascii="Arial" w:hAnsi="Arial"/>
          <w:color w:val="010000"/>
          <w:sz w:val="20"/>
        </w:rPr>
        <w:t xml:space="preserve"> of </w:t>
      </w:r>
      <w:proofErr w:type="spellStart"/>
      <w:r w:rsidRPr="00356C7A">
        <w:rPr>
          <w:rFonts w:ascii="Arial" w:hAnsi="Arial"/>
          <w:color w:val="010000"/>
          <w:sz w:val="20"/>
        </w:rPr>
        <w:t>Gia</w:t>
      </w:r>
      <w:proofErr w:type="spellEnd"/>
      <w:r w:rsidRPr="00356C7A">
        <w:rPr>
          <w:rFonts w:ascii="Arial" w:hAnsi="Arial"/>
          <w:color w:val="010000"/>
          <w:sz w:val="20"/>
        </w:rPr>
        <w:t xml:space="preserve"> </w:t>
      </w:r>
      <w:proofErr w:type="spellStart"/>
      <w:r w:rsidRPr="00356C7A">
        <w:rPr>
          <w:rFonts w:ascii="Arial" w:hAnsi="Arial"/>
          <w:color w:val="010000"/>
          <w:sz w:val="20"/>
        </w:rPr>
        <w:t>lai</w:t>
      </w:r>
      <w:proofErr w:type="spellEnd"/>
      <w:r w:rsidRPr="00356C7A">
        <w:rPr>
          <w:rFonts w:ascii="Arial" w:hAnsi="Arial"/>
          <w:color w:val="010000"/>
          <w:sz w:val="20"/>
        </w:rPr>
        <w:t xml:space="preserve"> Coffee Joint Stock Company before April 15, 2024. </w:t>
      </w:r>
    </w:p>
    <w:p w14:paraId="00000009" w14:textId="1AA24290" w:rsidR="00C154A1" w:rsidRPr="00356C7A" w:rsidRDefault="0032033F" w:rsidP="0080268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 xml:space="preserve">The third opinion is related to the handling of land rent and late payment penalty in </w:t>
      </w:r>
      <w:proofErr w:type="spellStart"/>
      <w:r w:rsidRPr="00356C7A">
        <w:rPr>
          <w:rFonts w:ascii="Arial" w:hAnsi="Arial"/>
          <w:color w:val="010000"/>
          <w:sz w:val="20"/>
        </w:rPr>
        <w:t>Ia</w:t>
      </w:r>
      <w:proofErr w:type="spellEnd"/>
      <w:r w:rsidRPr="00356C7A">
        <w:rPr>
          <w:rFonts w:ascii="Arial" w:hAnsi="Arial"/>
          <w:color w:val="010000"/>
          <w:sz w:val="20"/>
        </w:rPr>
        <w:t xml:space="preserve"> </w:t>
      </w:r>
      <w:proofErr w:type="spellStart"/>
      <w:r w:rsidRPr="00356C7A">
        <w:rPr>
          <w:rFonts w:ascii="Arial" w:hAnsi="Arial"/>
          <w:color w:val="010000"/>
          <w:sz w:val="20"/>
        </w:rPr>
        <w:t>Grai</w:t>
      </w:r>
      <w:proofErr w:type="spellEnd"/>
      <w:r w:rsidRPr="00356C7A">
        <w:rPr>
          <w:rFonts w:ascii="Arial" w:hAnsi="Arial"/>
          <w:color w:val="010000"/>
          <w:sz w:val="20"/>
        </w:rPr>
        <w:t xml:space="preserve"> District and Chu Se Distr</w:t>
      </w:r>
      <w:r w:rsidRPr="00356C7A">
        <w:rPr>
          <w:rFonts w:ascii="Arial" w:hAnsi="Arial"/>
          <w:color w:val="010000"/>
          <w:sz w:val="20"/>
        </w:rPr>
        <w:t xml:space="preserve">ict, which have not been fully accounted for in the Company’s operating </w:t>
      </w:r>
      <w:r w:rsidR="00332BCA" w:rsidRPr="00356C7A">
        <w:rPr>
          <w:rFonts w:ascii="Arial" w:hAnsi="Arial"/>
          <w:color w:val="010000"/>
          <w:sz w:val="20"/>
        </w:rPr>
        <w:t>expense</w:t>
      </w:r>
      <w:r w:rsidRPr="00356C7A">
        <w:rPr>
          <w:rFonts w:ascii="Arial" w:hAnsi="Arial"/>
          <w:color w:val="010000"/>
          <w:sz w:val="20"/>
        </w:rPr>
        <w:t>, specifically as follows:</w:t>
      </w:r>
    </w:p>
    <w:p w14:paraId="0000000A" w14:textId="2611D59D" w:rsidR="00C154A1" w:rsidRPr="00356C7A" w:rsidRDefault="0032033F" w:rsidP="008026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 xml:space="preserve">During the State-Owned Enterprise stage, the land rent </w:t>
      </w:r>
      <w:r w:rsidR="00332BCA" w:rsidRPr="00356C7A">
        <w:rPr>
          <w:rFonts w:ascii="Arial" w:hAnsi="Arial"/>
          <w:color w:val="010000"/>
          <w:sz w:val="20"/>
        </w:rPr>
        <w:t>is</w:t>
      </w:r>
      <w:r w:rsidRPr="00356C7A">
        <w:rPr>
          <w:rFonts w:ascii="Arial" w:hAnsi="Arial"/>
          <w:color w:val="010000"/>
          <w:sz w:val="20"/>
        </w:rPr>
        <w:t xml:space="preserve"> VND 7,774,706,081 and the late payment penalty </w:t>
      </w:r>
      <w:r w:rsidR="00332BCA" w:rsidRPr="00356C7A">
        <w:rPr>
          <w:rFonts w:ascii="Arial" w:hAnsi="Arial"/>
          <w:color w:val="010000"/>
          <w:sz w:val="20"/>
        </w:rPr>
        <w:t>is</w:t>
      </w:r>
      <w:r w:rsidRPr="00356C7A">
        <w:rPr>
          <w:rFonts w:ascii="Arial" w:hAnsi="Arial"/>
          <w:color w:val="010000"/>
          <w:sz w:val="20"/>
        </w:rPr>
        <w:t xml:space="preserve"> VND 2,350,758,470.</w:t>
      </w:r>
    </w:p>
    <w:p w14:paraId="0000000B" w14:textId="63035E84" w:rsidR="00C154A1" w:rsidRPr="00356C7A" w:rsidRDefault="0032033F" w:rsidP="008026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 xml:space="preserve">During the Joint Stock Company stage (in 2019), the land rent </w:t>
      </w:r>
      <w:r w:rsidR="00332BCA" w:rsidRPr="00356C7A">
        <w:rPr>
          <w:rFonts w:ascii="Arial" w:hAnsi="Arial"/>
          <w:color w:val="010000"/>
          <w:sz w:val="20"/>
        </w:rPr>
        <w:t>is</w:t>
      </w:r>
      <w:r w:rsidRPr="00356C7A">
        <w:rPr>
          <w:rFonts w:ascii="Arial" w:hAnsi="Arial"/>
          <w:color w:val="010000"/>
          <w:sz w:val="20"/>
        </w:rPr>
        <w:t xml:space="preserve"> VND 395,826,472 and the late payment penalty </w:t>
      </w:r>
      <w:r w:rsidR="00332BCA" w:rsidRPr="00356C7A">
        <w:rPr>
          <w:rFonts w:ascii="Arial" w:hAnsi="Arial"/>
          <w:color w:val="010000"/>
          <w:sz w:val="20"/>
        </w:rPr>
        <w:t>is</w:t>
      </w:r>
      <w:r w:rsidRPr="00356C7A">
        <w:rPr>
          <w:rFonts w:ascii="Arial" w:hAnsi="Arial"/>
          <w:color w:val="010000"/>
          <w:sz w:val="20"/>
        </w:rPr>
        <w:t xml:space="preserve"> VND 135,444,900.</w:t>
      </w:r>
    </w:p>
    <w:p w14:paraId="0000000C" w14:textId="610C278D" w:rsidR="00C154A1" w:rsidRPr="00356C7A" w:rsidRDefault="0032033F" w:rsidP="0080268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 xml:space="preserve">This is the amount of land rent incurred during the State-Owned Enterprise stage, which is not included in the </w:t>
      </w:r>
      <w:proofErr w:type="spellStart"/>
      <w:r w:rsidRPr="00356C7A">
        <w:rPr>
          <w:rFonts w:ascii="Arial" w:hAnsi="Arial"/>
          <w:color w:val="010000"/>
          <w:sz w:val="20"/>
        </w:rPr>
        <w:t>equitization</w:t>
      </w:r>
      <w:proofErr w:type="spellEnd"/>
      <w:r w:rsidRPr="00356C7A">
        <w:rPr>
          <w:rFonts w:ascii="Arial" w:hAnsi="Arial"/>
          <w:color w:val="010000"/>
          <w:sz w:val="20"/>
        </w:rPr>
        <w:t xml:space="preserve"> pl</w:t>
      </w:r>
      <w:r w:rsidRPr="00356C7A">
        <w:rPr>
          <w:rFonts w:ascii="Arial" w:hAnsi="Arial"/>
          <w:color w:val="010000"/>
          <w:sz w:val="20"/>
        </w:rPr>
        <w:t>an and the dossier to determine the enterprise value.  On the other hand, the fact that the Tax Sub-Department calculate</w:t>
      </w:r>
      <w:r w:rsidR="00332BCA" w:rsidRPr="00356C7A">
        <w:rPr>
          <w:rFonts w:ascii="Arial" w:hAnsi="Arial"/>
          <w:color w:val="010000"/>
          <w:sz w:val="20"/>
        </w:rPr>
        <w:t>s</w:t>
      </w:r>
      <w:r w:rsidRPr="00356C7A">
        <w:rPr>
          <w:rFonts w:ascii="Arial" w:hAnsi="Arial"/>
          <w:color w:val="010000"/>
          <w:sz w:val="20"/>
        </w:rPr>
        <w:t xml:space="preserve"> land rent on the entire land area that </w:t>
      </w:r>
      <w:r w:rsidR="00332BCA" w:rsidRPr="00356C7A">
        <w:rPr>
          <w:rFonts w:ascii="Arial" w:hAnsi="Arial"/>
          <w:color w:val="010000"/>
          <w:sz w:val="20"/>
        </w:rPr>
        <w:t>is</w:t>
      </w:r>
      <w:r w:rsidRPr="00356C7A">
        <w:rPr>
          <w:rFonts w:ascii="Arial" w:hAnsi="Arial"/>
          <w:color w:val="010000"/>
          <w:sz w:val="20"/>
        </w:rPr>
        <w:t xml:space="preserve"> handed over for local management by Provincial People’s Committee is not appropriate. To add</w:t>
      </w:r>
      <w:r w:rsidRPr="00356C7A">
        <w:rPr>
          <w:rFonts w:ascii="Arial" w:hAnsi="Arial"/>
          <w:color w:val="010000"/>
          <w:sz w:val="20"/>
        </w:rPr>
        <w:t xml:space="preserve">ress this issue, the Company </w:t>
      </w:r>
      <w:r w:rsidR="00332BCA" w:rsidRPr="00356C7A">
        <w:rPr>
          <w:rFonts w:ascii="Arial" w:hAnsi="Arial"/>
          <w:color w:val="010000"/>
          <w:sz w:val="20"/>
        </w:rPr>
        <w:t xml:space="preserve">has </w:t>
      </w:r>
      <w:r w:rsidRPr="00356C7A">
        <w:rPr>
          <w:rFonts w:ascii="Arial" w:hAnsi="Arial"/>
          <w:color w:val="010000"/>
          <w:sz w:val="20"/>
        </w:rPr>
        <w:t xml:space="preserve">prepared and submitted a document to the Provincial People’s Committee and relevant departments within the </w:t>
      </w:r>
      <w:r w:rsidR="00332BCA" w:rsidRPr="00356C7A">
        <w:rPr>
          <w:rFonts w:ascii="Arial" w:hAnsi="Arial"/>
          <w:color w:val="010000"/>
          <w:sz w:val="20"/>
        </w:rPr>
        <w:t>P</w:t>
      </w:r>
      <w:r w:rsidRPr="00356C7A">
        <w:rPr>
          <w:rFonts w:ascii="Arial" w:hAnsi="Arial"/>
          <w:color w:val="010000"/>
          <w:sz w:val="20"/>
        </w:rPr>
        <w:t>rovince for suitable handling.</w:t>
      </w:r>
    </w:p>
    <w:p w14:paraId="0000000D" w14:textId="5B6EDD49" w:rsidR="00C154A1" w:rsidRPr="00356C7A" w:rsidRDefault="0032033F" w:rsidP="0080268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>The fourth opinion is related to the mortgage of Certificates of land use rights, ow</w:t>
      </w:r>
      <w:r w:rsidRPr="00356C7A">
        <w:rPr>
          <w:rFonts w:ascii="Arial" w:hAnsi="Arial"/>
          <w:color w:val="010000"/>
          <w:sz w:val="20"/>
        </w:rPr>
        <w:t xml:space="preserve">nership of houses, </w:t>
      </w:r>
      <w:proofErr w:type="gramStart"/>
      <w:r w:rsidRPr="00356C7A">
        <w:rPr>
          <w:rFonts w:ascii="Arial" w:hAnsi="Arial"/>
          <w:color w:val="010000"/>
          <w:sz w:val="20"/>
        </w:rPr>
        <w:t>and</w:t>
      </w:r>
      <w:proofErr w:type="gramEnd"/>
      <w:r w:rsidRPr="00356C7A">
        <w:rPr>
          <w:rFonts w:ascii="Arial" w:hAnsi="Arial"/>
          <w:color w:val="010000"/>
          <w:sz w:val="20"/>
        </w:rPr>
        <w:t xml:space="preserve"> other assets attached to the land. These assets, owned by the Company, are used as collateral for a loan of Bien Ho Tea Joint Stock Company from Vietnam Bank </w:t>
      </w:r>
      <w:proofErr w:type="gramStart"/>
      <w:r w:rsidRPr="00356C7A">
        <w:rPr>
          <w:rFonts w:ascii="Arial" w:hAnsi="Arial"/>
          <w:color w:val="010000"/>
          <w:sz w:val="20"/>
        </w:rPr>
        <w:t>For</w:t>
      </w:r>
      <w:proofErr w:type="gramEnd"/>
      <w:r w:rsidRPr="00356C7A">
        <w:rPr>
          <w:rFonts w:ascii="Arial" w:hAnsi="Arial"/>
          <w:color w:val="010000"/>
          <w:sz w:val="20"/>
        </w:rPr>
        <w:t xml:space="preserve"> Agriculture and Rural Development - </w:t>
      </w:r>
      <w:proofErr w:type="spellStart"/>
      <w:r w:rsidRPr="00356C7A">
        <w:rPr>
          <w:rFonts w:ascii="Arial" w:hAnsi="Arial"/>
          <w:color w:val="010000"/>
          <w:sz w:val="20"/>
        </w:rPr>
        <w:t>Gia</w:t>
      </w:r>
      <w:proofErr w:type="spellEnd"/>
      <w:r w:rsidRPr="00356C7A">
        <w:rPr>
          <w:rFonts w:ascii="Arial" w:hAnsi="Arial"/>
          <w:color w:val="010000"/>
          <w:sz w:val="20"/>
        </w:rPr>
        <w:t xml:space="preserve"> Lai Branch. This loan supports </w:t>
      </w:r>
      <w:r w:rsidRPr="00356C7A">
        <w:rPr>
          <w:rFonts w:ascii="Arial" w:hAnsi="Arial"/>
          <w:color w:val="010000"/>
          <w:sz w:val="20"/>
        </w:rPr>
        <w:t xml:space="preserve">the production and business activities of both Companies. Without this loan, the operations of both companies would likely come to a standstill. To </w:t>
      </w:r>
      <w:r w:rsidRPr="00356C7A">
        <w:rPr>
          <w:rFonts w:ascii="Arial" w:hAnsi="Arial"/>
          <w:color w:val="010000"/>
          <w:sz w:val="20"/>
        </w:rPr>
        <w:lastRenderedPageBreak/>
        <w:t xml:space="preserve">address this issue, the Company </w:t>
      </w:r>
      <w:r w:rsidR="00DF22A7" w:rsidRPr="00356C7A">
        <w:rPr>
          <w:rFonts w:ascii="Arial" w:hAnsi="Arial"/>
          <w:color w:val="010000"/>
          <w:sz w:val="20"/>
        </w:rPr>
        <w:t>will</w:t>
      </w:r>
      <w:r w:rsidRPr="00356C7A">
        <w:rPr>
          <w:rFonts w:ascii="Arial" w:hAnsi="Arial"/>
          <w:color w:val="010000"/>
          <w:sz w:val="20"/>
        </w:rPr>
        <w:t xml:space="preserve"> convene a General Meeting of Shareholders to propose a plan for attract</w:t>
      </w:r>
      <w:r w:rsidRPr="00356C7A">
        <w:rPr>
          <w:rFonts w:ascii="Arial" w:hAnsi="Arial"/>
          <w:color w:val="010000"/>
          <w:sz w:val="20"/>
        </w:rPr>
        <w:t>ing additional investment capital and repaying these mortgages. (The time to organize the General Meeting of Shareholders is expected in Q2 this year)</w:t>
      </w:r>
    </w:p>
    <w:p w14:paraId="0000000E" w14:textId="61D05BA9" w:rsidR="00C154A1" w:rsidRPr="00356C7A" w:rsidRDefault="00DF22A7" w:rsidP="008026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>Remedy plan to overcome the status of securities being put under alert in Q1/2024 and the entire 2024:</w:t>
      </w:r>
    </w:p>
    <w:p w14:paraId="0000000F" w14:textId="76BF99E4" w:rsidR="00C154A1" w:rsidRPr="00356C7A" w:rsidRDefault="0032033F" w:rsidP="0080268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356C7A">
        <w:rPr>
          <w:rFonts w:ascii="Arial" w:hAnsi="Arial"/>
          <w:color w:val="010000"/>
          <w:sz w:val="20"/>
        </w:rPr>
        <w:t>Th</w:t>
      </w:r>
      <w:r w:rsidRPr="00356C7A">
        <w:rPr>
          <w:rFonts w:ascii="Arial" w:hAnsi="Arial"/>
          <w:color w:val="010000"/>
          <w:sz w:val="20"/>
        </w:rPr>
        <w:t>e contents in the auditor’s qualified opinion</w:t>
      </w:r>
      <w:r w:rsidR="00DF22A7" w:rsidRPr="00356C7A">
        <w:rPr>
          <w:rFonts w:ascii="Arial" w:hAnsi="Arial"/>
          <w:color w:val="010000"/>
          <w:sz w:val="20"/>
        </w:rPr>
        <w:t>s</w:t>
      </w:r>
      <w:r w:rsidRPr="00356C7A">
        <w:rPr>
          <w:rFonts w:ascii="Arial" w:hAnsi="Arial"/>
          <w:color w:val="010000"/>
          <w:sz w:val="20"/>
        </w:rPr>
        <w:t xml:space="preserve"> are all related to the handover of assets and financial handling when the Company transition</w:t>
      </w:r>
      <w:r w:rsidR="00DF22A7" w:rsidRPr="00356C7A">
        <w:rPr>
          <w:rFonts w:ascii="Arial" w:hAnsi="Arial"/>
          <w:color w:val="010000"/>
          <w:sz w:val="20"/>
        </w:rPr>
        <w:t>s</w:t>
      </w:r>
      <w:r w:rsidRPr="00356C7A">
        <w:rPr>
          <w:rFonts w:ascii="Arial" w:hAnsi="Arial"/>
          <w:color w:val="010000"/>
          <w:sz w:val="20"/>
        </w:rPr>
        <w:t xml:space="preserve"> from a State-Owned Limited Liability Company to a Joint Stock Company, which has not yet been </w:t>
      </w:r>
      <w:r w:rsidR="00DF22A7" w:rsidRPr="00356C7A">
        <w:rPr>
          <w:rFonts w:ascii="Arial" w:hAnsi="Arial"/>
          <w:color w:val="010000"/>
          <w:sz w:val="20"/>
        </w:rPr>
        <w:t>approved</w:t>
      </w:r>
      <w:r w:rsidRPr="00356C7A">
        <w:rPr>
          <w:rFonts w:ascii="Arial" w:hAnsi="Arial"/>
          <w:color w:val="010000"/>
          <w:sz w:val="20"/>
        </w:rPr>
        <w:t xml:space="preserve"> </w:t>
      </w:r>
      <w:r w:rsidR="00DF22A7" w:rsidRPr="00356C7A">
        <w:rPr>
          <w:rFonts w:ascii="Arial" w:hAnsi="Arial"/>
          <w:color w:val="010000"/>
          <w:sz w:val="20"/>
        </w:rPr>
        <w:t>by</w:t>
      </w:r>
      <w:r w:rsidRPr="00356C7A">
        <w:rPr>
          <w:rFonts w:ascii="Arial" w:hAnsi="Arial"/>
          <w:color w:val="010000"/>
          <w:sz w:val="20"/>
        </w:rPr>
        <w:t xml:space="preserve"> People’s </w:t>
      </w:r>
      <w:r w:rsidRPr="00356C7A">
        <w:rPr>
          <w:rFonts w:ascii="Arial" w:hAnsi="Arial"/>
          <w:color w:val="010000"/>
          <w:sz w:val="20"/>
        </w:rPr>
        <w:t xml:space="preserve">Committee of </w:t>
      </w:r>
      <w:proofErr w:type="spellStart"/>
      <w:r w:rsidRPr="00356C7A">
        <w:rPr>
          <w:rFonts w:ascii="Arial" w:hAnsi="Arial"/>
          <w:color w:val="010000"/>
          <w:sz w:val="20"/>
        </w:rPr>
        <w:t>Gia</w:t>
      </w:r>
      <w:proofErr w:type="spellEnd"/>
      <w:r w:rsidRPr="00356C7A">
        <w:rPr>
          <w:rFonts w:ascii="Arial" w:hAnsi="Arial"/>
          <w:color w:val="010000"/>
          <w:sz w:val="20"/>
        </w:rPr>
        <w:t xml:space="preserve"> Lai Province.  The Company still continues to implement and coordinate with People’s Committee of </w:t>
      </w:r>
      <w:proofErr w:type="spellStart"/>
      <w:r w:rsidRPr="00356C7A">
        <w:rPr>
          <w:rFonts w:ascii="Arial" w:hAnsi="Arial"/>
          <w:color w:val="010000"/>
          <w:sz w:val="20"/>
        </w:rPr>
        <w:t>Gia</w:t>
      </w:r>
      <w:proofErr w:type="spellEnd"/>
      <w:r w:rsidRPr="00356C7A">
        <w:rPr>
          <w:rFonts w:ascii="Arial" w:hAnsi="Arial"/>
          <w:color w:val="010000"/>
          <w:sz w:val="20"/>
        </w:rPr>
        <w:t xml:space="preserve"> Lai Province to complete this asset </w:t>
      </w:r>
      <w:proofErr w:type="gramStart"/>
      <w:r w:rsidRPr="00356C7A">
        <w:rPr>
          <w:rFonts w:ascii="Arial" w:hAnsi="Arial"/>
          <w:color w:val="010000"/>
          <w:sz w:val="20"/>
        </w:rPr>
        <w:t>handover,</w:t>
      </w:r>
      <w:proofErr w:type="gramEnd"/>
      <w:r w:rsidRPr="00356C7A">
        <w:rPr>
          <w:rFonts w:ascii="Arial" w:hAnsi="Arial"/>
          <w:color w:val="010000"/>
          <w:sz w:val="20"/>
        </w:rPr>
        <w:t xml:space="preserve"> </w:t>
      </w:r>
      <w:r w:rsidR="00DF22A7" w:rsidRPr="00356C7A">
        <w:rPr>
          <w:rFonts w:ascii="Arial" w:hAnsi="Arial"/>
          <w:color w:val="010000"/>
          <w:sz w:val="20"/>
        </w:rPr>
        <w:t>however,</w:t>
      </w:r>
      <w:r w:rsidRPr="00356C7A">
        <w:rPr>
          <w:rFonts w:ascii="Arial" w:hAnsi="Arial"/>
          <w:color w:val="010000"/>
          <w:sz w:val="20"/>
        </w:rPr>
        <w:t xml:space="preserve"> the progress is a bit slow.  In the coming time, the Company will urgently complet</w:t>
      </w:r>
      <w:r w:rsidRPr="00356C7A">
        <w:rPr>
          <w:rFonts w:ascii="Arial" w:hAnsi="Arial"/>
          <w:color w:val="010000"/>
          <w:sz w:val="20"/>
        </w:rPr>
        <w:t>e this work so that the Company has a basis to manage assets and stabilize production and business activities.</w:t>
      </w:r>
    </w:p>
    <w:p w14:paraId="00000010" w14:textId="77777777" w:rsidR="00C154A1" w:rsidRPr="00356C7A" w:rsidRDefault="00C154A1" w:rsidP="0080268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1" w:name="_heading=h.gjdgxs"/>
      <w:bookmarkEnd w:id="1"/>
    </w:p>
    <w:sectPr w:rsidR="00C154A1" w:rsidRPr="00356C7A">
      <w:pgSz w:w="11907" w:h="16839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D34D759-281F-4B4E-BB92-7F6C8A8013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019CE28-0475-46CA-857A-B9F4F53B147F}"/>
    <w:embedItalic r:id="rId3" w:fontKey="{FDE3C6C7-93DF-4189-9B87-C21D361881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EEE8E82-BEAC-49AF-AA64-2994ADA356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18CF5AF-33A6-4B34-A278-76531159139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27874"/>
    <w:multiLevelType w:val="multilevel"/>
    <w:tmpl w:val="805EF6F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2F3715D"/>
    <w:multiLevelType w:val="multilevel"/>
    <w:tmpl w:val="787EDA6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4A1"/>
    <w:rsid w:val="0032033F"/>
    <w:rsid w:val="00332BCA"/>
    <w:rsid w:val="00356C7A"/>
    <w:rsid w:val="00802689"/>
    <w:rsid w:val="00B52059"/>
    <w:rsid w:val="00C154A1"/>
    <w:rsid w:val="00D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05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u1">
    <w:name w:val="Tiêu đề #1_"/>
    <w:basedOn w:val="DefaultParagraphFont"/>
    <w:link w:val="Tiu1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Tiu10">
    <w:name w:val="Tiêu đề #1"/>
    <w:basedOn w:val="Normal"/>
    <w:link w:val="Tiu1"/>
    <w:pPr>
      <w:jc w:val="center"/>
      <w:outlineLvl w:val="0"/>
    </w:pPr>
    <w:rPr>
      <w:rFonts w:ascii="Arial" w:eastAsia="Arial" w:hAnsi="Arial" w:cs="Arial"/>
      <w:sz w:val="34"/>
      <w:szCs w:val="34"/>
    </w:rPr>
  </w:style>
  <w:style w:type="paragraph" w:customStyle="1" w:styleId="Vnbnnidung30">
    <w:name w:val="Văn bản nội dung (3)"/>
    <w:basedOn w:val="Normal"/>
    <w:link w:val="Vnbnnidung3"/>
    <w:pPr>
      <w:spacing w:line="230" w:lineRule="auto"/>
    </w:pPr>
    <w:rPr>
      <w:rFonts w:ascii="Arial" w:eastAsia="Arial" w:hAnsi="Arial" w:cs="Arial"/>
      <w:sz w:val="10"/>
      <w:szCs w:val="10"/>
    </w:rPr>
  </w:style>
  <w:style w:type="paragraph" w:customStyle="1" w:styleId="Vnbnnidung0">
    <w:name w:val="Văn bản nội dung"/>
    <w:basedOn w:val="Normal"/>
    <w:link w:val="Vnbnnidung"/>
    <w:pPr>
      <w:spacing w:line="257" w:lineRule="auto"/>
      <w:ind w:firstLine="360"/>
    </w:pPr>
    <w:rPr>
      <w:rFonts w:ascii="Times New Roman" w:eastAsia="Times New Roman" w:hAnsi="Times New Roman" w:cs="Times New Roman"/>
    </w:rPr>
  </w:style>
  <w:style w:type="paragraph" w:customStyle="1" w:styleId="Vnbnnidung20">
    <w:name w:val="Văn bản nội dung (2)"/>
    <w:basedOn w:val="Normal"/>
    <w:link w:val="Vnbnnidung2"/>
    <w:pPr>
      <w:spacing w:line="259" w:lineRule="auto"/>
      <w:ind w:left="540" w:firstLine="580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u1">
    <w:name w:val="Tiêu đề #1_"/>
    <w:basedOn w:val="DefaultParagraphFont"/>
    <w:link w:val="Tiu1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Tiu10">
    <w:name w:val="Tiêu đề #1"/>
    <w:basedOn w:val="Normal"/>
    <w:link w:val="Tiu1"/>
    <w:pPr>
      <w:jc w:val="center"/>
      <w:outlineLvl w:val="0"/>
    </w:pPr>
    <w:rPr>
      <w:rFonts w:ascii="Arial" w:eastAsia="Arial" w:hAnsi="Arial" w:cs="Arial"/>
      <w:sz w:val="34"/>
      <w:szCs w:val="34"/>
    </w:rPr>
  </w:style>
  <w:style w:type="paragraph" w:customStyle="1" w:styleId="Vnbnnidung30">
    <w:name w:val="Văn bản nội dung (3)"/>
    <w:basedOn w:val="Normal"/>
    <w:link w:val="Vnbnnidung3"/>
    <w:pPr>
      <w:spacing w:line="230" w:lineRule="auto"/>
    </w:pPr>
    <w:rPr>
      <w:rFonts w:ascii="Arial" w:eastAsia="Arial" w:hAnsi="Arial" w:cs="Arial"/>
      <w:sz w:val="10"/>
      <w:szCs w:val="10"/>
    </w:rPr>
  </w:style>
  <w:style w:type="paragraph" w:customStyle="1" w:styleId="Vnbnnidung0">
    <w:name w:val="Văn bản nội dung"/>
    <w:basedOn w:val="Normal"/>
    <w:link w:val="Vnbnnidung"/>
    <w:pPr>
      <w:spacing w:line="257" w:lineRule="auto"/>
      <w:ind w:firstLine="360"/>
    </w:pPr>
    <w:rPr>
      <w:rFonts w:ascii="Times New Roman" w:eastAsia="Times New Roman" w:hAnsi="Times New Roman" w:cs="Times New Roman"/>
    </w:rPr>
  </w:style>
  <w:style w:type="paragraph" w:customStyle="1" w:styleId="Vnbnnidung20">
    <w:name w:val="Văn bản nội dung (2)"/>
    <w:basedOn w:val="Normal"/>
    <w:link w:val="Vnbnnidung2"/>
    <w:pPr>
      <w:spacing w:line="259" w:lineRule="auto"/>
      <w:ind w:left="540" w:firstLine="580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12q7b6cOVnJz4hkHRhbbjYIQQ==">CgMxLjAyCGguZ2pkZ3hzOAByITFzUlNLQmRnQ3hGYzFEX0lISk51ZFFNLTNTZ3lneWlHMg==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Tran Ha Anh</cp:lastModifiedBy>
  <cp:revision>8</cp:revision>
  <dcterms:created xsi:type="dcterms:W3CDTF">2024-04-16T01:40:00Z</dcterms:created>
  <dcterms:modified xsi:type="dcterms:W3CDTF">2024-04-16T04:26:00Z</dcterms:modified>
</cp:coreProperties>
</file>