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10976510" w:rsidR="007F439D" w:rsidRPr="00EB6CA6" w:rsidRDefault="00DB58B6" w:rsidP="00EB6CA6">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proofErr w:type="spellStart"/>
      <w:r w:rsidRPr="00EB6CA6">
        <w:rPr>
          <w:rFonts w:ascii="Arial" w:hAnsi="Arial" w:cs="Arial"/>
          <w:b/>
          <w:color w:val="010000"/>
          <w:sz w:val="20"/>
        </w:rPr>
        <w:t>NBT</w:t>
      </w:r>
      <w:proofErr w:type="spellEnd"/>
      <w:r w:rsidRPr="00EB6CA6">
        <w:rPr>
          <w:rFonts w:ascii="Arial" w:hAnsi="Arial" w:cs="Arial"/>
          <w:b/>
          <w:color w:val="010000"/>
          <w:sz w:val="20"/>
        </w:rPr>
        <w:t xml:space="preserve">: </w:t>
      </w:r>
      <w:r w:rsidRPr="00EB6CA6">
        <w:rPr>
          <w:rFonts w:ascii="Arial" w:hAnsi="Arial" w:cs="Arial"/>
          <w:b/>
          <w:bCs/>
          <w:color w:val="010000"/>
          <w:sz w:val="20"/>
          <w:szCs w:val="20"/>
          <w:lang w:val="vi-VN"/>
        </w:rPr>
        <w:t>Board Resolution</w:t>
      </w:r>
    </w:p>
    <w:p w14:paraId="00000002" w14:textId="77777777" w:rsidR="007F439D" w:rsidRPr="00EB6CA6" w:rsidRDefault="00DB58B6" w:rsidP="00EB6C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B6CA6">
        <w:rPr>
          <w:rFonts w:ascii="Arial" w:hAnsi="Arial" w:cs="Arial"/>
          <w:color w:val="010000"/>
          <w:sz w:val="20"/>
        </w:rPr>
        <w:t>On April 10, 2024, Ben Tre Water Supply and Sewerage Joint Stock Company announced Resolution No. 53/NQ-</w:t>
      </w:r>
      <w:proofErr w:type="spellStart"/>
      <w:r w:rsidRPr="00EB6CA6">
        <w:rPr>
          <w:rFonts w:ascii="Arial" w:hAnsi="Arial" w:cs="Arial"/>
          <w:color w:val="010000"/>
          <w:sz w:val="20"/>
        </w:rPr>
        <w:t>HDQT</w:t>
      </w:r>
      <w:proofErr w:type="spellEnd"/>
      <w:r w:rsidRPr="00EB6CA6">
        <w:rPr>
          <w:rFonts w:ascii="Arial" w:hAnsi="Arial" w:cs="Arial"/>
          <w:color w:val="010000"/>
          <w:sz w:val="20"/>
        </w:rPr>
        <w:t xml:space="preserve"> as follows:</w:t>
      </w:r>
    </w:p>
    <w:p w14:paraId="00000003" w14:textId="77777777" w:rsidR="007F439D" w:rsidRPr="00EB6CA6" w:rsidRDefault="00DB58B6" w:rsidP="00EB6C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B6CA6">
        <w:rPr>
          <w:rFonts w:ascii="Arial" w:hAnsi="Arial" w:cs="Arial"/>
          <w:color w:val="010000"/>
          <w:sz w:val="20"/>
        </w:rPr>
        <w:t>‎‎Article 1. Change the record date for the list of shareholders to attend the Annual General Meeting of Shareholders 2024 and extend the time for the Annual General Meeting of Shareholders 2024 no later than June 2024, specifically as follows:</w:t>
      </w:r>
    </w:p>
    <w:p w14:paraId="00000004" w14:textId="77777777" w:rsidR="007F439D" w:rsidRPr="00EB6CA6" w:rsidRDefault="00DB58B6" w:rsidP="00EB6CA6">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B6CA6">
        <w:rPr>
          <w:rFonts w:ascii="Arial" w:hAnsi="Arial" w:cs="Arial"/>
          <w:color w:val="010000"/>
          <w:sz w:val="20"/>
        </w:rPr>
        <w:t>The record date to exercise the right before the change: April 23, 2024.</w:t>
      </w:r>
    </w:p>
    <w:p w14:paraId="00000005" w14:textId="7450B7B5" w:rsidR="007F439D" w:rsidRPr="00EB6CA6" w:rsidRDefault="00DB58B6" w:rsidP="00EB6CA6">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B6CA6">
        <w:rPr>
          <w:rFonts w:ascii="Arial" w:hAnsi="Arial" w:cs="Arial"/>
          <w:color w:val="010000"/>
          <w:sz w:val="20"/>
        </w:rPr>
        <w:t>The record date exercising the right to uniform change:</w:t>
      </w:r>
      <w:r w:rsidR="00EB6CA6" w:rsidRPr="00EB6CA6">
        <w:rPr>
          <w:rFonts w:ascii="Arial" w:hAnsi="Arial" w:cs="Arial"/>
          <w:color w:val="010000"/>
          <w:sz w:val="20"/>
        </w:rPr>
        <w:t xml:space="preserve"> May 06, </w:t>
      </w:r>
      <w:r w:rsidRPr="00EB6CA6">
        <w:rPr>
          <w:rFonts w:ascii="Arial" w:hAnsi="Arial" w:cs="Arial"/>
          <w:color w:val="010000"/>
          <w:sz w:val="20"/>
        </w:rPr>
        <w:t>2024.</w:t>
      </w:r>
    </w:p>
    <w:p w14:paraId="00000006" w14:textId="650C40F2" w:rsidR="007F439D" w:rsidRPr="00EB6CA6" w:rsidRDefault="00DB58B6" w:rsidP="00EB6CA6">
      <w:pPr>
        <w:numPr>
          <w:ilvl w:val="0"/>
          <w:numId w:val="1"/>
        </w:num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B6CA6">
        <w:rPr>
          <w:rFonts w:ascii="Arial" w:hAnsi="Arial" w:cs="Arial"/>
          <w:color w:val="010000"/>
          <w:sz w:val="20"/>
        </w:rPr>
        <w:t xml:space="preserve">Time of the Annual General Meeting of Shareholders 2024: Expected in </w:t>
      </w:r>
      <w:r w:rsidR="00EB6CA6" w:rsidRPr="00EB6CA6">
        <w:rPr>
          <w:rFonts w:ascii="Arial" w:hAnsi="Arial" w:cs="Arial"/>
          <w:color w:val="010000"/>
          <w:sz w:val="20"/>
        </w:rPr>
        <w:t>June</w:t>
      </w:r>
      <w:r w:rsidRPr="00EB6CA6">
        <w:rPr>
          <w:rFonts w:ascii="Arial" w:hAnsi="Arial" w:cs="Arial"/>
          <w:color w:val="010000"/>
          <w:sz w:val="20"/>
        </w:rPr>
        <w:t xml:space="preserve"> 2024.</w:t>
      </w:r>
    </w:p>
    <w:p w14:paraId="00000007" w14:textId="77777777" w:rsidR="007F439D" w:rsidRPr="00EB6CA6" w:rsidRDefault="00DB58B6" w:rsidP="00EB6CA6">
      <w:pPr>
        <w:numPr>
          <w:ilvl w:val="0"/>
          <w:numId w:val="1"/>
        </w:numPr>
        <w:pBdr>
          <w:top w:val="nil"/>
          <w:left w:val="nil"/>
          <w:bottom w:val="nil"/>
          <w:right w:val="nil"/>
          <w:between w:val="nil"/>
        </w:pBdr>
        <w:tabs>
          <w:tab w:val="left" w:pos="437"/>
        </w:tabs>
        <w:spacing w:after="120" w:line="360" w:lineRule="auto"/>
        <w:rPr>
          <w:rFonts w:ascii="Arial" w:eastAsia="Arial" w:hAnsi="Arial" w:cs="Arial"/>
          <w:color w:val="010000"/>
          <w:sz w:val="20"/>
          <w:szCs w:val="20"/>
        </w:rPr>
      </w:pPr>
      <w:r w:rsidRPr="00EB6CA6">
        <w:rPr>
          <w:rFonts w:ascii="Arial" w:hAnsi="Arial" w:cs="Arial"/>
          <w:color w:val="010000"/>
          <w:sz w:val="20"/>
        </w:rPr>
        <w:t>Implementation venue: Details are in the Invitation letter to the Meeting</w:t>
      </w:r>
    </w:p>
    <w:p w14:paraId="00000008" w14:textId="77777777" w:rsidR="007F439D" w:rsidRPr="00EB6CA6" w:rsidRDefault="00DB58B6" w:rsidP="00EB6CA6">
      <w:pPr>
        <w:numPr>
          <w:ilvl w:val="0"/>
          <w:numId w:val="1"/>
        </w:numPr>
        <w:pBdr>
          <w:top w:val="nil"/>
          <w:left w:val="nil"/>
          <w:bottom w:val="nil"/>
          <w:right w:val="nil"/>
          <w:between w:val="nil"/>
        </w:pBdr>
        <w:tabs>
          <w:tab w:val="left" w:pos="437"/>
        </w:tabs>
        <w:spacing w:after="120" w:line="360" w:lineRule="auto"/>
        <w:rPr>
          <w:rFonts w:ascii="Arial" w:eastAsia="Arial" w:hAnsi="Arial" w:cs="Arial"/>
          <w:color w:val="010000"/>
          <w:sz w:val="20"/>
          <w:szCs w:val="20"/>
        </w:rPr>
      </w:pPr>
      <w:r w:rsidRPr="00EB6CA6">
        <w:rPr>
          <w:rFonts w:ascii="Arial" w:hAnsi="Arial" w:cs="Arial"/>
          <w:color w:val="010000"/>
          <w:sz w:val="20"/>
        </w:rPr>
        <w:t>Meeting contents: Details are in the Invitation letter to the Meeting</w:t>
      </w:r>
    </w:p>
    <w:p w14:paraId="00000009" w14:textId="77777777" w:rsidR="007F439D" w:rsidRPr="00EB6CA6" w:rsidRDefault="00DB58B6" w:rsidP="00EB6C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B6CA6">
        <w:rPr>
          <w:rFonts w:ascii="Arial" w:hAnsi="Arial" w:cs="Arial"/>
          <w:color w:val="010000"/>
          <w:sz w:val="20"/>
        </w:rPr>
        <w:t>‎‎Article 2. This Board Resolution takes effect from the date of its signing.</w:t>
      </w:r>
    </w:p>
    <w:p w14:paraId="0000000A" w14:textId="222464A6" w:rsidR="007F439D" w:rsidRPr="00EB6CA6" w:rsidRDefault="00DB58B6" w:rsidP="00EB6C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B6CA6">
        <w:rPr>
          <w:rFonts w:ascii="Arial" w:hAnsi="Arial" w:cs="Arial"/>
          <w:color w:val="010000"/>
          <w:sz w:val="20"/>
        </w:rPr>
        <w:t>‎‎Article 3. Members of the Board of Directors, the Executive Board of Ben Tre Water Supply and Sewerage Joint Stock Company are responsible for implementing this Board Resolution</w:t>
      </w:r>
      <w:r w:rsidR="00EB6CA6" w:rsidRPr="00EB6CA6">
        <w:rPr>
          <w:rFonts w:ascii="Arial" w:hAnsi="Arial" w:cs="Arial"/>
          <w:color w:val="010000"/>
          <w:sz w:val="20"/>
        </w:rPr>
        <w:t>.</w:t>
      </w:r>
    </w:p>
    <w:sectPr w:rsidR="007F439D" w:rsidRPr="00EB6CA6" w:rsidSect="00EB6CA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DB6FA8"/>
    <w:multiLevelType w:val="multilevel"/>
    <w:tmpl w:val="9132B5AE"/>
    <w:lvl w:ilvl="0">
      <w:start w:val="1"/>
      <w:numFmt w:val="bullet"/>
      <w:lvlText w:val="-"/>
      <w:lvlJc w:val="left"/>
      <w:pPr>
        <w:ind w:left="0" w:firstLine="0"/>
      </w:pPr>
      <w:rPr>
        <w:rFonts w:ascii="Arial" w:eastAsia="Arial" w:hAnsi="Arial" w:cs="Arial"/>
        <w:b w:val="0"/>
        <w:i w:val="0"/>
        <w:smallCaps w:val="0"/>
        <w:strike w:val="0"/>
        <w:color w:val="212022"/>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39D"/>
    <w:rsid w:val="007F439D"/>
    <w:rsid w:val="008E1F60"/>
    <w:rsid w:val="00DB58B6"/>
    <w:rsid w:val="00EB6CA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186B4"/>
  <w15:docId w15:val="{50288D2C-4566-497F-AC13-AC23C375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212022"/>
      <w:sz w:val="26"/>
      <w:szCs w:val="26"/>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64"/>
      <w:szCs w:val="64"/>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212022"/>
      <w:sz w:val="22"/>
      <w:szCs w:val="2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1"/>
      <w:szCs w:val="11"/>
      <w:u w:val="none"/>
      <w:shd w:val="clear" w:color="auto" w:fill="auto"/>
    </w:rPr>
  </w:style>
  <w:style w:type="paragraph" w:customStyle="1" w:styleId="Vnbnnidung0">
    <w:name w:val="Văn bản nội dung"/>
    <w:basedOn w:val="Normal"/>
    <w:link w:val="Vnbnnidung"/>
    <w:pPr>
      <w:spacing w:after="80" w:line="259" w:lineRule="auto"/>
    </w:pPr>
    <w:rPr>
      <w:rFonts w:ascii="Times New Roman" w:eastAsia="Times New Roman" w:hAnsi="Times New Roman" w:cs="Times New Roman"/>
      <w:color w:val="212022"/>
      <w:sz w:val="26"/>
      <w:szCs w:val="26"/>
    </w:rPr>
  </w:style>
  <w:style w:type="paragraph" w:customStyle="1" w:styleId="Vnbnnidung40">
    <w:name w:val="Văn bản nội dung (4)"/>
    <w:basedOn w:val="Normal"/>
    <w:link w:val="Vnbnnidung4"/>
    <w:rPr>
      <w:rFonts w:ascii="Arial" w:eastAsia="Arial" w:hAnsi="Arial" w:cs="Arial"/>
      <w:sz w:val="64"/>
      <w:szCs w:val="64"/>
    </w:rPr>
  </w:style>
  <w:style w:type="paragraph" w:customStyle="1" w:styleId="Vnbnnidung30">
    <w:name w:val="Văn bản nội dung (3)"/>
    <w:basedOn w:val="Normal"/>
    <w:link w:val="Vnbnnidung3"/>
    <w:pPr>
      <w:spacing w:after="80"/>
    </w:pPr>
    <w:rPr>
      <w:rFonts w:ascii="Times New Roman" w:eastAsia="Times New Roman" w:hAnsi="Times New Roman" w:cs="Times New Roman"/>
      <w:color w:val="212022"/>
      <w:sz w:val="22"/>
      <w:szCs w:val="22"/>
    </w:rPr>
  </w:style>
  <w:style w:type="paragraph" w:customStyle="1" w:styleId="Vnbnnidung20">
    <w:name w:val="Văn bản nội dung (2)"/>
    <w:basedOn w:val="Normal"/>
    <w:link w:val="Vnbnnidung2"/>
    <w:pPr>
      <w:spacing w:line="230" w:lineRule="auto"/>
    </w:pPr>
    <w:rPr>
      <w:rFonts w:ascii="Arial" w:eastAsia="Arial" w:hAnsi="Arial" w:cs="Arial"/>
      <w:sz w:val="11"/>
      <w:szCs w:val="1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F80PNJYrAaOKJZdU5K83Veg8LQ==">CgMxLjA4AHIhMW9oZHJ0dEdaVndaZktoWDNaUXpUX3p0Y01jOWNUTm9v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2024-04-16T03:48:00Z</dcterms:created>
  <dcterms:modified xsi:type="dcterms:W3CDTF">2024-04-16T03:48:00Z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1b5596c59acb7d1ed15eca936ded1292b4b0372b806b6caac2ea8bf6434847b5</vt:lpwstr>
  </property>
</Properties>
</file>