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20039" w:rsidRPr="00A361AC" w:rsidRDefault="00A361AC" w:rsidP="00C52ACE">
      <w:pPr>
        <w:pBdr>
          <w:top w:val="nil"/>
          <w:left w:val="nil"/>
          <w:bottom w:val="nil"/>
          <w:right w:val="nil"/>
          <w:between w:val="nil"/>
        </w:pBdr>
        <w:spacing w:after="120" w:line="360" w:lineRule="auto"/>
        <w:jc w:val="both"/>
        <w:rPr>
          <w:rFonts w:ascii="Arial" w:eastAsia="Arial" w:hAnsi="Arial" w:cs="Arial"/>
          <w:b/>
          <w:color w:val="010000"/>
          <w:sz w:val="20"/>
          <w:szCs w:val="20"/>
        </w:rPr>
      </w:pPr>
      <w:r w:rsidRPr="00A361AC">
        <w:rPr>
          <w:rFonts w:ascii="Arial" w:hAnsi="Arial" w:cs="Arial"/>
          <w:b/>
          <w:color w:val="010000"/>
          <w:sz w:val="20"/>
        </w:rPr>
        <w:t>TNS: Board Resolution</w:t>
      </w:r>
    </w:p>
    <w:p w14:paraId="00000002" w14:textId="77777777" w:rsidR="00220039" w:rsidRPr="00A361AC" w:rsidRDefault="00A361AC" w:rsidP="00C52ACE">
      <w:pPr>
        <w:pBdr>
          <w:top w:val="nil"/>
          <w:left w:val="nil"/>
          <w:bottom w:val="nil"/>
          <w:right w:val="nil"/>
          <w:between w:val="nil"/>
        </w:pBdr>
        <w:tabs>
          <w:tab w:val="left" w:pos="472"/>
        </w:tabs>
        <w:spacing w:after="120" w:line="360" w:lineRule="auto"/>
        <w:jc w:val="both"/>
        <w:rPr>
          <w:rFonts w:ascii="Arial" w:eastAsia="Arial" w:hAnsi="Arial" w:cs="Arial"/>
          <w:color w:val="010000"/>
          <w:sz w:val="20"/>
          <w:szCs w:val="20"/>
        </w:rPr>
      </w:pPr>
      <w:r w:rsidRPr="00A361AC">
        <w:rPr>
          <w:rFonts w:ascii="Arial" w:hAnsi="Arial" w:cs="Arial"/>
          <w:color w:val="010000"/>
          <w:sz w:val="20"/>
        </w:rPr>
        <w:t xml:space="preserve">On April 10, 2024, Thong Nhat Flat Steel Joint Stock Company announced Resolution No. 03/NQ.HDQT2024 as follows: </w:t>
      </w:r>
    </w:p>
    <w:p w14:paraId="00000003" w14:textId="38E8E6E2" w:rsidR="00220039" w:rsidRPr="00A361AC" w:rsidRDefault="00A361AC" w:rsidP="00C52ACE">
      <w:pPr>
        <w:pBdr>
          <w:top w:val="nil"/>
          <w:left w:val="nil"/>
          <w:bottom w:val="nil"/>
          <w:right w:val="nil"/>
          <w:between w:val="nil"/>
        </w:pBdr>
        <w:tabs>
          <w:tab w:val="left" w:pos="472"/>
        </w:tabs>
        <w:spacing w:after="120" w:line="360" w:lineRule="auto"/>
        <w:jc w:val="both"/>
        <w:rPr>
          <w:rFonts w:ascii="Arial" w:eastAsia="Arial" w:hAnsi="Arial" w:cs="Arial"/>
          <w:color w:val="010000"/>
          <w:sz w:val="20"/>
          <w:szCs w:val="20"/>
        </w:rPr>
      </w:pPr>
      <w:r w:rsidRPr="00A361AC">
        <w:rPr>
          <w:rFonts w:ascii="Arial" w:hAnsi="Arial" w:cs="Arial"/>
          <w:color w:val="010000"/>
          <w:sz w:val="20"/>
        </w:rPr>
        <w:t>Article 1: Approve authorizing the General Manager to sign contracts for production cooperation, sale of goods, and other transactions with a value of 35% or more, or transactions leading to the total value of incurred transactions within 12 months from the date of the first transaction having a value of 35% or more of the total asset value recorded on the most recent Financial Statement of the Affiliated Persons.</w:t>
      </w:r>
    </w:p>
    <w:p w14:paraId="00000004" w14:textId="4BF31324" w:rsidR="00220039" w:rsidRPr="00A361AC" w:rsidRDefault="00A361AC" w:rsidP="00C52ACE">
      <w:pPr>
        <w:pBdr>
          <w:top w:val="nil"/>
          <w:left w:val="nil"/>
          <w:bottom w:val="nil"/>
          <w:right w:val="nil"/>
          <w:between w:val="nil"/>
        </w:pBdr>
        <w:spacing w:after="120" w:line="360" w:lineRule="auto"/>
        <w:jc w:val="both"/>
        <w:rPr>
          <w:rFonts w:ascii="Arial" w:eastAsia="Arial" w:hAnsi="Arial" w:cs="Arial"/>
          <w:color w:val="010000"/>
          <w:sz w:val="20"/>
          <w:szCs w:val="20"/>
        </w:rPr>
      </w:pPr>
      <w:r w:rsidRPr="00A361AC">
        <w:rPr>
          <w:rFonts w:ascii="Arial" w:hAnsi="Arial" w:cs="Arial"/>
          <w:color w:val="010000"/>
          <w:sz w:val="20"/>
        </w:rPr>
        <w:t xml:space="preserve">The General Manager only signs transaction contracts with Affiliated Persons that have been approved by the Annual General Meeting of Shareholders 2024. </w:t>
      </w:r>
    </w:p>
    <w:p w14:paraId="00000005" w14:textId="77777777" w:rsidR="00220039" w:rsidRPr="00A361AC" w:rsidRDefault="00A361AC" w:rsidP="00C52ACE">
      <w:pPr>
        <w:pBdr>
          <w:top w:val="nil"/>
          <w:left w:val="nil"/>
          <w:bottom w:val="nil"/>
          <w:right w:val="nil"/>
          <w:between w:val="nil"/>
        </w:pBdr>
        <w:spacing w:after="120" w:line="360" w:lineRule="auto"/>
        <w:jc w:val="both"/>
        <w:rPr>
          <w:rFonts w:ascii="Arial" w:eastAsia="Arial" w:hAnsi="Arial" w:cs="Arial"/>
          <w:color w:val="010000"/>
          <w:sz w:val="20"/>
          <w:szCs w:val="20"/>
        </w:rPr>
      </w:pPr>
      <w:r w:rsidRPr="00A361AC">
        <w:rPr>
          <w:rFonts w:ascii="Arial" w:hAnsi="Arial" w:cs="Arial"/>
          <w:color w:val="010000"/>
          <w:sz w:val="20"/>
        </w:rPr>
        <w:t>Article 2: Authorize the General Manager to sign production c</w:t>
      </w:r>
      <w:bookmarkStart w:id="0" w:name="_GoBack"/>
      <w:bookmarkEnd w:id="0"/>
      <w:r w:rsidRPr="00A361AC">
        <w:rPr>
          <w:rFonts w:ascii="Arial" w:hAnsi="Arial" w:cs="Arial"/>
          <w:color w:val="010000"/>
          <w:sz w:val="20"/>
        </w:rPr>
        <w:t>ooperation, trading and other contracts with values lower than 35% of the total asset value according to the latest audited Financial Statement between the Company and other entities, including the Company’s transactions with affiliated persons.</w:t>
      </w:r>
    </w:p>
    <w:p w14:paraId="00000006" w14:textId="00019D91" w:rsidR="00220039" w:rsidRPr="00A361AC" w:rsidRDefault="00A361AC" w:rsidP="00C52ACE">
      <w:pPr>
        <w:pBdr>
          <w:top w:val="nil"/>
          <w:left w:val="nil"/>
          <w:bottom w:val="nil"/>
          <w:right w:val="nil"/>
          <w:between w:val="nil"/>
        </w:pBdr>
        <w:spacing w:after="120" w:line="360" w:lineRule="auto"/>
        <w:jc w:val="both"/>
        <w:rPr>
          <w:rFonts w:ascii="Arial" w:eastAsia="Arial" w:hAnsi="Arial" w:cs="Arial"/>
          <w:color w:val="010000"/>
          <w:sz w:val="20"/>
          <w:szCs w:val="20"/>
        </w:rPr>
      </w:pPr>
      <w:r w:rsidRPr="00A361AC">
        <w:rPr>
          <w:rFonts w:ascii="Arial" w:hAnsi="Arial" w:cs="Arial"/>
          <w:color w:val="010000"/>
          <w:sz w:val="20"/>
        </w:rPr>
        <w:t>The General Manager only signs transaction contracts with Affiliated Persons approved by the Board of Directors</w:t>
      </w:r>
    </w:p>
    <w:p w14:paraId="00000007" w14:textId="5FB5ED31" w:rsidR="00220039" w:rsidRPr="00A361AC" w:rsidRDefault="00A361AC" w:rsidP="00C52ACE">
      <w:pPr>
        <w:pBdr>
          <w:top w:val="nil"/>
          <w:left w:val="nil"/>
          <w:bottom w:val="nil"/>
          <w:right w:val="nil"/>
          <w:between w:val="nil"/>
        </w:pBdr>
        <w:spacing w:after="120" w:line="360" w:lineRule="auto"/>
        <w:jc w:val="both"/>
        <w:rPr>
          <w:rFonts w:ascii="Arial" w:eastAsia="Arial" w:hAnsi="Arial" w:cs="Arial"/>
          <w:color w:val="010000"/>
          <w:sz w:val="20"/>
          <w:szCs w:val="20"/>
        </w:rPr>
      </w:pPr>
      <w:r w:rsidRPr="00A361AC">
        <w:rPr>
          <w:rFonts w:ascii="Arial" w:hAnsi="Arial" w:cs="Arial"/>
          <w:color w:val="010000"/>
          <w:sz w:val="20"/>
        </w:rPr>
        <w:t>Article 3: This Resolution takes effect on April 10, 2024. Assign the General Manager of Thong Nhat Flat steel Joint stock company to implement in accordance with the contents of this Resolution and regulations of state law.</w:t>
      </w:r>
    </w:p>
    <w:sectPr w:rsidR="00220039" w:rsidRPr="00A361AC" w:rsidSect="00BA286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039"/>
    <w:rsid w:val="00220039"/>
    <w:rsid w:val="00A361AC"/>
    <w:rsid w:val="00BA2865"/>
    <w:rsid w:val="00C52AC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B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line="266" w:lineRule="auto"/>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line="266" w:lineRule="auto"/>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fbuHhCXKttpdWor2oruuxZ6GIw==">CgMxLjA4AHIhMXVWRkdRUUFuWVduN2hQdWhYRExoSm1YQjRLcUU4bVNm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3</cp:revision>
  <dcterms:created xsi:type="dcterms:W3CDTF">2024-04-15T06:51:00Z</dcterms:created>
  <dcterms:modified xsi:type="dcterms:W3CDTF">2024-04-16T11:08:00Z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b30abe189bf04f989de33d551479d5eccc0d5db582131a79e2eae45d336b96bf</vt:lpwstr>
  </property>
</Properties>
</file>