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8EACC" w14:textId="61500932" w:rsidR="00897362" w:rsidRPr="00A734D7" w:rsidRDefault="00A434F5" w:rsidP="00777FA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734D7">
        <w:rPr>
          <w:rFonts w:ascii="Arial" w:hAnsi="Arial" w:cs="Arial"/>
          <w:b/>
          <w:color w:val="010000"/>
          <w:sz w:val="20"/>
        </w:rPr>
        <w:t>VGL: Annual General Mandate 2024</w:t>
      </w:r>
    </w:p>
    <w:p w14:paraId="2AF47644" w14:textId="77777777" w:rsidR="00897362" w:rsidRPr="00A734D7" w:rsidRDefault="00A434F5"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On April 10, 2024, Vingal – Vnsteel Industries Joint Stock Company announced General Mandate No. 010 /NQDHDCD-VGL as follows:</w:t>
      </w:r>
    </w:p>
    <w:p w14:paraId="7F69E697" w14:textId="77777777" w:rsidR="00897362" w:rsidRPr="00A734D7" w:rsidRDefault="00A434F5"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Article 1: The Annual General Meeting of Shareholders 2024 approves the following contents:</w:t>
      </w:r>
    </w:p>
    <w:p w14:paraId="1CC03188" w14:textId="77777777" w:rsidR="00897362"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 xml:space="preserve">Report of the Board of Directors on production and business activities results 2023 and mission directions for 2024 </w:t>
      </w:r>
    </w:p>
    <w:p w14:paraId="3F5870B6" w14:textId="5F84B530" w:rsidR="008C4CF0" w:rsidRPr="00A734D7" w:rsidRDefault="008C4CF0" w:rsidP="00777FAF">
      <w:pP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 xml:space="preserve">Report of the Board of Directors on production and business activities results 2023 </w:t>
      </w:r>
    </w:p>
    <w:tbl>
      <w:tblPr>
        <w:tblStyle w:val="a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089"/>
        <w:gridCol w:w="1118"/>
        <w:gridCol w:w="1264"/>
        <w:gridCol w:w="1221"/>
        <w:gridCol w:w="1217"/>
      </w:tblGrid>
      <w:tr w:rsidR="008C4CF0" w:rsidRPr="00A734D7" w14:paraId="11D32F91" w14:textId="77777777" w:rsidTr="00A434F5">
        <w:trPr>
          <w:jc w:val="center"/>
        </w:trPr>
        <w:tc>
          <w:tcPr>
            <w:tcW w:w="1723" w:type="pct"/>
            <w:vMerge w:val="restart"/>
            <w:shd w:val="clear" w:color="auto" w:fill="auto"/>
            <w:vAlign w:val="center"/>
          </w:tcPr>
          <w:p w14:paraId="3EE8DE58"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Targets</w:t>
            </w:r>
          </w:p>
        </w:tc>
        <w:tc>
          <w:tcPr>
            <w:tcW w:w="1224" w:type="pct"/>
            <w:gridSpan w:val="2"/>
            <w:shd w:val="clear" w:color="auto" w:fill="auto"/>
            <w:vAlign w:val="center"/>
          </w:tcPr>
          <w:p w14:paraId="06A6A2D9"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2023</w:t>
            </w:r>
          </w:p>
        </w:tc>
        <w:tc>
          <w:tcPr>
            <w:tcW w:w="701" w:type="pct"/>
            <w:vMerge w:val="restart"/>
            <w:shd w:val="clear" w:color="auto" w:fill="auto"/>
            <w:vAlign w:val="center"/>
          </w:tcPr>
          <w:p w14:paraId="41C2203F"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Results 2022</w:t>
            </w:r>
          </w:p>
        </w:tc>
        <w:tc>
          <w:tcPr>
            <w:tcW w:w="1352" w:type="pct"/>
            <w:gridSpan w:val="2"/>
            <w:shd w:val="clear" w:color="auto" w:fill="auto"/>
            <w:vAlign w:val="center"/>
          </w:tcPr>
          <w:p w14:paraId="4F5BDA51"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Comparison</w:t>
            </w:r>
          </w:p>
        </w:tc>
      </w:tr>
      <w:tr w:rsidR="008C4CF0" w:rsidRPr="00A734D7" w14:paraId="34B8950C" w14:textId="77777777" w:rsidTr="00A434F5">
        <w:trPr>
          <w:jc w:val="center"/>
        </w:trPr>
        <w:tc>
          <w:tcPr>
            <w:tcW w:w="1723" w:type="pct"/>
            <w:vMerge/>
            <w:shd w:val="clear" w:color="auto" w:fill="auto"/>
            <w:vAlign w:val="center"/>
          </w:tcPr>
          <w:p w14:paraId="6DD494DB"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4" w:type="pct"/>
            <w:shd w:val="clear" w:color="auto" w:fill="auto"/>
            <w:vAlign w:val="center"/>
          </w:tcPr>
          <w:p w14:paraId="0F5F84D5"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Plan</w:t>
            </w:r>
          </w:p>
        </w:tc>
        <w:tc>
          <w:tcPr>
            <w:tcW w:w="620" w:type="pct"/>
            <w:shd w:val="clear" w:color="auto" w:fill="auto"/>
            <w:vAlign w:val="center"/>
          </w:tcPr>
          <w:p w14:paraId="5E7788D0" w14:textId="18DB3447" w:rsidR="008C4CF0" w:rsidRPr="00A734D7" w:rsidRDefault="00777FAF"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Results</w:t>
            </w:r>
          </w:p>
        </w:tc>
        <w:tc>
          <w:tcPr>
            <w:tcW w:w="701" w:type="pct"/>
            <w:vMerge/>
            <w:shd w:val="clear" w:color="auto" w:fill="auto"/>
            <w:vAlign w:val="center"/>
          </w:tcPr>
          <w:p w14:paraId="2AC87E90"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77" w:type="pct"/>
            <w:shd w:val="clear" w:color="auto" w:fill="auto"/>
            <w:vAlign w:val="center"/>
          </w:tcPr>
          <w:p w14:paraId="68AC1C79" w14:textId="5E9ED14F" w:rsidR="008C4CF0" w:rsidRPr="00A734D7" w:rsidRDefault="00777FAF"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 xml:space="preserve">2023 </w:t>
            </w:r>
            <w:r w:rsidR="008C4CF0" w:rsidRPr="00A734D7">
              <w:rPr>
                <w:rFonts w:ascii="Arial" w:hAnsi="Arial" w:cs="Arial"/>
                <w:color w:val="010000"/>
                <w:sz w:val="20"/>
              </w:rPr>
              <w:t xml:space="preserve">Plan </w:t>
            </w:r>
          </w:p>
        </w:tc>
        <w:tc>
          <w:tcPr>
            <w:tcW w:w="675" w:type="pct"/>
            <w:shd w:val="clear" w:color="auto" w:fill="auto"/>
            <w:vAlign w:val="center"/>
          </w:tcPr>
          <w:p w14:paraId="2DCD36B5" w14:textId="0DD0BD16" w:rsidR="008C4CF0" w:rsidRPr="00A734D7" w:rsidRDefault="00777FAF"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 xml:space="preserve">2022 Results </w:t>
            </w:r>
          </w:p>
        </w:tc>
      </w:tr>
      <w:tr w:rsidR="008C4CF0" w:rsidRPr="00A734D7" w14:paraId="56602DE5" w14:textId="77777777" w:rsidTr="00A434F5">
        <w:trPr>
          <w:jc w:val="center"/>
        </w:trPr>
        <w:tc>
          <w:tcPr>
            <w:tcW w:w="1723" w:type="pct"/>
            <w:shd w:val="clear" w:color="auto" w:fill="auto"/>
            <w:vAlign w:val="center"/>
          </w:tcPr>
          <w:p w14:paraId="283AB84A"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w:t>
            </w:r>
          </w:p>
        </w:tc>
        <w:tc>
          <w:tcPr>
            <w:tcW w:w="604" w:type="pct"/>
            <w:shd w:val="clear" w:color="auto" w:fill="auto"/>
            <w:vAlign w:val="center"/>
          </w:tcPr>
          <w:p w14:paraId="6FBCBAEF"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2</w:t>
            </w:r>
          </w:p>
        </w:tc>
        <w:tc>
          <w:tcPr>
            <w:tcW w:w="620" w:type="pct"/>
            <w:shd w:val="clear" w:color="auto" w:fill="auto"/>
            <w:vAlign w:val="center"/>
          </w:tcPr>
          <w:p w14:paraId="365C4AAD"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w:t>
            </w:r>
          </w:p>
        </w:tc>
        <w:tc>
          <w:tcPr>
            <w:tcW w:w="701" w:type="pct"/>
            <w:shd w:val="clear" w:color="auto" w:fill="auto"/>
            <w:vAlign w:val="center"/>
          </w:tcPr>
          <w:p w14:paraId="0DA99F66" w14:textId="77C3286E"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4</w:t>
            </w:r>
          </w:p>
        </w:tc>
        <w:tc>
          <w:tcPr>
            <w:tcW w:w="677" w:type="pct"/>
            <w:shd w:val="clear" w:color="auto" w:fill="auto"/>
            <w:vAlign w:val="center"/>
          </w:tcPr>
          <w:p w14:paraId="3F54C9A5"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5 = 3/2</w:t>
            </w:r>
          </w:p>
        </w:tc>
        <w:tc>
          <w:tcPr>
            <w:tcW w:w="675" w:type="pct"/>
            <w:shd w:val="clear" w:color="auto" w:fill="auto"/>
            <w:vAlign w:val="center"/>
          </w:tcPr>
          <w:p w14:paraId="32C8A49F"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6 = 3/4</w:t>
            </w:r>
          </w:p>
        </w:tc>
      </w:tr>
      <w:tr w:rsidR="008C4CF0" w:rsidRPr="00A734D7" w14:paraId="7DF97CA5" w14:textId="77777777" w:rsidTr="00A434F5">
        <w:trPr>
          <w:jc w:val="center"/>
        </w:trPr>
        <w:tc>
          <w:tcPr>
            <w:tcW w:w="1723" w:type="pct"/>
            <w:shd w:val="clear" w:color="auto" w:fill="auto"/>
            <w:vAlign w:val="center"/>
          </w:tcPr>
          <w:p w14:paraId="42CD84A1"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1 Production (ton)</w:t>
            </w:r>
          </w:p>
        </w:tc>
        <w:tc>
          <w:tcPr>
            <w:tcW w:w="604" w:type="pct"/>
            <w:shd w:val="clear" w:color="auto" w:fill="auto"/>
            <w:vAlign w:val="center"/>
          </w:tcPr>
          <w:p w14:paraId="6165F78B"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36,800</w:t>
            </w:r>
          </w:p>
        </w:tc>
        <w:tc>
          <w:tcPr>
            <w:tcW w:w="620" w:type="pct"/>
            <w:shd w:val="clear" w:color="auto" w:fill="auto"/>
            <w:vAlign w:val="center"/>
          </w:tcPr>
          <w:p w14:paraId="1FD66E48"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39,512</w:t>
            </w:r>
          </w:p>
        </w:tc>
        <w:tc>
          <w:tcPr>
            <w:tcW w:w="701" w:type="pct"/>
            <w:shd w:val="clear" w:color="auto" w:fill="auto"/>
            <w:vAlign w:val="center"/>
          </w:tcPr>
          <w:p w14:paraId="00519162"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36,852</w:t>
            </w:r>
          </w:p>
        </w:tc>
        <w:tc>
          <w:tcPr>
            <w:tcW w:w="677" w:type="pct"/>
            <w:shd w:val="clear" w:color="auto" w:fill="auto"/>
            <w:vAlign w:val="center"/>
          </w:tcPr>
          <w:p w14:paraId="54430C2E"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107.37</w:t>
            </w:r>
          </w:p>
        </w:tc>
        <w:tc>
          <w:tcPr>
            <w:tcW w:w="675" w:type="pct"/>
            <w:shd w:val="clear" w:color="auto" w:fill="auto"/>
            <w:vAlign w:val="center"/>
          </w:tcPr>
          <w:p w14:paraId="2B3727AA"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107.22</w:t>
            </w:r>
          </w:p>
        </w:tc>
      </w:tr>
      <w:tr w:rsidR="008C4CF0" w:rsidRPr="00A734D7" w14:paraId="5B6136F4" w14:textId="77777777" w:rsidTr="00A434F5">
        <w:trPr>
          <w:jc w:val="center"/>
        </w:trPr>
        <w:tc>
          <w:tcPr>
            <w:tcW w:w="1723" w:type="pct"/>
            <w:shd w:val="clear" w:color="auto" w:fill="auto"/>
            <w:vAlign w:val="center"/>
          </w:tcPr>
          <w:p w14:paraId="672FC89D"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Machining plating</w:t>
            </w:r>
          </w:p>
        </w:tc>
        <w:tc>
          <w:tcPr>
            <w:tcW w:w="604" w:type="pct"/>
            <w:shd w:val="clear" w:color="auto" w:fill="auto"/>
            <w:vAlign w:val="center"/>
          </w:tcPr>
          <w:p w14:paraId="2F3026D9"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34,400</w:t>
            </w:r>
          </w:p>
        </w:tc>
        <w:tc>
          <w:tcPr>
            <w:tcW w:w="620" w:type="pct"/>
            <w:shd w:val="clear" w:color="auto" w:fill="auto"/>
            <w:vAlign w:val="center"/>
          </w:tcPr>
          <w:p w14:paraId="654F1751"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37,837</w:t>
            </w:r>
          </w:p>
        </w:tc>
        <w:tc>
          <w:tcPr>
            <w:tcW w:w="701" w:type="pct"/>
            <w:shd w:val="clear" w:color="auto" w:fill="auto"/>
            <w:vAlign w:val="center"/>
          </w:tcPr>
          <w:p w14:paraId="263E5904"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34,583</w:t>
            </w:r>
          </w:p>
        </w:tc>
        <w:tc>
          <w:tcPr>
            <w:tcW w:w="677" w:type="pct"/>
            <w:shd w:val="clear" w:color="auto" w:fill="auto"/>
            <w:vAlign w:val="center"/>
          </w:tcPr>
          <w:p w14:paraId="40E9B915"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109.99</w:t>
            </w:r>
          </w:p>
        </w:tc>
        <w:tc>
          <w:tcPr>
            <w:tcW w:w="675" w:type="pct"/>
            <w:shd w:val="clear" w:color="auto" w:fill="auto"/>
            <w:vAlign w:val="center"/>
          </w:tcPr>
          <w:p w14:paraId="616E312B"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109.41</w:t>
            </w:r>
          </w:p>
        </w:tc>
      </w:tr>
      <w:tr w:rsidR="008C4CF0" w:rsidRPr="00A734D7" w14:paraId="465F84CA" w14:textId="77777777" w:rsidTr="00A434F5">
        <w:trPr>
          <w:jc w:val="center"/>
        </w:trPr>
        <w:tc>
          <w:tcPr>
            <w:tcW w:w="1723" w:type="pct"/>
            <w:shd w:val="clear" w:color="auto" w:fill="auto"/>
            <w:vAlign w:val="center"/>
          </w:tcPr>
          <w:p w14:paraId="3B8623E7"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Mechanical products</w:t>
            </w:r>
          </w:p>
        </w:tc>
        <w:tc>
          <w:tcPr>
            <w:tcW w:w="604" w:type="pct"/>
            <w:shd w:val="clear" w:color="auto" w:fill="auto"/>
            <w:vAlign w:val="center"/>
          </w:tcPr>
          <w:p w14:paraId="241C3906"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2,400</w:t>
            </w:r>
          </w:p>
        </w:tc>
        <w:tc>
          <w:tcPr>
            <w:tcW w:w="620" w:type="pct"/>
            <w:shd w:val="clear" w:color="auto" w:fill="auto"/>
            <w:vAlign w:val="center"/>
          </w:tcPr>
          <w:p w14:paraId="69C4686E"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1,675</w:t>
            </w:r>
          </w:p>
        </w:tc>
        <w:tc>
          <w:tcPr>
            <w:tcW w:w="701" w:type="pct"/>
            <w:shd w:val="clear" w:color="auto" w:fill="auto"/>
            <w:vAlign w:val="center"/>
          </w:tcPr>
          <w:p w14:paraId="2EE72837"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2,269</w:t>
            </w:r>
          </w:p>
        </w:tc>
        <w:tc>
          <w:tcPr>
            <w:tcW w:w="677" w:type="pct"/>
            <w:shd w:val="clear" w:color="auto" w:fill="auto"/>
            <w:vAlign w:val="center"/>
          </w:tcPr>
          <w:p w14:paraId="74FEA12A"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69.81</w:t>
            </w:r>
          </w:p>
        </w:tc>
        <w:tc>
          <w:tcPr>
            <w:tcW w:w="675" w:type="pct"/>
            <w:shd w:val="clear" w:color="auto" w:fill="auto"/>
            <w:vAlign w:val="center"/>
          </w:tcPr>
          <w:p w14:paraId="6779CAA2"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73.84</w:t>
            </w:r>
          </w:p>
        </w:tc>
      </w:tr>
      <w:tr w:rsidR="008C4CF0" w:rsidRPr="00A734D7" w14:paraId="005185C8" w14:textId="77777777" w:rsidTr="00A434F5">
        <w:trPr>
          <w:jc w:val="center"/>
        </w:trPr>
        <w:tc>
          <w:tcPr>
            <w:tcW w:w="1723" w:type="pct"/>
            <w:shd w:val="clear" w:color="auto" w:fill="auto"/>
            <w:vAlign w:val="center"/>
          </w:tcPr>
          <w:p w14:paraId="59760E5A"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2. Consumption (ton)</w:t>
            </w:r>
          </w:p>
        </w:tc>
        <w:tc>
          <w:tcPr>
            <w:tcW w:w="604" w:type="pct"/>
            <w:shd w:val="clear" w:color="auto" w:fill="auto"/>
            <w:vAlign w:val="center"/>
          </w:tcPr>
          <w:p w14:paraId="21116BCA"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36,800</w:t>
            </w:r>
          </w:p>
        </w:tc>
        <w:tc>
          <w:tcPr>
            <w:tcW w:w="620" w:type="pct"/>
            <w:shd w:val="clear" w:color="auto" w:fill="auto"/>
            <w:vAlign w:val="center"/>
          </w:tcPr>
          <w:p w14:paraId="3460D6BC"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39,529</w:t>
            </w:r>
          </w:p>
        </w:tc>
        <w:tc>
          <w:tcPr>
            <w:tcW w:w="701" w:type="pct"/>
            <w:shd w:val="clear" w:color="auto" w:fill="auto"/>
            <w:vAlign w:val="center"/>
          </w:tcPr>
          <w:p w14:paraId="021AC68A"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37,502</w:t>
            </w:r>
          </w:p>
        </w:tc>
        <w:tc>
          <w:tcPr>
            <w:tcW w:w="677" w:type="pct"/>
            <w:shd w:val="clear" w:color="auto" w:fill="auto"/>
            <w:vAlign w:val="center"/>
          </w:tcPr>
          <w:p w14:paraId="583F403F"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107.42</w:t>
            </w:r>
          </w:p>
        </w:tc>
        <w:tc>
          <w:tcPr>
            <w:tcW w:w="675" w:type="pct"/>
            <w:shd w:val="clear" w:color="auto" w:fill="auto"/>
            <w:vAlign w:val="center"/>
          </w:tcPr>
          <w:p w14:paraId="0D909FDC"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105.41</w:t>
            </w:r>
          </w:p>
        </w:tc>
      </w:tr>
      <w:tr w:rsidR="008C4CF0" w:rsidRPr="00A734D7" w14:paraId="7E6BFCA0" w14:textId="77777777" w:rsidTr="00A434F5">
        <w:trPr>
          <w:jc w:val="center"/>
        </w:trPr>
        <w:tc>
          <w:tcPr>
            <w:tcW w:w="1723" w:type="pct"/>
            <w:shd w:val="clear" w:color="auto" w:fill="auto"/>
            <w:vAlign w:val="center"/>
          </w:tcPr>
          <w:p w14:paraId="5285E860" w14:textId="23C9A0B6" w:rsidR="008C4CF0" w:rsidRPr="00A734D7" w:rsidRDefault="00777FAF"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 xml:space="preserve">- </w:t>
            </w:r>
            <w:r w:rsidR="008C4CF0" w:rsidRPr="00A734D7">
              <w:rPr>
                <w:rFonts w:ascii="Arial" w:hAnsi="Arial" w:cs="Arial"/>
                <w:color w:val="010000"/>
                <w:sz w:val="20"/>
              </w:rPr>
              <w:t>Machining plating</w:t>
            </w:r>
          </w:p>
        </w:tc>
        <w:tc>
          <w:tcPr>
            <w:tcW w:w="604" w:type="pct"/>
            <w:shd w:val="clear" w:color="auto" w:fill="auto"/>
            <w:vAlign w:val="center"/>
          </w:tcPr>
          <w:p w14:paraId="763096D8"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34,400</w:t>
            </w:r>
          </w:p>
        </w:tc>
        <w:tc>
          <w:tcPr>
            <w:tcW w:w="620" w:type="pct"/>
            <w:shd w:val="clear" w:color="auto" w:fill="auto"/>
            <w:vAlign w:val="center"/>
          </w:tcPr>
          <w:p w14:paraId="4117E13E"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37,766</w:t>
            </w:r>
          </w:p>
        </w:tc>
        <w:tc>
          <w:tcPr>
            <w:tcW w:w="701" w:type="pct"/>
            <w:shd w:val="clear" w:color="auto" w:fill="auto"/>
            <w:vAlign w:val="center"/>
          </w:tcPr>
          <w:p w14:paraId="4C28DC44"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35,245</w:t>
            </w:r>
          </w:p>
        </w:tc>
        <w:tc>
          <w:tcPr>
            <w:tcW w:w="677" w:type="pct"/>
            <w:shd w:val="clear" w:color="auto" w:fill="auto"/>
            <w:vAlign w:val="center"/>
          </w:tcPr>
          <w:p w14:paraId="56970740"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109.78</w:t>
            </w:r>
          </w:p>
        </w:tc>
        <w:tc>
          <w:tcPr>
            <w:tcW w:w="675" w:type="pct"/>
            <w:shd w:val="clear" w:color="auto" w:fill="auto"/>
            <w:vAlign w:val="center"/>
          </w:tcPr>
          <w:p w14:paraId="7AFE0753"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107.15</w:t>
            </w:r>
          </w:p>
        </w:tc>
      </w:tr>
      <w:tr w:rsidR="008C4CF0" w:rsidRPr="00A734D7" w14:paraId="16E63FF4" w14:textId="77777777" w:rsidTr="00A434F5">
        <w:trPr>
          <w:jc w:val="center"/>
        </w:trPr>
        <w:tc>
          <w:tcPr>
            <w:tcW w:w="1723" w:type="pct"/>
            <w:shd w:val="clear" w:color="auto" w:fill="auto"/>
            <w:vAlign w:val="center"/>
          </w:tcPr>
          <w:p w14:paraId="0FC78189" w14:textId="3F048BC0" w:rsidR="008C4CF0" w:rsidRPr="00A734D7" w:rsidRDefault="00777FAF"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 xml:space="preserve">- </w:t>
            </w:r>
            <w:r w:rsidR="008C4CF0" w:rsidRPr="00A734D7">
              <w:rPr>
                <w:rFonts w:ascii="Arial" w:hAnsi="Arial" w:cs="Arial"/>
                <w:color w:val="010000"/>
                <w:sz w:val="20"/>
              </w:rPr>
              <w:t>Mechanical products</w:t>
            </w:r>
          </w:p>
        </w:tc>
        <w:tc>
          <w:tcPr>
            <w:tcW w:w="604" w:type="pct"/>
            <w:shd w:val="clear" w:color="auto" w:fill="auto"/>
            <w:vAlign w:val="center"/>
          </w:tcPr>
          <w:p w14:paraId="73C11E89"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2,400</w:t>
            </w:r>
          </w:p>
        </w:tc>
        <w:tc>
          <w:tcPr>
            <w:tcW w:w="620" w:type="pct"/>
            <w:shd w:val="clear" w:color="auto" w:fill="auto"/>
            <w:vAlign w:val="center"/>
          </w:tcPr>
          <w:p w14:paraId="52BD6FB2"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1,763</w:t>
            </w:r>
          </w:p>
        </w:tc>
        <w:tc>
          <w:tcPr>
            <w:tcW w:w="701" w:type="pct"/>
            <w:shd w:val="clear" w:color="auto" w:fill="auto"/>
            <w:vAlign w:val="center"/>
          </w:tcPr>
          <w:p w14:paraId="4872D84E"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2,256</w:t>
            </w:r>
          </w:p>
        </w:tc>
        <w:tc>
          <w:tcPr>
            <w:tcW w:w="677" w:type="pct"/>
            <w:shd w:val="clear" w:color="auto" w:fill="auto"/>
            <w:vAlign w:val="center"/>
          </w:tcPr>
          <w:p w14:paraId="78E0FD9A"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73.47</w:t>
            </w:r>
          </w:p>
        </w:tc>
        <w:tc>
          <w:tcPr>
            <w:tcW w:w="675" w:type="pct"/>
            <w:shd w:val="clear" w:color="auto" w:fill="auto"/>
            <w:vAlign w:val="center"/>
          </w:tcPr>
          <w:p w14:paraId="6A6DF1E8"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77.70</w:t>
            </w:r>
          </w:p>
        </w:tc>
      </w:tr>
      <w:tr w:rsidR="008C4CF0" w:rsidRPr="00A734D7" w14:paraId="4BA61092" w14:textId="77777777" w:rsidTr="00A434F5">
        <w:trPr>
          <w:jc w:val="center"/>
        </w:trPr>
        <w:tc>
          <w:tcPr>
            <w:tcW w:w="1723" w:type="pct"/>
            <w:shd w:val="clear" w:color="auto" w:fill="auto"/>
            <w:vAlign w:val="center"/>
          </w:tcPr>
          <w:p w14:paraId="1A3031FC"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Revenue (Million VND)</w:t>
            </w:r>
          </w:p>
        </w:tc>
        <w:tc>
          <w:tcPr>
            <w:tcW w:w="604" w:type="pct"/>
            <w:shd w:val="clear" w:color="auto" w:fill="auto"/>
            <w:vAlign w:val="center"/>
          </w:tcPr>
          <w:p w14:paraId="45FA48D1"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340,000</w:t>
            </w:r>
          </w:p>
        </w:tc>
        <w:tc>
          <w:tcPr>
            <w:tcW w:w="620" w:type="pct"/>
            <w:shd w:val="clear" w:color="auto" w:fill="auto"/>
            <w:vAlign w:val="center"/>
          </w:tcPr>
          <w:p w14:paraId="2DC86393"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335,512</w:t>
            </w:r>
          </w:p>
        </w:tc>
        <w:tc>
          <w:tcPr>
            <w:tcW w:w="701" w:type="pct"/>
            <w:shd w:val="clear" w:color="auto" w:fill="auto"/>
            <w:vAlign w:val="center"/>
          </w:tcPr>
          <w:p w14:paraId="7BA0DC95"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381,641</w:t>
            </w:r>
          </w:p>
        </w:tc>
        <w:tc>
          <w:tcPr>
            <w:tcW w:w="677" w:type="pct"/>
            <w:shd w:val="clear" w:color="auto" w:fill="auto"/>
            <w:vAlign w:val="center"/>
          </w:tcPr>
          <w:p w14:paraId="653B4CB1"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98.68</w:t>
            </w:r>
          </w:p>
        </w:tc>
        <w:tc>
          <w:tcPr>
            <w:tcW w:w="675" w:type="pct"/>
            <w:shd w:val="clear" w:color="auto" w:fill="auto"/>
            <w:vAlign w:val="center"/>
          </w:tcPr>
          <w:p w14:paraId="2EFA1937"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87.91</w:t>
            </w:r>
          </w:p>
        </w:tc>
      </w:tr>
      <w:tr w:rsidR="008C4CF0" w:rsidRPr="00A734D7" w14:paraId="5751009F" w14:textId="77777777" w:rsidTr="00A434F5">
        <w:trPr>
          <w:jc w:val="center"/>
        </w:trPr>
        <w:tc>
          <w:tcPr>
            <w:tcW w:w="1723" w:type="pct"/>
            <w:shd w:val="clear" w:color="auto" w:fill="auto"/>
            <w:vAlign w:val="center"/>
          </w:tcPr>
          <w:p w14:paraId="3CD696B8" w14:textId="2EEA311A" w:rsidR="008C4CF0" w:rsidRPr="00A734D7" w:rsidRDefault="00777FAF"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 xml:space="preserve">- </w:t>
            </w:r>
            <w:r w:rsidR="008C4CF0" w:rsidRPr="00A734D7">
              <w:rPr>
                <w:rFonts w:ascii="Arial" w:hAnsi="Arial" w:cs="Arial"/>
                <w:color w:val="010000"/>
                <w:sz w:val="20"/>
              </w:rPr>
              <w:t>Domestic</w:t>
            </w:r>
          </w:p>
        </w:tc>
        <w:tc>
          <w:tcPr>
            <w:tcW w:w="604" w:type="pct"/>
            <w:shd w:val="clear" w:color="auto" w:fill="auto"/>
            <w:vAlign w:val="center"/>
          </w:tcPr>
          <w:p w14:paraId="0F60D6FB" w14:textId="77777777" w:rsidR="008C4CF0" w:rsidRPr="00A734D7" w:rsidRDefault="008C4CF0" w:rsidP="00777FAF">
            <w:pPr>
              <w:tabs>
                <w:tab w:val="left" w:pos="432"/>
              </w:tabs>
              <w:spacing w:after="120" w:line="360" w:lineRule="auto"/>
              <w:jc w:val="center"/>
              <w:rPr>
                <w:rFonts w:ascii="Arial" w:eastAsia="Arial" w:hAnsi="Arial" w:cs="Arial"/>
                <w:color w:val="010000"/>
                <w:sz w:val="20"/>
                <w:szCs w:val="20"/>
              </w:rPr>
            </w:pPr>
          </w:p>
        </w:tc>
        <w:tc>
          <w:tcPr>
            <w:tcW w:w="620" w:type="pct"/>
            <w:shd w:val="clear" w:color="auto" w:fill="auto"/>
            <w:vAlign w:val="center"/>
          </w:tcPr>
          <w:p w14:paraId="11240F43"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244,698</w:t>
            </w:r>
          </w:p>
        </w:tc>
        <w:tc>
          <w:tcPr>
            <w:tcW w:w="701" w:type="pct"/>
            <w:shd w:val="clear" w:color="auto" w:fill="auto"/>
            <w:vAlign w:val="center"/>
          </w:tcPr>
          <w:p w14:paraId="2F6A3A08"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250,813</w:t>
            </w:r>
          </w:p>
        </w:tc>
        <w:tc>
          <w:tcPr>
            <w:tcW w:w="677" w:type="pct"/>
            <w:shd w:val="clear" w:color="auto" w:fill="auto"/>
            <w:vAlign w:val="center"/>
          </w:tcPr>
          <w:p w14:paraId="194123B1" w14:textId="77777777" w:rsidR="008C4CF0" w:rsidRPr="00A734D7" w:rsidRDefault="008C4CF0" w:rsidP="00777FAF">
            <w:pPr>
              <w:tabs>
                <w:tab w:val="left" w:pos="432"/>
              </w:tabs>
              <w:spacing w:after="120" w:line="360" w:lineRule="auto"/>
              <w:jc w:val="center"/>
              <w:rPr>
                <w:rFonts w:ascii="Arial" w:eastAsia="Arial" w:hAnsi="Arial" w:cs="Arial"/>
                <w:color w:val="010000"/>
                <w:sz w:val="20"/>
                <w:szCs w:val="20"/>
              </w:rPr>
            </w:pPr>
          </w:p>
        </w:tc>
        <w:tc>
          <w:tcPr>
            <w:tcW w:w="675" w:type="pct"/>
            <w:shd w:val="clear" w:color="auto" w:fill="auto"/>
            <w:vAlign w:val="center"/>
          </w:tcPr>
          <w:p w14:paraId="73030E85"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97.56</w:t>
            </w:r>
          </w:p>
        </w:tc>
      </w:tr>
      <w:tr w:rsidR="008C4CF0" w:rsidRPr="00A734D7" w14:paraId="4F631757" w14:textId="77777777" w:rsidTr="00A434F5">
        <w:trPr>
          <w:jc w:val="center"/>
        </w:trPr>
        <w:tc>
          <w:tcPr>
            <w:tcW w:w="1723" w:type="pct"/>
            <w:shd w:val="clear" w:color="auto" w:fill="auto"/>
            <w:vAlign w:val="center"/>
          </w:tcPr>
          <w:p w14:paraId="5991BAC9" w14:textId="341F4606" w:rsidR="008C4CF0" w:rsidRPr="00A734D7" w:rsidRDefault="00777FAF"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 xml:space="preserve">- </w:t>
            </w:r>
            <w:r w:rsidR="008C4CF0" w:rsidRPr="00A734D7">
              <w:rPr>
                <w:rFonts w:ascii="Arial" w:hAnsi="Arial" w:cs="Arial"/>
                <w:color w:val="010000"/>
                <w:sz w:val="20"/>
              </w:rPr>
              <w:t>Export</w:t>
            </w:r>
          </w:p>
        </w:tc>
        <w:tc>
          <w:tcPr>
            <w:tcW w:w="604" w:type="pct"/>
            <w:shd w:val="clear" w:color="auto" w:fill="auto"/>
            <w:vAlign w:val="center"/>
          </w:tcPr>
          <w:p w14:paraId="46B7A7DB" w14:textId="77777777" w:rsidR="008C4CF0" w:rsidRPr="00A734D7" w:rsidRDefault="008C4CF0" w:rsidP="00777FAF">
            <w:pPr>
              <w:tabs>
                <w:tab w:val="left" w:pos="432"/>
              </w:tabs>
              <w:spacing w:after="120" w:line="360" w:lineRule="auto"/>
              <w:jc w:val="center"/>
              <w:rPr>
                <w:rFonts w:ascii="Arial" w:eastAsia="Arial" w:hAnsi="Arial" w:cs="Arial"/>
                <w:color w:val="010000"/>
                <w:sz w:val="20"/>
                <w:szCs w:val="20"/>
              </w:rPr>
            </w:pPr>
          </w:p>
        </w:tc>
        <w:tc>
          <w:tcPr>
            <w:tcW w:w="620" w:type="pct"/>
            <w:shd w:val="clear" w:color="auto" w:fill="auto"/>
            <w:vAlign w:val="center"/>
          </w:tcPr>
          <w:p w14:paraId="0EAF598C"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90,814</w:t>
            </w:r>
          </w:p>
        </w:tc>
        <w:tc>
          <w:tcPr>
            <w:tcW w:w="701" w:type="pct"/>
            <w:shd w:val="clear" w:color="auto" w:fill="auto"/>
            <w:vAlign w:val="center"/>
          </w:tcPr>
          <w:p w14:paraId="780B134B"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130,828</w:t>
            </w:r>
          </w:p>
        </w:tc>
        <w:tc>
          <w:tcPr>
            <w:tcW w:w="677" w:type="pct"/>
            <w:shd w:val="clear" w:color="auto" w:fill="auto"/>
            <w:vAlign w:val="center"/>
          </w:tcPr>
          <w:p w14:paraId="5BF0105E" w14:textId="77777777" w:rsidR="008C4CF0" w:rsidRPr="00A734D7" w:rsidRDefault="008C4CF0" w:rsidP="00777FAF">
            <w:pPr>
              <w:tabs>
                <w:tab w:val="left" w:pos="432"/>
              </w:tabs>
              <w:spacing w:after="120" w:line="360" w:lineRule="auto"/>
              <w:jc w:val="center"/>
              <w:rPr>
                <w:rFonts w:ascii="Arial" w:eastAsia="Arial" w:hAnsi="Arial" w:cs="Arial"/>
                <w:color w:val="010000"/>
                <w:sz w:val="20"/>
                <w:szCs w:val="20"/>
              </w:rPr>
            </w:pPr>
          </w:p>
        </w:tc>
        <w:tc>
          <w:tcPr>
            <w:tcW w:w="675" w:type="pct"/>
            <w:shd w:val="clear" w:color="auto" w:fill="auto"/>
            <w:vAlign w:val="center"/>
          </w:tcPr>
          <w:p w14:paraId="23B0C42F"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69.41</w:t>
            </w:r>
          </w:p>
        </w:tc>
      </w:tr>
      <w:tr w:rsidR="008C4CF0" w:rsidRPr="00A734D7" w14:paraId="3BC48F6B" w14:textId="77777777" w:rsidTr="00A434F5">
        <w:trPr>
          <w:jc w:val="center"/>
        </w:trPr>
        <w:tc>
          <w:tcPr>
            <w:tcW w:w="1723" w:type="pct"/>
            <w:shd w:val="clear" w:color="auto" w:fill="auto"/>
            <w:vAlign w:val="center"/>
          </w:tcPr>
          <w:p w14:paraId="27833D66"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Profit before tax (Million VND)</w:t>
            </w:r>
          </w:p>
        </w:tc>
        <w:tc>
          <w:tcPr>
            <w:tcW w:w="604" w:type="pct"/>
            <w:shd w:val="clear" w:color="auto" w:fill="auto"/>
            <w:vAlign w:val="center"/>
          </w:tcPr>
          <w:p w14:paraId="70D72EE5"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20,000</w:t>
            </w:r>
          </w:p>
        </w:tc>
        <w:tc>
          <w:tcPr>
            <w:tcW w:w="620" w:type="pct"/>
            <w:shd w:val="clear" w:color="auto" w:fill="auto"/>
            <w:vAlign w:val="center"/>
          </w:tcPr>
          <w:p w14:paraId="0A2EF3EA"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22,161</w:t>
            </w:r>
          </w:p>
        </w:tc>
        <w:tc>
          <w:tcPr>
            <w:tcW w:w="701" w:type="pct"/>
            <w:shd w:val="clear" w:color="auto" w:fill="auto"/>
            <w:vAlign w:val="center"/>
          </w:tcPr>
          <w:p w14:paraId="46502110"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23,183</w:t>
            </w:r>
          </w:p>
        </w:tc>
        <w:tc>
          <w:tcPr>
            <w:tcW w:w="677" w:type="pct"/>
            <w:shd w:val="clear" w:color="auto" w:fill="auto"/>
            <w:vAlign w:val="center"/>
          </w:tcPr>
          <w:p w14:paraId="0B11407A"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110.80</w:t>
            </w:r>
          </w:p>
        </w:tc>
        <w:tc>
          <w:tcPr>
            <w:tcW w:w="675" w:type="pct"/>
            <w:shd w:val="clear" w:color="auto" w:fill="auto"/>
            <w:vAlign w:val="center"/>
          </w:tcPr>
          <w:p w14:paraId="2FE33DBF"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95.59</w:t>
            </w:r>
          </w:p>
        </w:tc>
      </w:tr>
      <w:tr w:rsidR="008C4CF0" w:rsidRPr="00A734D7" w14:paraId="4E50D57B" w14:textId="77777777" w:rsidTr="00A434F5">
        <w:trPr>
          <w:jc w:val="center"/>
        </w:trPr>
        <w:tc>
          <w:tcPr>
            <w:tcW w:w="1723" w:type="pct"/>
            <w:shd w:val="clear" w:color="auto" w:fill="auto"/>
            <w:vAlign w:val="center"/>
          </w:tcPr>
          <w:p w14:paraId="7EBEDD33"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Profit after tax (Million VND)</w:t>
            </w:r>
          </w:p>
        </w:tc>
        <w:tc>
          <w:tcPr>
            <w:tcW w:w="604" w:type="pct"/>
            <w:shd w:val="clear" w:color="auto" w:fill="auto"/>
            <w:vAlign w:val="center"/>
          </w:tcPr>
          <w:p w14:paraId="7B38EBDA"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15,850</w:t>
            </w:r>
          </w:p>
        </w:tc>
        <w:tc>
          <w:tcPr>
            <w:tcW w:w="620" w:type="pct"/>
            <w:shd w:val="clear" w:color="auto" w:fill="auto"/>
            <w:vAlign w:val="center"/>
          </w:tcPr>
          <w:p w14:paraId="51BD13FD"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17,440</w:t>
            </w:r>
          </w:p>
        </w:tc>
        <w:tc>
          <w:tcPr>
            <w:tcW w:w="701" w:type="pct"/>
            <w:shd w:val="clear" w:color="auto" w:fill="auto"/>
            <w:vAlign w:val="center"/>
          </w:tcPr>
          <w:p w14:paraId="5DB4AC3F"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18,470</w:t>
            </w:r>
          </w:p>
        </w:tc>
        <w:tc>
          <w:tcPr>
            <w:tcW w:w="677" w:type="pct"/>
            <w:shd w:val="clear" w:color="auto" w:fill="auto"/>
            <w:vAlign w:val="center"/>
          </w:tcPr>
          <w:p w14:paraId="7740D6D5"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110.03</w:t>
            </w:r>
          </w:p>
        </w:tc>
        <w:tc>
          <w:tcPr>
            <w:tcW w:w="675" w:type="pct"/>
            <w:shd w:val="clear" w:color="auto" w:fill="auto"/>
            <w:vAlign w:val="center"/>
          </w:tcPr>
          <w:p w14:paraId="0D7EA371"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94.42</w:t>
            </w:r>
          </w:p>
        </w:tc>
      </w:tr>
      <w:tr w:rsidR="008C4CF0" w:rsidRPr="00A734D7" w14:paraId="352A9E86" w14:textId="77777777" w:rsidTr="00A434F5">
        <w:trPr>
          <w:jc w:val="center"/>
        </w:trPr>
        <w:tc>
          <w:tcPr>
            <w:tcW w:w="1723" w:type="pct"/>
            <w:shd w:val="clear" w:color="auto" w:fill="auto"/>
            <w:vAlign w:val="center"/>
          </w:tcPr>
          <w:p w14:paraId="0E1AA8B4" w14:textId="77777777" w:rsidR="008C4CF0" w:rsidRPr="00A734D7" w:rsidRDefault="008C4CF0" w:rsidP="00777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Average income/Month/Person (Million VND)</w:t>
            </w:r>
          </w:p>
        </w:tc>
        <w:tc>
          <w:tcPr>
            <w:tcW w:w="604" w:type="pct"/>
            <w:shd w:val="clear" w:color="auto" w:fill="auto"/>
            <w:vAlign w:val="center"/>
          </w:tcPr>
          <w:p w14:paraId="2FC6ACC7"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17,530</w:t>
            </w:r>
          </w:p>
        </w:tc>
        <w:tc>
          <w:tcPr>
            <w:tcW w:w="620" w:type="pct"/>
            <w:shd w:val="clear" w:color="auto" w:fill="auto"/>
            <w:vAlign w:val="center"/>
          </w:tcPr>
          <w:p w14:paraId="73DF0849"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17,805</w:t>
            </w:r>
          </w:p>
        </w:tc>
        <w:tc>
          <w:tcPr>
            <w:tcW w:w="701" w:type="pct"/>
            <w:shd w:val="clear" w:color="auto" w:fill="auto"/>
            <w:vAlign w:val="center"/>
          </w:tcPr>
          <w:p w14:paraId="4E4DC8FD"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17,535</w:t>
            </w:r>
          </w:p>
        </w:tc>
        <w:tc>
          <w:tcPr>
            <w:tcW w:w="677" w:type="pct"/>
            <w:shd w:val="clear" w:color="auto" w:fill="auto"/>
            <w:vAlign w:val="center"/>
          </w:tcPr>
          <w:p w14:paraId="19245E1D"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101.57</w:t>
            </w:r>
          </w:p>
        </w:tc>
        <w:tc>
          <w:tcPr>
            <w:tcW w:w="675" w:type="pct"/>
            <w:shd w:val="clear" w:color="auto" w:fill="auto"/>
            <w:vAlign w:val="center"/>
          </w:tcPr>
          <w:p w14:paraId="233B4DF6" w14:textId="77777777" w:rsidR="008C4CF0" w:rsidRPr="00A734D7" w:rsidRDefault="008C4CF0" w:rsidP="00777F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734D7">
              <w:rPr>
                <w:rFonts w:ascii="Arial" w:hAnsi="Arial" w:cs="Arial"/>
                <w:color w:val="010000"/>
                <w:sz w:val="20"/>
              </w:rPr>
              <w:t>101.54</w:t>
            </w:r>
          </w:p>
        </w:tc>
      </w:tr>
    </w:tbl>
    <w:p w14:paraId="51459C7D" w14:textId="26D7E719" w:rsidR="008C4CF0" w:rsidRPr="00A734D7" w:rsidRDefault="008C4CF0"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Production and Business plan for 2024;</w:t>
      </w:r>
    </w:p>
    <w:tbl>
      <w:tblPr>
        <w:tblStyle w:val="TableGrid"/>
        <w:tblW w:w="5000" w:type="pct"/>
        <w:tblLook w:val="04A0" w:firstRow="1" w:lastRow="0" w:firstColumn="1" w:lastColumn="0" w:noHBand="0" w:noVBand="1"/>
      </w:tblPr>
      <w:tblGrid>
        <w:gridCol w:w="2254"/>
        <w:gridCol w:w="2254"/>
        <w:gridCol w:w="2254"/>
        <w:gridCol w:w="2254"/>
      </w:tblGrid>
      <w:tr w:rsidR="008C4CF0" w:rsidRPr="00A734D7" w14:paraId="00DC3E1B" w14:textId="77777777" w:rsidTr="00A434F5">
        <w:tc>
          <w:tcPr>
            <w:tcW w:w="1250" w:type="pct"/>
            <w:shd w:val="clear" w:color="auto" w:fill="auto"/>
            <w:vAlign w:val="center"/>
          </w:tcPr>
          <w:p w14:paraId="2ED78A4E" w14:textId="084A6A2B"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Targets</w:t>
            </w:r>
          </w:p>
        </w:tc>
        <w:tc>
          <w:tcPr>
            <w:tcW w:w="1250" w:type="pct"/>
            <w:shd w:val="clear" w:color="auto" w:fill="auto"/>
            <w:vAlign w:val="center"/>
          </w:tcPr>
          <w:p w14:paraId="1DE18DAE" w14:textId="5701F6B7"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Unit</w:t>
            </w:r>
          </w:p>
        </w:tc>
        <w:tc>
          <w:tcPr>
            <w:tcW w:w="1250" w:type="pct"/>
            <w:shd w:val="clear" w:color="auto" w:fill="auto"/>
            <w:vAlign w:val="center"/>
          </w:tcPr>
          <w:p w14:paraId="710520A7" w14:textId="5AB8860F"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Estimated Results 2024</w:t>
            </w:r>
          </w:p>
        </w:tc>
        <w:tc>
          <w:tcPr>
            <w:tcW w:w="1250" w:type="pct"/>
            <w:shd w:val="clear" w:color="auto" w:fill="auto"/>
            <w:vAlign w:val="center"/>
          </w:tcPr>
          <w:p w14:paraId="6CC29BB4" w14:textId="3C78FA24"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Note</w:t>
            </w:r>
          </w:p>
        </w:tc>
      </w:tr>
      <w:tr w:rsidR="008C4CF0" w:rsidRPr="00A734D7" w14:paraId="6BDBD836" w14:textId="77777777" w:rsidTr="00A434F5">
        <w:tc>
          <w:tcPr>
            <w:tcW w:w="1250" w:type="pct"/>
            <w:shd w:val="clear" w:color="auto" w:fill="auto"/>
            <w:vAlign w:val="center"/>
          </w:tcPr>
          <w:p w14:paraId="1C475313" w14:textId="483A03F0"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1. Production (ton)</w:t>
            </w:r>
          </w:p>
        </w:tc>
        <w:tc>
          <w:tcPr>
            <w:tcW w:w="1250" w:type="pct"/>
            <w:shd w:val="clear" w:color="auto" w:fill="auto"/>
            <w:vAlign w:val="center"/>
          </w:tcPr>
          <w:p w14:paraId="774ABB65" w14:textId="5F221D3A"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Ton</w:t>
            </w:r>
          </w:p>
        </w:tc>
        <w:tc>
          <w:tcPr>
            <w:tcW w:w="1250" w:type="pct"/>
            <w:shd w:val="clear" w:color="auto" w:fill="auto"/>
            <w:vAlign w:val="center"/>
          </w:tcPr>
          <w:p w14:paraId="0903FF94" w14:textId="4DCC2144"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38,500</w:t>
            </w:r>
          </w:p>
        </w:tc>
        <w:tc>
          <w:tcPr>
            <w:tcW w:w="1250" w:type="pct"/>
            <w:shd w:val="clear" w:color="auto" w:fill="auto"/>
            <w:vAlign w:val="center"/>
          </w:tcPr>
          <w:p w14:paraId="79707F98"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320482D2" w14:textId="77777777" w:rsidTr="00A434F5">
        <w:tc>
          <w:tcPr>
            <w:tcW w:w="1250" w:type="pct"/>
            <w:shd w:val="clear" w:color="auto" w:fill="auto"/>
            <w:vAlign w:val="center"/>
          </w:tcPr>
          <w:p w14:paraId="6C028254" w14:textId="507A6BF3"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Machining plating</w:t>
            </w:r>
          </w:p>
        </w:tc>
        <w:tc>
          <w:tcPr>
            <w:tcW w:w="1250" w:type="pct"/>
            <w:shd w:val="clear" w:color="auto" w:fill="auto"/>
            <w:vAlign w:val="center"/>
          </w:tcPr>
          <w:p w14:paraId="374ED451" w14:textId="3AC82BE3"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Ton</w:t>
            </w:r>
          </w:p>
        </w:tc>
        <w:tc>
          <w:tcPr>
            <w:tcW w:w="1250" w:type="pct"/>
            <w:shd w:val="clear" w:color="auto" w:fill="auto"/>
            <w:vAlign w:val="center"/>
          </w:tcPr>
          <w:p w14:paraId="6633EE62" w14:textId="4E874222"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36,400</w:t>
            </w:r>
          </w:p>
        </w:tc>
        <w:tc>
          <w:tcPr>
            <w:tcW w:w="1250" w:type="pct"/>
            <w:shd w:val="clear" w:color="auto" w:fill="auto"/>
            <w:vAlign w:val="center"/>
          </w:tcPr>
          <w:p w14:paraId="714CFFF6"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71CAE2E1" w14:textId="77777777" w:rsidTr="00A434F5">
        <w:tc>
          <w:tcPr>
            <w:tcW w:w="1250" w:type="pct"/>
            <w:shd w:val="clear" w:color="auto" w:fill="auto"/>
            <w:vAlign w:val="center"/>
          </w:tcPr>
          <w:p w14:paraId="721B6EE7" w14:textId="27985711"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Mechanical products</w:t>
            </w:r>
          </w:p>
        </w:tc>
        <w:tc>
          <w:tcPr>
            <w:tcW w:w="1250" w:type="pct"/>
            <w:shd w:val="clear" w:color="auto" w:fill="auto"/>
            <w:vAlign w:val="center"/>
          </w:tcPr>
          <w:p w14:paraId="217A9219" w14:textId="2C4879EF"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Ton</w:t>
            </w:r>
          </w:p>
        </w:tc>
        <w:tc>
          <w:tcPr>
            <w:tcW w:w="1250" w:type="pct"/>
            <w:shd w:val="clear" w:color="auto" w:fill="auto"/>
            <w:vAlign w:val="center"/>
          </w:tcPr>
          <w:p w14:paraId="76439E6C" w14:textId="2ED71608"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2,100</w:t>
            </w:r>
          </w:p>
        </w:tc>
        <w:tc>
          <w:tcPr>
            <w:tcW w:w="1250" w:type="pct"/>
            <w:shd w:val="clear" w:color="auto" w:fill="auto"/>
            <w:vAlign w:val="center"/>
          </w:tcPr>
          <w:p w14:paraId="1B21912B"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2E7BFD99" w14:textId="77777777" w:rsidTr="00A434F5">
        <w:tc>
          <w:tcPr>
            <w:tcW w:w="1250" w:type="pct"/>
            <w:shd w:val="clear" w:color="auto" w:fill="auto"/>
            <w:vAlign w:val="center"/>
          </w:tcPr>
          <w:p w14:paraId="0F6EBDCA" w14:textId="35FE07F2"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2. Consumption (ton)</w:t>
            </w:r>
          </w:p>
        </w:tc>
        <w:tc>
          <w:tcPr>
            <w:tcW w:w="1250" w:type="pct"/>
            <w:shd w:val="clear" w:color="auto" w:fill="auto"/>
            <w:vAlign w:val="center"/>
          </w:tcPr>
          <w:p w14:paraId="26739F2A" w14:textId="737A90D3"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Ton</w:t>
            </w:r>
          </w:p>
        </w:tc>
        <w:tc>
          <w:tcPr>
            <w:tcW w:w="1250" w:type="pct"/>
            <w:shd w:val="clear" w:color="auto" w:fill="auto"/>
            <w:vAlign w:val="center"/>
          </w:tcPr>
          <w:p w14:paraId="3CADCB40" w14:textId="5022322C"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38,500</w:t>
            </w:r>
          </w:p>
        </w:tc>
        <w:tc>
          <w:tcPr>
            <w:tcW w:w="1250" w:type="pct"/>
            <w:shd w:val="clear" w:color="auto" w:fill="auto"/>
            <w:vAlign w:val="center"/>
          </w:tcPr>
          <w:p w14:paraId="725B2A8B"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29C0DF10" w14:textId="77777777" w:rsidTr="00A434F5">
        <w:tc>
          <w:tcPr>
            <w:tcW w:w="1250" w:type="pct"/>
            <w:shd w:val="clear" w:color="auto" w:fill="auto"/>
            <w:vAlign w:val="center"/>
          </w:tcPr>
          <w:p w14:paraId="65BCAE05" w14:textId="088D87E7"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lastRenderedPageBreak/>
              <w:t>Machining plating</w:t>
            </w:r>
          </w:p>
        </w:tc>
        <w:tc>
          <w:tcPr>
            <w:tcW w:w="1250" w:type="pct"/>
            <w:shd w:val="clear" w:color="auto" w:fill="auto"/>
            <w:vAlign w:val="center"/>
          </w:tcPr>
          <w:p w14:paraId="126CF50C" w14:textId="43D1B539"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Ton</w:t>
            </w:r>
          </w:p>
        </w:tc>
        <w:tc>
          <w:tcPr>
            <w:tcW w:w="1250" w:type="pct"/>
            <w:shd w:val="clear" w:color="auto" w:fill="auto"/>
            <w:vAlign w:val="center"/>
          </w:tcPr>
          <w:p w14:paraId="7901912B" w14:textId="5C015189"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36,400</w:t>
            </w:r>
          </w:p>
        </w:tc>
        <w:tc>
          <w:tcPr>
            <w:tcW w:w="1250" w:type="pct"/>
            <w:shd w:val="clear" w:color="auto" w:fill="auto"/>
            <w:vAlign w:val="center"/>
          </w:tcPr>
          <w:p w14:paraId="4C2B0738"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10AA356A" w14:textId="77777777" w:rsidTr="00A434F5">
        <w:tc>
          <w:tcPr>
            <w:tcW w:w="1250" w:type="pct"/>
            <w:shd w:val="clear" w:color="auto" w:fill="auto"/>
            <w:vAlign w:val="center"/>
          </w:tcPr>
          <w:p w14:paraId="71F83C01" w14:textId="38A358B9"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Mechanical products</w:t>
            </w:r>
          </w:p>
        </w:tc>
        <w:tc>
          <w:tcPr>
            <w:tcW w:w="1250" w:type="pct"/>
            <w:shd w:val="clear" w:color="auto" w:fill="auto"/>
            <w:vAlign w:val="center"/>
          </w:tcPr>
          <w:p w14:paraId="5B22ED18" w14:textId="57006E63"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Ton</w:t>
            </w:r>
          </w:p>
        </w:tc>
        <w:tc>
          <w:tcPr>
            <w:tcW w:w="1250" w:type="pct"/>
            <w:shd w:val="clear" w:color="auto" w:fill="auto"/>
            <w:vAlign w:val="center"/>
          </w:tcPr>
          <w:p w14:paraId="65EE9FF0" w14:textId="7F2F7783"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2,100</w:t>
            </w:r>
          </w:p>
        </w:tc>
        <w:tc>
          <w:tcPr>
            <w:tcW w:w="1250" w:type="pct"/>
            <w:shd w:val="clear" w:color="auto" w:fill="auto"/>
            <w:vAlign w:val="center"/>
          </w:tcPr>
          <w:p w14:paraId="0E7A9B73"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332E9C70" w14:textId="77777777" w:rsidTr="00A434F5">
        <w:tc>
          <w:tcPr>
            <w:tcW w:w="1250" w:type="pct"/>
            <w:shd w:val="clear" w:color="auto" w:fill="auto"/>
            <w:vAlign w:val="center"/>
          </w:tcPr>
          <w:p w14:paraId="3103C5FC" w14:textId="68934E88"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3. Revenue (VND billion)</w:t>
            </w:r>
          </w:p>
        </w:tc>
        <w:tc>
          <w:tcPr>
            <w:tcW w:w="1250" w:type="pct"/>
            <w:shd w:val="clear" w:color="auto" w:fill="auto"/>
            <w:vAlign w:val="center"/>
          </w:tcPr>
          <w:p w14:paraId="78CF1FF6" w14:textId="78357B3C"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Million VND</w:t>
            </w:r>
          </w:p>
        </w:tc>
        <w:tc>
          <w:tcPr>
            <w:tcW w:w="1250" w:type="pct"/>
            <w:shd w:val="clear" w:color="auto" w:fill="auto"/>
            <w:vAlign w:val="center"/>
          </w:tcPr>
          <w:p w14:paraId="3D0A0688" w14:textId="02ED1F1E"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332,000</w:t>
            </w:r>
          </w:p>
        </w:tc>
        <w:tc>
          <w:tcPr>
            <w:tcW w:w="1250" w:type="pct"/>
            <w:shd w:val="clear" w:color="auto" w:fill="auto"/>
            <w:vAlign w:val="center"/>
          </w:tcPr>
          <w:p w14:paraId="44A96FB0"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06AE2935" w14:textId="77777777" w:rsidTr="00A434F5">
        <w:tc>
          <w:tcPr>
            <w:tcW w:w="1250" w:type="pct"/>
            <w:shd w:val="clear" w:color="auto" w:fill="auto"/>
            <w:vAlign w:val="center"/>
          </w:tcPr>
          <w:p w14:paraId="40950CAE" w14:textId="78BBC64C"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Domestic</w:t>
            </w:r>
          </w:p>
        </w:tc>
        <w:tc>
          <w:tcPr>
            <w:tcW w:w="1250" w:type="pct"/>
            <w:shd w:val="clear" w:color="auto" w:fill="auto"/>
            <w:vAlign w:val="center"/>
          </w:tcPr>
          <w:p w14:paraId="311457F6" w14:textId="4B934623"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Million VND</w:t>
            </w:r>
          </w:p>
        </w:tc>
        <w:tc>
          <w:tcPr>
            <w:tcW w:w="1250" w:type="pct"/>
            <w:shd w:val="clear" w:color="auto" w:fill="auto"/>
            <w:vAlign w:val="center"/>
          </w:tcPr>
          <w:p w14:paraId="747F4FA8" w14:textId="7A36C957"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228,500</w:t>
            </w:r>
          </w:p>
        </w:tc>
        <w:tc>
          <w:tcPr>
            <w:tcW w:w="1250" w:type="pct"/>
            <w:shd w:val="clear" w:color="auto" w:fill="auto"/>
            <w:vAlign w:val="center"/>
          </w:tcPr>
          <w:p w14:paraId="531FD152"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4BE5DE98" w14:textId="77777777" w:rsidTr="00A434F5">
        <w:tc>
          <w:tcPr>
            <w:tcW w:w="1250" w:type="pct"/>
            <w:shd w:val="clear" w:color="auto" w:fill="auto"/>
            <w:vAlign w:val="center"/>
          </w:tcPr>
          <w:p w14:paraId="522B4F71" w14:textId="6C44C5B1"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Export</w:t>
            </w:r>
          </w:p>
        </w:tc>
        <w:tc>
          <w:tcPr>
            <w:tcW w:w="1250" w:type="pct"/>
            <w:shd w:val="clear" w:color="auto" w:fill="auto"/>
            <w:vAlign w:val="center"/>
          </w:tcPr>
          <w:p w14:paraId="62938A80" w14:textId="5A4F928E"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Million VND</w:t>
            </w:r>
          </w:p>
        </w:tc>
        <w:tc>
          <w:tcPr>
            <w:tcW w:w="1250" w:type="pct"/>
            <w:shd w:val="clear" w:color="auto" w:fill="auto"/>
            <w:vAlign w:val="center"/>
          </w:tcPr>
          <w:p w14:paraId="51353248" w14:textId="5CDFE114"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93,500</w:t>
            </w:r>
          </w:p>
        </w:tc>
        <w:tc>
          <w:tcPr>
            <w:tcW w:w="1250" w:type="pct"/>
            <w:shd w:val="clear" w:color="auto" w:fill="auto"/>
            <w:vAlign w:val="center"/>
          </w:tcPr>
          <w:p w14:paraId="00D6CF93"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498FCC11" w14:textId="77777777" w:rsidTr="00A434F5">
        <w:tc>
          <w:tcPr>
            <w:tcW w:w="1250" w:type="pct"/>
            <w:shd w:val="clear" w:color="auto" w:fill="auto"/>
            <w:vAlign w:val="center"/>
          </w:tcPr>
          <w:p w14:paraId="12F7086B" w14:textId="7184A806"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4. Profit</w:t>
            </w:r>
          </w:p>
        </w:tc>
        <w:tc>
          <w:tcPr>
            <w:tcW w:w="1250" w:type="pct"/>
            <w:shd w:val="clear" w:color="auto" w:fill="auto"/>
            <w:vAlign w:val="center"/>
          </w:tcPr>
          <w:p w14:paraId="2A0AAB3E" w14:textId="774603D4"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Million VND</w:t>
            </w:r>
          </w:p>
        </w:tc>
        <w:tc>
          <w:tcPr>
            <w:tcW w:w="1250" w:type="pct"/>
            <w:shd w:val="clear" w:color="auto" w:fill="auto"/>
            <w:vAlign w:val="center"/>
          </w:tcPr>
          <w:p w14:paraId="7658301A"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c>
          <w:tcPr>
            <w:tcW w:w="1250" w:type="pct"/>
            <w:shd w:val="clear" w:color="auto" w:fill="auto"/>
            <w:vAlign w:val="center"/>
          </w:tcPr>
          <w:p w14:paraId="303A59B2"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2526AC91" w14:textId="77777777" w:rsidTr="00A434F5">
        <w:tc>
          <w:tcPr>
            <w:tcW w:w="1250" w:type="pct"/>
            <w:shd w:val="clear" w:color="auto" w:fill="auto"/>
            <w:vAlign w:val="center"/>
          </w:tcPr>
          <w:p w14:paraId="187D99E0" w14:textId="7C93DFC7"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Profit before tax</w:t>
            </w:r>
          </w:p>
        </w:tc>
        <w:tc>
          <w:tcPr>
            <w:tcW w:w="1250" w:type="pct"/>
            <w:shd w:val="clear" w:color="auto" w:fill="auto"/>
            <w:vAlign w:val="center"/>
          </w:tcPr>
          <w:p w14:paraId="2584E58B" w14:textId="3D0832CD"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Million VND</w:t>
            </w:r>
          </w:p>
        </w:tc>
        <w:tc>
          <w:tcPr>
            <w:tcW w:w="1250" w:type="pct"/>
            <w:shd w:val="clear" w:color="auto" w:fill="auto"/>
            <w:vAlign w:val="center"/>
          </w:tcPr>
          <w:p w14:paraId="7666BDB0" w14:textId="4D7AA417"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20,000</w:t>
            </w:r>
          </w:p>
        </w:tc>
        <w:tc>
          <w:tcPr>
            <w:tcW w:w="1250" w:type="pct"/>
            <w:shd w:val="clear" w:color="auto" w:fill="auto"/>
            <w:vAlign w:val="center"/>
          </w:tcPr>
          <w:p w14:paraId="5E8811FB"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22031831" w14:textId="77777777" w:rsidTr="00A434F5">
        <w:tc>
          <w:tcPr>
            <w:tcW w:w="1250" w:type="pct"/>
            <w:shd w:val="clear" w:color="auto" w:fill="auto"/>
            <w:vAlign w:val="center"/>
          </w:tcPr>
          <w:p w14:paraId="623401E4" w14:textId="0276F418"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Profit after tax</w:t>
            </w:r>
          </w:p>
        </w:tc>
        <w:tc>
          <w:tcPr>
            <w:tcW w:w="1250" w:type="pct"/>
            <w:shd w:val="clear" w:color="auto" w:fill="auto"/>
            <w:vAlign w:val="center"/>
          </w:tcPr>
          <w:p w14:paraId="00397E72" w14:textId="3781FFC7"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Million VND</w:t>
            </w:r>
          </w:p>
        </w:tc>
        <w:tc>
          <w:tcPr>
            <w:tcW w:w="1250" w:type="pct"/>
            <w:shd w:val="clear" w:color="auto" w:fill="auto"/>
            <w:vAlign w:val="center"/>
          </w:tcPr>
          <w:p w14:paraId="38B47D22" w14:textId="6FB299F8"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15,850</w:t>
            </w:r>
          </w:p>
        </w:tc>
        <w:tc>
          <w:tcPr>
            <w:tcW w:w="1250" w:type="pct"/>
            <w:shd w:val="clear" w:color="auto" w:fill="auto"/>
            <w:vAlign w:val="center"/>
          </w:tcPr>
          <w:p w14:paraId="7F315126"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r w:rsidR="008C4CF0" w:rsidRPr="00A734D7" w14:paraId="70ED33F0" w14:textId="77777777" w:rsidTr="00A434F5">
        <w:tc>
          <w:tcPr>
            <w:tcW w:w="1250" w:type="pct"/>
            <w:shd w:val="clear" w:color="auto" w:fill="auto"/>
            <w:vAlign w:val="center"/>
          </w:tcPr>
          <w:p w14:paraId="5A942D4D" w14:textId="022BDBCE" w:rsidR="008C4CF0" w:rsidRPr="00A734D7" w:rsidRDefault="008C4CF0" w:rsidP="00777FAF">
            <w:pPr>
              <w:tabs>
                <w:tab w:val="left" w:pos="432"/>
              </w:tabs>
              <w:spacing w:after="120" w:line="360" w:lineRule="auto"/>
              <w:rPr>
                <w:rFonts w:ascii="Arial" w:eastAsia="Arial" w:hAnsi="Arial" w:cs="Arial"/>
                <w:color w:val="010000"/>
                <w:sz w:val="20"/>
                <w:szCs w:val="20"/>
              </w:rPr>
            </w:pPr>
            <w:r w:rsidRPr="00A734D7">
              <w:rPr>
                <w:rFonts w:ascii="Arial" w:hAnsi="Arial" w:cs="Arial"/>
                <w:color w:val="010000"/>
                <w:sz w:val="20"/>
              </w:rPr>
              <w:t>5.</w:t>
            </w:r>
            <w:r w:rsidR="00777FAF" w:rsidRPr="00A734D7">
              <w:rPr>
                <w:rFonts w:ascii="Arial" w:hAnsi="Arial" w:cs="Arial"/>
                <w:color w:val="010000"/>
                <w:sz w:val="20"/>
              </w:rPr>
              <w:t xml:space="preserve"> </w:t>
            </w:r>
            <w:r w:rsidRPr="00A734D7">
              <w:rPr>
                <w:rFonts w:ascii="Arial" w:hAnsi="Arial" w:cs="Arial"/>
                <w:color w:val="010000"/>
                <w:sz w:val="20"/>
              </w:rPr>
              <w:t>Return on Equity(ROE)</w:t>
            </w:r>
          </w:p>
        </w:tc>
        <w:tc>
          <w:tcPr>
            <w:tcW w:w="1250" w:type="pct"/>
            <w:shd w:val="clear" w:color="auto" w:fill="auto"/>
            <w:vAlign w:val="center"/>
          </w:tcPr>
          <w:p w14:paraId="019AC189" w14:textId="63C73F91"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w:t>
            </w:r>
          </w:p>
        </w:tc>
        <w:tc>
          <w:tcPr>
            <w:tcW w:w="1250" w:type="pct"/>
            <w:shd w:val="clear" w:color="auto" w:fill="auto"/>
            <w:vAlign w:val="center"/>
          </w:tcPr>
          <w:p w14:paraId="28FF6117" w14:textId="31AAA25D" w:rsidR="008C4CF0" w:rsidRPr="00A734D7" w:rsidRDefault="008C4CF0" w:rsidP="00777FAF">
            <w:pP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13.59</w:t>
            </w:r>
          </w:p>
        </w:tc>
        <w:tc>
          <w:tcPr>
            <w:tcW w:w="1250" w:type="pct"/>
            <w:shd w:val="clear" w:color="auto" w:fill="auto"/>
            <w:vAlign w:val="center"/>
          </w:tcPr>
          <w:p w14:paraId="683C6B4C" w14:textId="77777777" w:rsidR="008C4CF0" w:rsidRPr="00A734D7" w:rsidRDefault="008C4CF0" w:rsidP="00777FAF">
            <w:pPr>
              <w:tabs>
                <w:tab w:val="left" w:pos="432"/>
              </w:tabs>
              <w:spacing w:after="120" w:line="360" w:lineRule="auto"/>
              <w:jc w:val="both"/>
              <w:rPr>
                <w:rFonts w:ascii="Arial" w:eastAsia="Arial" w:hAnsi="Arial" w:cs="Arial"/>
                <w:color w:val="010000"/>
                <w:sz w:val="20"/>
                <w:szCs w:val="20"/>
              </w:rPr>
            </w:pPr>
          </w:p>
        </w:tc>
      </w:tr>
    </w:tbl>
    <w:p w14:paraId="1438FFDB" w14:textId="77777777" w:rsidR="00897362"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 xml:space="preserve">Report of the Supervisory Board on the results of supervising the implementation of the 2023 plan </w:t>
      </w:r>
    </w:p>
    <w:p w14:paraId="69BC390A" w14:textId="77777777" w:rsidR="00897362"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 xml:space="preserve">Proposal on approving the Audited Financial Statements 2023 </w:t>
      </w:r>
    </w:p>
    <w:p w14:paraId="74E53595" w14:textId="77777777" w:rsidR="00897362"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 xml:space="preserve">Proposal to the General Meeting of Shareholders to approve the profit distribution in 2023 </w:t>
      </w:r>
    </w:p>
    <w:p w14:paraId="28830D5D" w14:textId="77777777" w:rsidR="008C4CF0" w:rsidRPr="00A734D7" w:rsidRDefault="008C4CF0"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Profit distribution in 2023:</w:t>
      </w:r>
    </w:p>
    <w:p w14:paraId="46A4841F" w14:textId="77777777" w:rsidR="008C4CF0" w:rsidRPr="00A734D7" w:rsidRDefault="008C4CF0"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Undistributed profit: VND 1,134,017,705</w:t>
      </w:r>
    </w:p>
    <w:p w14:paraId="306D8336" w14:textId="77777777" w:rsidR="008C4CF0" w:rsidRPr="00A734D7" w:rsidRDefault="008C4CF0"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Profit after tax in 2023: VND 17,440,254,557</w:t>
      </w:r>
    </w:p>
    <w:p w14:paraId="744F824F" w14:textId="7A7C66A9" w:rsidR="008C4CF0" w:rsidRPr="00A734D7" w:rsidRDefault="008C4CF0"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Total undistributed profit</w:t>
      </w:r>
      <w:r w:rsidR="00A434F5" w:rsidRPr="00A734D7">
        <w:rPr>
          <w:rFonts w:ascii="Arial" w:hAnsi="Arial" w:cs="Arial"/>
          <w:color w:val="010000"/>
          <w:sz w:val="20"/>
        </w:rPr>
        <w:t xml:space="preserve"> </w:t>
      </w:r>
      <w:r w:rsidRPr="00A734D7">
        <w:rPr>
          <w:rFonts w:ascii="Arial" w:hAnsi="Arial" w:cs="Arial"/>
          <w:color w:val="010000"/>
          <w:sz w:val="20"/>
        </w:rPr>
        <w:t>VND 18,574,272,262</w:t>
      </w:r>
    </w:p>
    <w:p w14:paraId="29470CC8" w14:textId="7C7A5E1D" w:rsidR="008C4CF0" w:rsidRPr="00A734D7" w:rsidRDefault="008C4CF0"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 xml:space="preserve">Dividend payment of 15% </w:t>
      </w:r>
      <w:r w:rsidR="0067774B">
        <w:rPr>
          <w:rFonts w:ascii="Arial" w:hAnsi="Arial" w:cs="Arial"/>
          <w:color w:val="010000"/>
          <w:sz w:val="20"/>
        </w:rPr>
        <w:t xml:space="preserve">: </w:t>
      </w:r>
      <w:bookmarkStart w:id="0" w:name="_GoBack"/>
      <w:bookmarkEnd w:id="0"/>
      <w:r w:rsidRPr="00A734D7">
        <w:rPr>
          <w:rFonts w:ascii="Arial" w:hAnsi="Arial" w:cs="Arial"/>
          <w:color w:val="010000"/>
          <w:sz w:val="20"/>
        </w:rPr>
        <w:t>VND 13,987,732,500</w:t>
      </w:r>
    </w:p>
    <w:p w14:paraId="25C226B4" w14:textId="4325B5E2" w:rsidR="008C4CF0" w:rsidRPr="00A734D7" w:rsidRDefault="008C4CF0"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Fund deduction</w:t>
      </w:r>
      <w:r w:rsidR="00A434F5" w:rsidRPr="00A734D7">
        <w:rPr>
          <w:rFonts w:ascii="Arial" w:hAnsi="Arial" w:cs="Arial"/>
          <w:color w:val="010000"/>
          <w:sz w:val="20"/>
        </w:rPr>
        <w:t xml:space="preserve"> </w:t>
      </w:r>
      <w:r w:rsidRPr="00A734D7">
        <w:rPr>
          <w:rFonts w:ascii="Arial" w:hAnsi="Arial" w:cs="Arial"/>
          <w:color w:val="010000"/>
          <w:sz w:val="20"/>
        </w:rPr>
        <w:t>VND 2,719,030,000</w:t>
      </w:r>
    </w:p>
    <w:p w14:paraId="24539D43" w14:textId="77777777" w:rsidR="008C4CF0" w:rsidRPr="00A734D7" w:rsidRDefault="008C4CF0"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Bonus fund for the managers VND 238,200,000.</w:t>
      </w:r>
    </w:p>
    <w:p w14:paraId="36C4CCF6" w14:textId="01C3C76E" w:rsidR="008C4CF0" w:rsidRPr="00A734D7" w:rsidRDefault="008C4CF0"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Welfare fund</w:t>
      </w:r>
      <w:r w:rsidR="00A434F5" w:rsidRPr="00A734D7">
        <w:rPr>
          <w:rFonts w:ascii="Arial" w:hAnsi="Arial" w:cs="Arial"/>
          <w:color w:val="010000"/>
          <w:sz w:val="20"/>
        </w:rPr>
        <w:t xml:space="preserve"> </w:t>
      </w:r>
      <w:r w:rsidRPr="00A734D7">
        <w:rPr>
          <w:rFonts w:ascii="Arial" w:hAnsi="Arial" w:cs="Arial"/>
          <w:color w:val="010000"/>
          <w:sz w:val="20"/>
        </w:rPr>
        <w:t xml:space="preserve">VND 2,108,705,500 </w:t>
      </w:r>
    </w:p>
    <w:p w14:paraId="36F7C6FE" w14:textId="77777777" w:rsidR="008C4CF0" w:rsidRPr="00A734D7" w:rsidRDefault="008C4CF0"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Bonus fund for employees</w:t>
      </w:r>
      <w:r w:rsidRPr="00A734D7">
        <w:rPr>
          <w:rFonts w:ascii="Arial" w:hAnsi="Arial" w:cs="Arial"/>
          <w:color w:val="010000"/>
          <w:sz w:val="20"/>
        </w:rPr>
        <w:tab/>
        <w:t>VND 372,124,500</w:t>
      </w:r>
    </w:p>
    <w:p w14:paraId="5B3EAE1E" w14:textId="2DCFDDD2" w:rsidR="008C4CF0" w:rsidRPr="00A734D7" w:rsidRDefault="008C4CF0"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Retained undistributed profit</w:t>
      </w:r>
      <w:r w:rsidR="00A434F5" w:rsidRPr="00A734D7">
        <w:rPr>
          <w:rFonts w:ascii="Arial" w:hAnsi="Arial" w:cs="Arial"/>
          <w:color w:val="010000"/>
          <w:sz w:val="20"/>
        </w:rPr>
        <w:t xml:space="preserve"> </w:t>
      </w:r>
      <w:r w:rsidRPr="00A734D7">
        <w:rPr>
          <w:rFonts w:ascii="Arial" w:hAnsi="Arial" w:cs="Arial"/>
          <w:color w:val="010000"/>
          <w:sz w:val="20"/>
        </w:rPr>
        <w:t>VND 1,867,509,762</w:t>
      </w:r>
    </w:p>
    <w:p w14:paraId="18458620" w14:textId="77777777" w:rsidR="00897362"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Proposal to the General Meeting of Shareholders to approve the production and business plan for 2024</w:t>
      </w:r>
    </w:p>
    <w:p w14:paraId="3E3729CE" w14:textId="5DA869C0" w:rsidR="00897362"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 xml:space="preserve">Proposal to the General Meeting of Shareholders to approve the 2024 Financial plan </w:t>
      </w:r>
    </w:p>
    <w:p w14:paraId="47D1F1EC" w14:textId="77777777" w:rsidR="00F75581"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Proposal to the General Meeting of Shareholders to approve the profit distribution plan 2024</w:t>
      </w:r>
    </w:p>
    <w:p w14:paraId="4C403808" w14:textId="77777777" w:rsidR="00F75581" w:rsidRPr="00A734D7" w:rsidRDefault="00F75581"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Profit distribution plan for 2024</w:t>
      </w:r>
    </w:p>
    <w:p w14:paraId="56B261BF" w14:textId="6D09FC79" w:rsidR="00F75581" w:rsidRPr="00A734D7" w:rsidRDefault="00F75581"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Undistributed profit</w:t>
      </w:r>
      <w:r w:rsidR="00777FAF" w:rsidRPr="00A734D7">
        <w:rPr>
          <w:rFonts w:ascii="Arial" w:hAnsi="Arial" w:cs="Arial"/>
          <w:color w:val="010000"/>
          <w:sz w:val="20"/>
        </w:rPr>
        <w:t>:</w:t>
      </w:r>
      <w:r w:rsidR="00A434F5" w:rsidRPr="00A734D7">
        <w:rPr>
          <w:rFonts w:ascii="Arial" w:hAnsi="Arial" w:cs="Arial"/>
          <w:color w:val="010000"/>
          <w:sz w:val="20"/>
        </w:rPr>
        <w:t xml:space="preserve"> </w:t>
      </w:r>
      <w:r w:rsidRPr="00A734D7">
        <w:rPr>
          <w:rFonts w:ascii="Arial" w:hAnsi="Arial" w:cs="Arial"/>
          <w:color w:val="010000"/>
          <w:sz w:val="20"/>
        </w:rPr>
        <w:t>VND 1,867,509,762</w:t>
      </w:r>
    </w:p>
    <w:p w14:paraId="145CCA3C" w14:textId="679C2A27" w:rsidR="00F75581" w:rsidRPr="00A734D7" w:rsidRDefault="00F75581"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Expected profit after tax in 2024</w:t>
      </w:r>
      <w:r w:rsidR="00777FAF" w:rsidRPr="00A734D7">
        <w:rPr>
          <w:rFonts w:ascii="Arial" w:hAnsi="Arial" w:cs="Arial"/>
          <w:color w:val="010000"/>
          <w:sz w:val="20"/>
        </w:rPr>
        <w:t>:</w:t>
      </w:r>
      <w:r w:rsidR="00A434F5" w:rsidRPr="00A734D7">
        <w:rPr>
          <w:rFonts w:ascii="Arial" w:hAnsi="Arial" w:cs="Arial"/>
          <w:color w:val="010000"/>
          <w:sz w:val="20"/>
        </w:rPr>
        <w:t xml:space="preserve"> </w:t>
      </w:r>
      <w:r w:rsidRPr="00A734D7">
        <w:rPr>
          <w:rFonts w:ascii="Arial" w:hAnsi="Arial" w:cs="Arial"/>
          <w:color w:val="010000"/>
          <w:sz w:val="20"/>
        </w:rPr>
        <w:t>VND 15,850,000,000.</w:t>
      </w:r>
    </w:p>
    <w:p w14:paraId="46C71E36" w14:textId="1B9B2744" w:rsidR="00F75581" w:rsidRPr="00A734D7" w:rsidRDefault="00F75581"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lastRenderedPageBreak/>
        <w:t>Total profit in 2024</w:t>
      </w:r>
      <w:r w:rsidR="00A734D7" w:rsidRPr="00A734D7">
        <w:rPr>
          <w:rFonts w:ascii="Arial" w:hAnsi="Arial" w:cs="Arial"/>
          <w:color w:val="010000"/>
          <w:sz w:val="20"/>
        </w:rPr>
        <w:t>: V</w:t>
      </w:r>
      <w:r w:rsidRPr="00A734D7">
        <w:rPr>
          <w:rFonts w:ascii="Arial" w:hAnsi="Arial" w:cs="Arial"/>
          <w:color w:val="010000"/>
          <w:sz w:val="20"/>
        </w:rPr>
        <w:t>ND 18,650,025,262</w:t>
      </w:r>
    </w:p>
    <w:p w14:paraId="5FDEE338" w14:textId="78F2D812" w:rsidR="00F75581" w:rsidRPr="00A734D7" w:rsidRDefault="00F75581"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Dividend payment of 14%</w:t>
      </w:r>
      <w:r w:rsidR="00A734D7" w:rsidRPr="00A734D7">
        <w:rPr>
          <w:rFonts w:ascii="Arial" w:hAnsi="Arial" w:cs="Arial"/>
          <w:color w:val="010000"/>
          <w:sz w:val="20"/>
        </w:rPr>
        <w:t xml:space="preserve">: </w:t>
      </w:r>
      <w:r w:rsidRPr="00A734D7">
        <w:rPr>
          <w:rFonts w:ascii="Arial" w:hAnsi="Arial" w:cs="Arial"/>
          <w:color w:val="010000"/>
          <w:sz w:val="20"/>
        </w:rPr>
        <w:t>VND 13,055,217,262</w:t>
      </w:r>
    </w:p>
    <w:p w14:paraId="04BFC0E0" w14:textId="2E4F6427" w:rsidR="00F75581" w:rsidRPr="00A734D7" w:rsidRDefault="00F75581"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Appropriation for bonus and welfare fund</w:t>
      </w:r>
      <w:r w:rsidR="00A734D7" w:rsidRPr="00A734D7">
        <w:rPr>
          <w:rFonts w:ascii="Arial" w:hAnsi="Arial" w:cs="Arial"/>
          <w:color w:val="010000"/>
          <w:sz w:val="20"/>
        </w:rPr>
        <w:t>:</w:t>
      </w:r>
      <w:r w:rsidR="00A434F5" w:rsidRPr="00A734D7">
        <w:rPr>
          <w:rFonts w:ascii="Arial" w:hAnsi="Arial" w:cs="Arial"/>
          <w:color w:val="010000"/>
          <w:sz w:val="20"/>
        </w:rPr>
        <w:t xml:space="preserve"> </w:t>
      </w:r>
      <w:r w:rsidRPr="00A734D7">
        <w:rPr>
          <w:rFonts w:ascii="Arial" w:hAnsi="Arial" w:cs="Arial"/>
          <w:color w:val="010000"/>
          <w:sz w:val="20"/>
        </w:rPr>
        <w:t>VND 2,794,783,000</w:t>
      </w:r>
    </w:p>
    <w:p w14:paraId="654B95CE" w14:textId="36C1EE2E" w:rsidR="00897362" w:rsidRPr="00A734D7" w:rsidRDefault="00F75581"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Retained undistributed profit</w:t>
      </w:r>
      <w:r w:rsidR="00A734D7" w:rsidRPr="00A734D7">
        <w:rPr>
          <w:rFonts w:ascii="Arial" w:hAnsi="Arial" w:cs="Arial"/>
          <w:color w:val="010000"/>
          <w:sz w:val="20"/>
        </w:rPr>
        <w:t>:</w:t>
      </w:r>
      <w:r w:rsidR="00A434F5" w:rsidRPr="00A734D7">
        <w:rPr>
          <w:rFonts w:ascii="Arial" w:hAnsi="Arial" w:cs="Arial"/>
          <w:color w:val="010000"/>
          <w:sz w:val="20"/>
        </w:rPr>
        <w:t xml:space="preserve"> </w:t>
      </w:r>
      <w:r w:rsidRPr="00A734D7">
        <w:rPr>
          <w:rFonts w:ascii="Arial" w:hAnsi="Arial" w:cs="Arial"/>
          <w:color w:val="010000"/>
          <w:sz w:val="20"/>
        </w:rPr>
        <w:t xml:space="preserve">VND 1,867,509,762 </w:t>
      </w:r>
    </w:p>
    <w:p w14:paraId="1FBEF51A" w14:textId="77777777" w:rsidR="00897362"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 xml:space="preserve">Proposal to the General Meeting of Shareholders to approve the remuneration of the Board of Directors and Supervisory Board in 2023 and the remuneration plan for the Board of Directors and Supervisory Board in 2024 </w:t>
      </w:r>
    </w:p>
    <w:p w14:paraId="7BCDA42F" w14:textId="05D94108" w:rsidR="00897362"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 xml:space="preserve">Proposal to the General Meeting of Shareholders to approve the Investment plan for 2024 </w:t>
      </w:r>
    </w:p>
    <w:p w14:paraId="1B2092B1" w14:textId="77777777" w:rsidR="00897362"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 xml:space="preserve">Proposal on selecting an independent audit company to audit the Financial Statements 2024. </w:t>
      </w:r>
    </w:p>
    <w:p w14:paraId="4BA84E44" w14:textId="77777777" w:rsidR="00897362"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Proposal on the dismissal and additional election of members for the Board of Directors and the Supervisory Board for the term of 2022-2027,</w:t>
      </w:r>
    </w:p>
    <w:p w14:paraId="12CF68DD" w14:textId="77777777" w:rsidR="00897362" w:rsidRPr="00A734D7" w:rsidRDefault="00A434F5" w:rsidP="00777FA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34D7">
        <w:rPr>
          <w:rFonts w:ascii="Arial" w:hAnsi="Arial" w:cs="Arial"/>
          <w:color w:val="010000"/>
          <w:sz w:val="20"/>
        </w:rPr>
        <w:t>Approve the results of additional election of one member of the Board of Directors and one member of the Supervisory Board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1"/>
        <w:gridCol w:w="4495"/>
      </w:tblGrid>
      <w:tr w:rsidR="00A734D7" w:rsidRPr="00A734D7" w14:paraId="2A176F23" w14:textId="77777777" w:rsidTr="00A734D7">
        <w:tc>
          <w:tcPr>
            <w:tcW w:w="2507" w:type="pct"/>
            <w:shd w:val="clear" w:color="auto" w:fill="auto"/>
            <w:vAlign w:val="center"/>
          </w:tcPr>
          <w:p w14:paraId="39F697D0" w14:textId="77777777" w:rsidR="00A734D7" w:rsidRPr="00A734D7" w:rsidRDefault="00A734D7"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Full name</w:t>
            </w:r>
          </w:p>
        </w:tc>
        <w:tc>
          <w:tcPr>
            <w:tcW w:w="2493" w:type="pct"/>
            <w:shd w:val="clear" w:color="auto" w:fill="auto"/>
            <w:vAlign w:val="center"/>
          </w:tcPr>
          <w:p w14:paraId="442AE2E0" w14:textId="77777777" w:rsidR="00A734D7" w:rsidRPr="00A734D7" w:rsidRDefault="00A734D7"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Position</w:t>
            </w:r>
          </w:p>
        </w:tc>
      </w:tr>
      <w:tr w:rsidR="00A734D7" w:rsidRPr="00A734D7" w14:paraId="31866767" w14:textId="77777777" w:rsidTr="00A734D7">
        <w:tc>
          <w:tcPr>
            <w:tcW w:w="2507" w:type="pct"/>
            <w:shd w:val="clear" w:color="auto" w:fill="auto"/>
            <w:vAlign w:val="center"/>
          </w:tcPr>
          <w:p w14:paraId="600F6C4D" w14:textId="77777777" w:rsidR="00A734D7" w:rsidRPr="00A734D7" w:rsidRDefault="00A734D7"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Mr. Duong Trung Toan</w:t>
            </w:r>
          </w:p>
        </w:tc>
        <w:tc>
          <w:tcPr>
            <w:tcW w:w="2493" w:type="pct"/>
            <w:shd w:val="clear" w:color="auto" w:fill="auto"/>
            <w:vAlign w:val="center"/>
          </w:tcPr>
          <w:p w14:paraId="4ABAB6F7" w14:textId="77777777" w:rsidR="00A734D7" w:rsidRPr="00A734D7" w:rsidRDefault="00A734D7"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Members of the Board of Directors</w:t>
            </w:r>
          </w:p>
        </w:tc>
      </w:tr>
      <w:tr w:rsidR="00A734D7" w:rsidRPr="00A734D7" w14:paraId="779A33B0" w14:textId="77777777" w:rsidTr="00A734D7">
        <w:tc>
          <w:tcPr>
            <w:tcW w:w="2507" w:type="pct"/>
            <w:shd w:val="clear" w:color="auto" w:fill="auto"/>
            <w:vAlign w:val="center"/>
          </w:tcPr>
          <w:p w14:paraId="0C39A979" w14:textId="77777777" w:rsidR="00A734D7" w:rsidRPr="00A734D7" w:rsidRDefault="00A734D7"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Mr. Nguyen Manh Cuong</w:t>
            </w:r>
          </w:p>
        </w:tc>
        <w:tc>
          <w:tcPr>
            <w:tcW w:w="2493" w:type="pct"/>
            <w:shd w:val="clear" w:color="auto" w:fill="auto"/>
            <w:vAlign w:val="center"/>
          </w:tcPr>
          <w:p w14:paraId="1B272C46" w14:textId="77777777" w:rsidR="00A734D7" w:rsidRPr="00A734D7" w:rsidRDefault="00A734D7"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Members of the Supervisory Board</w:t>
            </w:r>
          </w:p>
        </w:tc>
      </w:tr>
    </w:tbl>
    <w:p w14:paraId="71BDE171" w14:textId="77777777" w:rsidR="00897362" w:rsidRPr="00A734D7" w:rsidRDefault="00A434F5"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Article 2: The Board of Directors, the Supervisory Board, the Board of Management and other relevant departments and Company’s shareholders are responsible for implementing this General Mandate.</w:t>
      </w:r>
    </w:p>
    <w:p w14:paraId="1C7EABA8" w14:textId="5B89421E" w:rsidR="00897362" w:rsidRPr="00A734D7" w:rsidRDefault="00A434F5" w:rsidP="00777FA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34D7">
        <w:rPr>
          <w:rFonts w:ascii="Arial" w:hAnsi="Arial" w:cs="Arial"/>
          <w:color w:val="010000"/>
          <w:sz w:val="20"/>
        </w:rPr>
        <w:t>Article 3: This General Mandate has been approved by the Annual General Meeting of Shareholders 2024 of Vingal – Vnsteel Industries Joint Stock Company at Vingal – Vnsteel Industries Joint Stock Company, No. 4, Street 2A, Bien Hoa II Industrial Park, Long Binh Tan Ward, Bien Hoa City, Dong Nai Province and takes effect from the date of its signing./.</w:t>
      </w:r>
    </w:p>
    <w:sectPr w:rsidR="00897362" w:rsidRPr="00A734D7" w:rsidSect="00A434F5">
      <w:pgSz w:w="11906" w:h="16838"/>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051C4"/>
    <w:multiLevelType w:val="multilevel"/>
    <w:tmpl w:val="B23C58B2"/>
    <w:lvl w:ilvl="0">
      <w:start w:val="1"/>
      <w:numFmt w:val="decimal"/>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3905632"/>
    <w:multiLevelType w:val="multilevel"/>
    <w:tmpl w:val="EB664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62"/>
    <w:rsid w:val="0067774B"/>
    <w:rsid w:val="00777FAF"/>
    <w:rsid w:val="00897362"/>
    <w:rsid w:val="008C4CF0"/>
    <w:rsid w:val="00A434F5"/>
    <w:rsid w:val="00A734D7"/>
    <w:rsid w:val="00F75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9B5B3"/>
  <w15:docId w15:val="{5EF24F4F-4E3E-49F1-A43D-BD8CBAD1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Cambria" w:eastAsia="Cambria" w:hAnsi="Cambria" w:cs="Cambria"/>
      <w:b/>
      <w:bCs/>
      <w:i w:val="0"/>
      <w:iCs w:val="0"/>
      <w:smallCaps w:val="0"/>
      <w:strike w:val="0"/>
      <w:w w:val="70"/>
      <w:sz w:val="19"/>
      <w:szCs w:val="19"/>
      <w:u w:val="none"/>
      <w:shd w:val="clear" w:color="auto" w:fill="auto"/>
    </w:rPr>
  </w:style>
  <w:style w:type="paragraph" w:styleId="BodyText">
    <w:name w:val="Body Text"/>
    <w:basedOn w:val="Normal"/>
    <w:link w:val="BodyTextChar"/>
    <w:qFormat/>
    <w:pPr>
      <w:spacing w:line="312" w:lineRule="auto"/>
    </w:pPr>
    <w:rPr>
      <w:rFonts w:ascii="Times New Roman" w:eastAsia="Times New Roman" w:hAnsi="Times New Roman" w:cs="Times New Roman"/>
    </w:rPr>
  </w:style>
  <w:style w:type="paragraph" w:customStyle="1" w:styleId="Heading21">
    <w:name w:val="Heading #2"/>
    <w:basedOn w:val="Normal"/>
    <w:link w:val="Heading20"/>
    <w:pPr>
      <w:spacing w:line="254" w:lineRule="auto"/>
      <w:outlineLvl w:val="1"/>
    </w:pPr>
    <w:rPr>
      <w:rFonts w:ascii="Times New Roman" w:eastAsia="Times New Roman" w:hAnsi="Times New Roman" w:cs="Times New Roman"/>
      <w:b/>
      <w:bCs/>
    </w:rPr>
  </w:style>
  <w:style w:type="paragraph" w:customStyle="1" w:styleId="Other0">
    <w:name w:val="Other"/>
    <w:basedOn w:val="Normal"/>
    <w:link w:val="Other"/>
    <w:pPr>
      <w:spacing w:line="312" w:lineRule="auto"/>
    </w:pPr>
    <w:rPr>
      <w:rFonts w:ascii="Times New Roman" w:eastAsia="Times New Roman" w:hAnsi="Times New Roman" w:cs="Times New Roman"/>
    </w:rPr>
  </w:style>
  <w:style w:type="paragraph" w:customStyle="1" w:styleId="Tableofcontents0">
    <w:name w:val="Table of contents"/>
    <w:basedOn w:val="Normal"/>
    <w:link w:val="Tableofcontents"/>
    <w:pPr>
      <w:ind w:firstLine="34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11">
    <w:name w:val="Heading #1"/>
    <w:basedOn w:val="Normal"/>
    <w:link w:val="Heading10"/>
    <w:pPr>
      <w:spacing w:line="223" w:lineRule="auto"/>
      <w:jc w:val="center"/>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rPr>
      <w:rFonts w:ascii="Arial" w:eastAsia="Arial" w:hAnsi="Arial" w:cs="Arial"/>
      <w:sz w:val="16"/>
      <w:szCs w:val="16"/>
    </w:rPr>
  </w:style>
  <w:style w:type="paragraph" w:customStyle="1" w:styleId="Bodytext20">
    <w:name w:val="Body text (2)"/>
    <w:basedOn w:val="Normal"/>
    <w:link w:val="Bodytext2"/>
    <w:rPr>
      <w:rFonts w:ascii="Cambria" w:eastAsia="Cambria" w:hAnsi="Cambria" w:cs="Cambria"/>
      <w:b/>
      <w:bCs/>
      <w:w w:val="70"/>
      <w:sz w:val="19"/>
      <w:szCs w:val="19"/>
    </w:rPr>
  </w:style>
  <w:style w:type="table" w:styleId="TableGrid">
    <w:name w:val="Table Grid"/>
    <w:basedOn w:val="TableNormal"/>
    <w:uiPriority w:val="39"/>
    <w:rsid w:val="00311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8C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wzW8bxKyY73FRO2TWxjLTMTC3g==">CgMxLjAyCGguZ2pkZ3hzOAByITE4WXE3WVRmRV91MHJqaHJoaGdUZVNZWmoxdGFNQUpUWA==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Bich Thuy</cp:lastModifiedBy>
  <cp:revision>8</cp:revision>
  <dcterms:created xsi:type="dcterms:W3CDTF">2024-04-15T01:33:00Z</dcterms:created>
  <dcterms:modified xsi:type="dcterms:W3CDTF">2024-04-16T07:59:00Z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bcb8f517e39e844e30f9c25021e35eb35b74b1a7bafc8a486aa2cfc684dcef8c</vt:lpwstr>
  </property>
</Properties>
</file>