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D6D7B" w:rsidRPr="002D49B4" w:rsidRDefault="00A909FE" w:rsidP="00FB37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D49B4">
        <w:rPr>
          <w:rFonts w:ascii="Arial" w:hAnsi="Arial" w:cs="Arial"/>
          <w:b/>
          <w:color w:val="010000"/>
          <w:sz w:val="20"/>
        </w:rPr>
        <w:t>AVC: Board Resolution</w:t>
      </w:r>
    </w:p>
    <w:p w14:paraId="00000002" w14:textId="70FEA6A0" w:rsidR="00BD6D7B" w:rsidRPr="002D49B4" w:rsidRDefault="00A909FE" w:rsidP="00FB37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9B4">
        <w:rPr>
          <w:rFonts w:ascii="Arial" w:hAnsi="Arial" w:cs="Arial"/>
          <w:color w:val="010000"/>
          <w:sz w:val="20"/>
        </w:rPr>
        <w:t>On April 12, 2024, A Vuong Hydropower Joint Stock Company announced Resolution No.48/NQ-HDQT on approv</w:t>
      </w:r>
      <w:r w:rsidR="002D49B4" w:rsidRPr="002D49B4">
        <w:rPr>
          <w:rFonts w:ascii="Arial" w:hAnsi="Arial" w:cs="Arial"/>
          <w:color w:val="010000"/>
          <w:sz w:val="20"/>
        </w:rPr>
        <w:t>ing the letter to collect opinions of the</w:t>
      </w:r>
      <w:r w:rsidRPr="002D49B4">
        <w:rPr>
          <w:rFonts w:ascii="Arial" w:hAnsi="Arial" w:cs="Arial"/>
          <w:color w:val="010000"/>
          <w:sz w:val="20"/>
        </w:rPr>
        <w:t xml:space="preserve"> of the Board of Directors </w:t>
      </w:r>
      <w:r w:rsidR="002D49B4" w:rsidRPr="002D49B4">
        <w:rPr>
          <w:rFonts w:ascii="Arial" w:hAnsi="Arial" w:cs="Arial"/>
          <w:color w:val="010000"/>
          <w:sz w:val="20"/>
        </w:rPr>
        <w:t>for the 20</w:t>
      </w:r>
      <w:r w:rsidR="002D49B4" w:rsidRPr="002D49B4">
        <w:rPr>
          <w:rFonts w:ascii="Arial" w:hAnsi="Arial" w:cs="Arial"/>
          <w:color w:val="010000"/>
          <w:sz w:val="20"/>
          <w:vertAlign w:val="superscript"/>
        </w:rPr>
        <w:t>th</w:t>
      </w:r>
      <w:r w:rsidR="002D49B4" w:rsidRPr="002D49B4">
        <w:rPr>
          <w:rFonts w:ascii="Arial" w:hAnsi="Arial" w:cs="Arial"/>
          <w:color w:val="010000"/>
          <w:sz w:val="20"/>
        </w:rPr>
        <w:t xml:space="preserve"> (C</w:t>
      </w:r>
      <w:r w:rsidRPr="002D49B4">
        <w:rPr>
          <w:rFonts w:ascii="Arial" w:hAnsi="Arial" w:cs="Arial"/>
          <w:color w:val="010000"/>
          <w:sz w:val="20"/>
        </w:rPr>
        <w:t xml:space="preserve">ontent: Approve the </w:t>
      </w:r>
      <w:r w:rsidR="002D49B4" w:rsidRPr="002D49B4">
        <w:rPr>
          <w:rFonts w:ascii="Arial" w:hAnsi="Arial" w:cs="Arial"/>
          <w:color w:val="010000"/>
          <w:sz w:val="20"/>
        </w:rPr>
        <w:t>d</w:t>
      </w:r>
      <w:r w:rsidRPr="002D49B4">
        <w:rPr>
          <w:rFonts w:ascii="Arial" w:hAnsi="Arial" w:cs="Arial"/>
          <w:color w:val="010000"/>
          <w:sz w:val="20"/>
        </w:rPr>
        <w:t>ocument of the Annual General Meeting of Shareholders 2024 of A Vuong Hydropower Joint Stock Company</w:t>
      </w:r>
      <w:r w:rsidR="002D49B4" w:rsidRPr="002D49B4">
        <w:rPr>
          <w:rFonts w:ascii="Arial" w:hAnsi="Arial" w:cs="Arial"/>
          <w:color w:val="010000"/>
          <w:sz w:val="20"/>
        </w:rPr>
        <w:t>)</w:t>
      </w:r>
      <w:r w:rsidRPr="002D49B4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08A06BAC" w:rsidR="00BD6D7B" w:rsidRPr="002D49B4" w:rsidRDefault="00A909FE" w:rsidP="00FB37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9B4">
        <w:rPr>
          <w:rFonts w:ascii="Arial" w:hAnsi="Arial" w:cs="Arial"/>
          <w:color w:val="010000"/>
          <w:sz w:val="20"/>
        </w:rPr>
        <w:t xml:space="preserve">‎‎Article 1. Approve the </w:t>
      </w:r>
      <w:r w:rsidR="002D49B4" w:rsidRPr="002D49B4">
        <w:rPr>
          <w:rFonts w:ascii="Arial" w:hAnsi="Arial" w:cs="Arial"/>
          <w:color w:val="010000"/>
          <w:sz w:val="20"/>
        </w:rPr>
        <w:t>d</w:t>
      </w:r>
      <w:r w:rsidRPr="002D49B4">
        <w:rPr>
          <w:rFonts w:ascii="Arial" w:hAnsi="Arial" w:cs="Arial"/>
          <w:color w:val="010000"/>
          <w:sz w:val="20"/>
        </w:rPr>
        <w:t>ocument of the Annual General Meeting of Shareholders 2024 of A Vuong Hydropower Joint Stock Company as Proposal No. 736/TTr-TDAV dated April 12, 2024.</w:t>
      </w:r>
    </w:p>
    <w:p w14:paraId="00000004" w14:textId="3B72AFBC" w:rsidR="00BD6D7B" w:rsidRPr="002D49B4" w:rsidRDefault="00A909FE" w:rsidP="00FB37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9B4">
        <w:rPr>
          <w:rFonts w:ascii="Arial" w:hAnsi="Arial" w:cs="Arial"/>
          <w:color w:val="010000"/>
          <w:sz w:val="20"/>
        </w:rPr>
        <w:t xml:space="preserve">‎‎Article 2. The Board of Directors, </w:t>
      </w:r>
      <w:bookmarkStart w:id="0" w:name="_GoBack"/>
      <w:bookmarkEnd w:id="0"/>
      <w:r w:rsidRPr="002D49B4">
        <w:rPr>
          <w:rFonts w:ascii="Arial" w:hAnsi="Arial" w:cs="Arial"/>
          <w:color w:val="010000"/>
          <w:sz w:val="20"/>
        </w:rPr>
        <w:t>General Manager, the Chief Accountant, and related units and individuals are responsible for implementing this Resolution.</w:t>
      </w:r>
      <w:r w:rsidR="002D49B4" w:rsidRPr="002D49B4">
        <w:rPr>
          <w:rFonts w:ascii="Arial" w:hAnsi="Arial" w:cs="Arial"/>
          <w:color w:val="010000"/>
          <w:sz w:val="20"/>
        </w:rPr>
        <w:t>/.</w:t>
      </w:r>
    </w:p>
    <w:sectPr w:rsidR="00BD6D7B" w:rsidRPr="002D49B4" w:rsidSect="00424EB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7B"/>
    <w:rsid w:val="002D49B4"/>
    <w:rsid w:val="00424EB0"/>
    <w:rsid w:val="00A909FE"/>
    <w:rsid w:val="00BD6D7B"/>
    <w:rsid w:val="00F129BC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204E5"/>
  <w15:docId w15:val="{4D080D73-3675-4933-93B1-5C959872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QglSL18Mc6uTPqg/8erGl9JMw==">CgMxLjA4AHIhMTJBbFJ3Y1d0SGNMaUZJUnhRdi11SDVaRDhXYVFGTnFH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578</Characters>
  <Application>Microsoft Office Word</Application>
  <DocSecurity>0</DocSecurity>
  <Lines>9</Lines>
  <Paragraphs>4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CBSX-P1C</dc:creator>
  <cp:lastModifiedBy>Nguyen Thi Quynh Trang</cp:lastModifiedBy>
  <cp:revision>6</cp:revision>
  <dcterms:created xsi:type="dcterms:W3CDTF">2024-04-16T03:28:00Z</dcterms:created>
  <dcterms:modified xsi:type="dcterms:W3CDTF">2024-04-17T08:20:00Z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39b62ad6ba1f09d3b5b5213d4b41e3aa986d4a67c79c3a25ea25c5d5d92e974a</vt:lpwstr>
  </property>
</Properties>
</file>