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C2E19"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b/>
          <w:color w:val="010000"/>
          <w:sz w:val="20"/>
          <w:szCs w:val="20"/>
        </w:rPr>
      </w:pPr>
      <w:r w:rsidRPr="00B04AB0">
        <w:rPr>
          <w:rFonts w:ascii="Arial" w:hAnsi="Arial" w:cs="Arial"/>
          <w:b/>
          <w:color w:val="010000"/>
          <w:sz w:val="20"/>
        </w:rPr>
        <w:t>MBS: Board Resolution</w:t>
      </w:r>
    </w:p>
    <w:p w14:paraId="43213885" w14:textId="5C5DB9A6"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On April 12, 2024, MB Securities Joint Stock Company announced Resolution No. 33/NQ-MBS-HDQT on the 1st </w:t>
      </w:r>
      <w:r w:rsidR="003C79CE" w:rsidRPr="00B04AB0">
        <w:rPr>
          <w:rFonts w:ascii="Arial" w:hAnsi="Arial" w:cs="Arial"/>
          <w:color w:val="010000"/>
          <w:sz w:val="20"/>
        </w:rPr>
        <w:t xml:space="preserve">private placement of bonds </w:t>
      </w:r>
      <w:r w:rsidRPr="00B04AB0">
        <w:rPr>
          <w:rFonts w:ascii="Arial" w:hAnsi="Arial" w:cs="Arial"/>
          <w:color w:val="010000"/>
          <w:sz w:val="20"/>
        </w:rPr>
        <w:t>in 2024 as follows:</w:t>
      </w:r>
    </w:p>
    <w:p w14:paraId="6C820C12" w14:textId="6198C58A"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‎‎Article 1. The Board of Directors approve</w:t>
      </w:r>
      <w:r w:rsidR="003C79CE" w:rsidRPr="00B04AB0">
        <w:rPr>
          <w:rFonts w:ascii="Arial" w:hAnsi="Arial" w:cs="Arial"/>
          <w:color w:val="010000"/>
          <w:sz w:val="20"/>
        </w:rPr>
        <w:t>s</w:t>
      </w:r>
      <w:r w:rsidRPr="00B04AB0">
        <w:rPr>
          <w:rFonts w:ascii="Arial" w:hAnsi="Arial" w:cs="Arial"/>
          <w:color w:val="010000"/>
          <w:sz w:val="20"/>
        </w:rPr>
        <w:t xml:space="preserve"> the 1st </w:t>
      </w:r>
      <w:r w:rsidR="003C79CE" w:rsidRPr="00B04AB0">
        <w:rPr>
          <w:rFonts w:ascii="Arial" w:hAnsi="Arial" w:cs="Arial"/>
          <w:color w:val="010000"/>
          <w:sz w:val="20"/>
        </w:rPr>
        <w:t xml:space="preserve">private placement of bonds </w:t>
      </w:r>
      <w:r w:rsidRPr="00B04AB0">
        <w:rPr>
          <w:rFonts w:ascii="Arial" w:hAnsi="Arial" w:cs="Arial"/>
          <w:color w:val="010000"/>
          <w:sz w:val="20"/>
        </w:rPr>
        <w:t>in 2024 of MB Securities Joint Stock Company as follows:</w:t>
      </w:r>
    </w:p>
    <w:p w14:paraId="541612DD" w14:textId="77777777" w:rsidR="00D76BB6" w:rsidRPr="00B04AB0" w:rsidRDefault="00855ED2" w:rsidP="00A445F7">
      <w:pPr>
        <w:numPr>
          <w:ilvl w:val="0"/>
          <w:numId w:val="1"/>
        </w:numPr>
        <w:pBdr>
          <w:top w:val="nil"/>
          <w:left w:val="nil"/>
          <w:bottom w:val="nil"/>
          <w:right w:val="nil"/>
          <w:between w:val="nil"/>
        </w:pBdr>
        <w:tabs>
          <w:tab w:val="left" w:pos="339"/>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Bond name: Bonds of MB Securities Joint Stock Company </w:t>
      </w:r>
    </w:p>
    <w:p w14:paraId="6DDE79BB" w14:textId="77777777" w:rsidR="00D76BB6" w:rsidRPr="00B04AB0" w:rsidRDefault="00855ED2"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Bond code: MBSH2428001.</w:t>
      </w:r>
    </w:p>
    <w:p w14:paraId="0AF0E5C9" w14:textId="77777777" w:rsidR="00D76BB6" w:rsidRPr="00B04AB0" w:rsidRDefault="00855ED2"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Bond type: Bonds without warrants, non-convertible, without collateral.</w:t>
      </w:r>
    </w:p>
    <w:p w14:paraId="56AC0465" w14:textId="77777777" w:rsidR="00D76BB6" w:rsidRPr="00B04AB0" w:rsidRDefault="00855ED2"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Bond par value: VND 100,000,000.</w:t>
      </w:r>
    </w:p>
    <w:p w14:paraId="20316F42" w14:textId="0381F81D" w:rsidR="00D76BB6" w:rsidRPr="00B04AB0" w:rsidRDefault="00855ED2"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Number of bonds expected to be issued</w:t>
      </w:r>
      <w:r w:rsidR="003C79CE" w:rsidRPr="00B04AB0">
        <w:rPr>
          <w:rFonts w:ascii="Arial" w:hAnsi="Arial" w:cs="Arial"/>
          <w:color w:val="010000"/>
          <w:sz w:val="20"/>
        </w:rPr>
        <w:t>:</w:t>
      </w:r>
      <w:r w:rsidRPr="00B04AB0">
        <w:rPr>
          <w:rFonts w:ascii="Arial" w:hAnsi="Arial" w:cs="Arial"/>
          <w:color w:val="010000"/>
          <w:sz w:val="20"/>
        </w:rPr>
        <w:t xml:space="preserve"> 4,100 bonds at maximum</w:t>
      </w:r>
    </w:p>
    <w:p w14:paraId="613089D3" w14:textId="77777777" w:rsidR="003C79CE" w:rsidRPr="00B04AB0" w:rsidRDefault="00855ED2"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Total value of issued bonds at par value: VND 410,000,000,000 (maximum).</w:t>
      </w:r>
    </w:p>
    <w:p w14:paraId="6F3D1B99" w14:textId="0BB1B10C" w:rsidR="003C79CE" w:rsidRPr="00B04AB0" w:rsidRDefault="00DB76D4"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Number of issuances: 01</w:t>
      </w:r>
      <w:r w:rsidR="00855ED2" w:rsidRPr="00B04AB0">
        <w:rPr>
          <w:rFonts w:ascii="Arial" w:hAnsi="Arial" w:cs="Arial"/>
          <w:color w:val="010000"/>
          <w:sz w:val="20"/>
        </w:rPr>
        <w:t>.</w:t>
      </w:r>
      <w:bookmarkStart w:id="0" w:name="_GoBack"/>
      <w:bookmarkEnd w:id="0"/>
    </w:p>
    <w:p w14:paraId="6207477E" w14:textId="78160F40" w:rsidR="003C79CE" w:rsidRPr="00B04AB0" w:rsidRDefault="00855ED2" w:rsidP="00A445F7">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4AB0">
        <w:rPr>
          <w:rFonts w:ascii="Arial" w:hAnsi="Arial" w:cs="Arial"/>
          <w:color w:val="010000"/>
          <w:sz w:val="20"/>
        </w:rPr>
        <w:t>Issue purpose: Debt restructuring</w:t>
      </w:r>
    </w:p>
    <w:p w14:paraId="2C58F141" w14:textId="77777777" w:rsidR="003C79CE" w:rsidRPr="00B04AB0" w:rsidRDefault="00855ED2" w:rsidP="00A445F7">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B04AB0">
        <w:rPr>
          <w:rFonts w:ascii="Arial" w:hAnsi="Arial" w:cs="Arial"/>
          <w:color w:val="010000"/>
          <w:sz w:val="20"/>
        </w:rPr>
        <w:t>Form of bonds: Bonds are issued in the form of accounting entry or electronic data</w:t>
      </w:r>
    </w:p>
    <w:p w14:paraId="62615D6A" w14:textId="77777777" w:rsidR="003C79CE" w:rsidRPr="00B04AB0" w:rsidRDefault="00855ED2" w:rsidP="00A445F7">
      <w:pPr>
        <w:numPr>
          <w:ilvl w:val="0"/>
          <w:numId w:val="1"/>
        </w:numPr>
        <w:pBdr>
          <w:top w:val="nil"/>
          <w:left w:val="nil"/>
          <w:bottom w:val="nil"/>
          <w:right w:val="nil"/>
          <w:between w:val="nil"/>
        </w:pBdr>
        <w:tabs>
          <w:tab w:val="left" w:pos="448"/>
        </w:tabs>
        <w:spacing w:after="120" w:line="360" w:lineRule="auto"/>
        <w:jc w:val="both"/>
        <w:rPr>
          <w:rFonts w:ascii="Arial" w:eastAsia="Arial" w:hAnsi="Arial" w:cs="Arial"/>
          <w:color w:val="010000"/>
          <w:sz w:val="20"/>
          <w:szCs w:val="20"/>
        </w:rPr>
      </w:pPr>
      <w:r w:rsidRPr="00B04AB0">
        <w:rPr>
          <w:rFonts w:ascii="Arial" w:hAnsi="Arial" w:cs="Arial"/>
          <w:color w:val="010000"/>
          <w:sz w:val="20"/>
        </w:rPr>
        <w:t>Term: After 48 months from the date of issuance.</w:t>
      </w:r>
    </w:p>
    <w:p w14:paraId="620882DC" w14:textId="77777777" w:rsidR="003C79CE" w:rsidRPr="00B04AB0" w:rsidRDefault="00855ED2" w:rsidP="00A445F7">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B04AB0">
        <w:rPr>
          <w:rFonts w:ascii="Arial" w:hAnsi="Arial" w:cs="Arial"/>
          <w:color w:val="010000"/>
          <w:sz w:val="20"/>
        </w:rPr>
        <w:t>Interest rate: Floating interest rate</w:t>
      </w:r>
    </w:p>
    <w:p w14:paraId="521111B0" w14:textId="4D931B27" w:rsidR="00D76BB6" w:rsidRPr="00B04AB0" w:rsidRDefault="00855ED2" w:rsidP="00A445F7">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Issue </w:t>
      </w:r>
      <w:r w:rsidR="003C79CE" w:rsidRPr="00B04AB0">
        <w:rPr>
          <w:rFonts w:ascii="Arial" w:hAnsi="Arial" w:cs="Arial"/>
          <w:color w:val="010000"/>
          <w:sz w:val="20"/>
        </w:rPr>
        <w:t>date</w:t>
      </w:r>
      <w:r w:rsidRPr="00B04AB0">
        <w:rPr>
          <w:rFonts w:ascii="Arial" w:hAnsi="Arial" w:cs="Arial"/>
          <w:color w:val="010000"/>
          <w:sz w:val="20"/>
        </w:rPr>
        <w:t>: In April, May 2024</w:t>
      </w:r>
    </w:p>
    <w:p w14:paraId="73E071F0" w14:textId="6C6170A2"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Article 2: The Board of Directors approves the registration and depository of bonds at Vietnam Securities Depository and Clearing Corporation and registration for </w:t>
      </w:r>
      <w:r w:rsidR="003C79CE" w:rsidRPr="00B04AB0">
        <w:rPr>
          <w:rFonts w:ascii="Arial" w:hAnsi="Arial" w:cs="Arial"/>
          <w:color w:val="010000"/>
          <w:sz w:val="20"/>
        </w:rPr>
        <w:t>trading bonds from the private placement</w:t>
      </w:r>
      <w:r w:rsidRPr="00B04AB0">
        <w:rPr>
          <w:rFonts w:ascii="Arial" w:hAnsi="Arial" w:cs="Arial"/>
          <w:color w:val="010000"/>
          <w:sz w:val="20"/>
        </w:rPr>
        <w:t xml:space="preserve"> on the </w:t>
      </w:r>
      <w:r w:rsidR="003C79CE" w:rsidRPr="00B04AB0">
        <w:rPr>
          <w:rFonts w:ascii="Arial" w:hAnsi="Arial" w:cs="Arial"/>
          <w:color w:val="010000"/>
          <w:sz w:val="20"/>
        </w:rPr>
        <w:t>privately placed corporate bond trading system</w:t>
      </w:r>
      <w:r w:rsidRPr="00B04AB0">
        <w:rPr>
          <w:rFonts w:ascii="Arial" w:hAnsi="Arial" w:cs="Arial"/>
          <w:color w:val="010000"/>
          <w:sz w:val="20"/>
        </w:rPr>
        <w:t xml:space="preserve"> at Hanoi Stock as prescribed in Article 1 of this Resolution, with specific information as follows:</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3007"/>
        <w:gridCol w:w="320"/>
        <w:gridCol w:w="5700"/>
      </w:tblGrid>
      <w:tr w:rsidR="00D76BB6" w:rsidRPr="00B04AB0" w14:paraId="32260C09" w14:textId="77777777" w:rsidTr="00855ED2">
        <w:tc>
          <w:tcPr>
            <w:tcW w:w="1666" w:type="pct"/>
            <w:shd w:val="clear" w:color="auto" w:fill="auto"/>
            <w:vAlign w:val="center"/>
          </w:tcPr>
          <w:p w14:paraId="047FFEB3"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Issuer</w:t>
            </w:r>
          </w:p>
        </w:tc>
        <w:tc>
          <w:tcPr>
            <w:tcW w:w="177" w:type="pct"/>
            <w:shd w:val="clear" w:color="auto" w:fill="auto"/>
            <w:vAlign w:val="center"/>
          </w:tcPr>
          <w:p w14:paraId="3D5ACBE7"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w:t>
            </w:r>
          </w:p>
        </w:tc>
        <w:tc>
          <w:tcPr>
            <w:tcW w:w="3157" w:type="pct"/>
            <w:shd w:val="clear" w:color="auto" w:fill="auto"/>
            <w:vAlign w:val="center"/>
          </w:tcPr>
          <w:p w14:paraId="5F4D4391"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MB Securities Joint Stock Company</w:t>
            </w:r>
          </w:p>
        </w:tc>
      </w:tr>
      <w:tr w:rsidR="00D76BB6" w:rsidRPr="00B04AB0" w14:paraId="223BAF8E" w14:textId="77777777" w:rsidTr="00855ED2">
        <w:tc>
          <w:tcPr>
            <w:tcW w:w="1666" w:type="pct"/>
            <w:shd w:val="clear" w:color="auto" w:fill="auto"/>
            <w:vAlign w:val="center"/>
          </w:tcPr>
          <w:p w14:paraId="78A8807F" w14:textId="712AD748"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Bond type</w:t>
            </w:r>
          </w:p>
        </w:tc>
        <w:tc>
          <w:tcPr>
            <w:tcW w:w="177" w:type="pct"/>
            <w:shd w:val="clear" w:color="auto" w:fill="auto"/>
            <w:vAlign w:val="center"/>
          </w:tcPr>
          <w:p w14:paraId="7356700F" w14:textId="77777777" w:rsidR="00D76BB6" w:rsidRPr="00B04AB0" w:rsidRDefault="00855ED2" w:rsidP="00A445F7">
            <w:pPr>
              <w:spacing w:after="120" w:line="360" w:lineRule="auto"/>
              <w:jc w:val="both"/>
              <w:rPr>
                <w:rFonts w:ascii="Arial" w:hAnsi="Arial" w:cs="Arial"/>
                <w:sz w:val="20"/>
              </w:rPr>
            </w:pPr>
            <w:r w:rsidRPr="00B04AB0">
              <w:rPr>
                <w:rFonts w:ascii="Arial" w:hAnsi="Arial" w:cs="Arial"/>
                <w:color w:val="010000"/>
                <w:sz w:val="20"/>
              </w:rPr>
              <w:t>:</w:t>
            </w:r>
          </w:p>
        </w:tc>
        <w:tc>
          <w:tcPr>
            <w:tcW w:w="3157" w:type="pct"/>
            <w:shd w:val="clear" w:color="auto" w:fill="auto"/>
            <w:vAlign w:val="center"/>
          </w:tcPr>
          <w:p w14:paraId="5615ED41"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Non-convertible bond, without warrant, not secured by collateral.</w:t>
            </w:r>
          </w:p>
        </w:tc>
      </w:tr>
      <w:tr w:rsidR="00D76BB6" w:rsidRPr="00B04AB0" w14:paraId="7003F0F8" w14:textId="77777777" w:rsidTr="00855ED2">
        <w:tc>
          <w:tcPr>
            <w:tcW w:w="1666" w:type="pct"/>
            <w:shd w:val="clear" w:color="auto" w:fill="auto"/>
            <w:vAlign w:val="center"/>
          </w:tcPr>
          <w:p w14:paraId="66CAA55D" w14:textId="1391DCAB"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Bond name</w:t>
            </w:r>
          </w:p>
        </w:tc>
        <w:tc>
          <w:tcPr>
            <w:tcW w:w="177" w:type="pct"/>
            <w:shd w:val="clear" w:color="auto" w:fill="auto"/>
            <w:vAlign w:val="center"/>
          </w:tcPr>
          <w:p w14:paraId="0736C545" w14:textId="77777777" w:rsidR="00D76BB6" w:rsidRPr="00B04AB0" w:rsidRDefault="00855ED2" w:rsidP="00A445F7">
            <w:pPr>
              <w:spacing w:after="120" w:line="360" w:lineRule="auto"/>
              <w:jc w:val="both"/>
              <w:rPr>
                <w:rFonts w:ascii="Arial" w:hAnsi="Arial" w:cs="Arial"/>
                <w:sz w:val="20"/>
              </w:rPr>
            </w:pPr>
            <w:r w:rsidRPr="00B04AB0">
              <w:rPr>
                <w:rFonts w:ascii="Arial" w:hAnsi="Arial" w:cs="Arial"/>
                <w:color w:val="010000"/>
                <w:sz w:val="20"/>
              </w:rPr>
              <w:t>:</w:t>
            </w:r>
          </w:p>
        </w:tc>
        <w:tc>
          <w:tcPr>
            <w:tcW w:w="3157" w:type="pct"/>
            <w:shd w:val="clear" w:color="auto" w:fill="auto"/>
            <w:vAlign w:val="center"/>
          </w:tcPr>
          <w:p w14:paraId="5B3A8B6E"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Bonds of MB Securities Joint Stock Company</w:t>
            </w:r>
          </w:p>
        </w:tc>
      </w:tr>
      <w:tr w:rsidR="00D76BB6" w:rsidRPr="00B04AB0" w14:paraId="6EFCAB95" w14:textId="77777777" w:rsidTr="00855ED2">
        <w:tc>
          <w:tcPr>
            <w:tcW w:w="1666" w:type="pct"/>
            <w:shd w:val="clear" w:color="auto" w:fill="auto"/>
            <w:vAlign w:val="center"/>
          </w:tcPr>
          <w:p w14:paraId="62405D84"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Bond par value</w:t>
            </w:r>
          </w:p>
        </w:tc>
        <w:tc>
          <w:tcPr>
            <w:tcW w:w="177" w:type="pct"/>
            <w:shd w:val="clear" w:color="auto" w:fill="auto"/>
            <w:vAlign w:val="center"/>
          </w:tcPr>
          <w:p w14:paraId="5A5081DE" w14:textId="77777777" w:rsidR="00D76BB6" w:rsidRPr="00B04AB0" w:rsidRDefault="00855ED2" w:rsidP="00A445F7">
            <w:pPr>
              <w:spacing w:after="120" w:line="360" w:lineRule="auto"/>
              <w:jc w:val="both"/>
              <w:rPr>
                <w:rFonts w:ascii="Arial" w:hAnsi="Arial" w:cs="Arial"/>
                <w:sz w:val="20"/>
              </w:rPr>
            </w:pPr>
            <w:r w:rsidRPr="00B04AB0">
              <w:rPr>
                <w:rFonts w:ascii="Arial" w:hAnsi="Arial" w:cs="Arial"/>
                <w:color w:val="010000"/>
                <w:sz w:val="20"/>
              </w:rPr>
              <w:t>:</w:t>
            </w:r>
          </w:p>
        </w:tc>
        <w:tc>
          <w:tcPr>
            <w:tcW w:w="3157" w:type="pct"/>
            <w:shd w:val="clear" w:color="auto" w:fill="auto"/>
            <w:vAlign w:val="center"/>
          </w:tcPr>
          <w:p w14:paraId="5D931796"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VND 100,000,000/bond.</w:t>
            </w:r>
          </w:p>
        </w:tc>
      </w:tr>
      <w:tr w:rsidR="00D76BB6" w:rsidRPr="00B04AB0" w14:paraId="28E37597" w14:textId="77777777" w:rsidTr="00855ED2">
        <w:tc>
          <w:tcPr>
            <w:tcW w:w="1666" w:type="pct"/>
            <w:shd w:val="clear" w:color="auto" w:fill="auto"/>
            <w:vAlign w:val="center"/>
          </w:tcPr>
          <w:p w14:paraId="6E4F6804" w14:textId="5DCB5B2B"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Bond term</w:t>
            </w:r>
          </w:p>
        </w:tc>
        <w:tc>
          <w:tcPr>
            <w:tcW w:w="177" w:type="pct"/>
            <w:shd w:val="clear" w:color="auto" w:fill="auto"/>
            <w:vAlign w:val="center"/>
          </w:tcPr>
          <w:p w14:paraId="77564913" w14:textId="77777777" w:rsidR="00D76BB6" w:rsidRPr="00B04AB0" w:rsidRDefault="00855ED2" w:rsidP="00A445F7">
            <w:pPr>
              <w:spacing w:after="120" w:line="360" w:lineRule="auto"/>
              <w:jc w:val="both"/>
              <w:rPr>
                <w:rFonts w:ascii="Arial" w:hAnsi="Arial" w:cs="Arial"/>
                <w:sz w:val="20"/>
              </w:rPr>
            </w:pPr>
            <w:r w:rsidRPr="00B04AB0">
              <w:rPr>
                <w:rFonts w:ascii="Arial" w:hAnsi="Arial" w:cs="Arial"/>
                <w:color w:val="010000"/>
                <w:sz w:val="20"/>
              </w:rPr>
              <w:t>:</w:t>
            </w:r>
          </w:p>
        </w:tc>
        <w:tc>
          <w:tcPr>
            <w:tcW w:w="3157" w:type="pct"/>
            <w:shd w:val="clear" w:color="auto" w:fill="auto"/>
            <w:vAlign w:val="center"/>
          </w:tcPr>
          <w:p w14:paraId="443E6632"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After 48 months from the date of issuance.</w:t>
            </w:r>
          </w:p>
        </w:tc>
      </w:tr>
      <w:tr w:rsidR="00D76BB6" w:rsidRPr="00B04AB0" w14:paraId="3B53F944" w14:textId="77777777" w:rsidTr="00855ED2">
        <w:tc>
          <w:tcPr>
            <w:tcW w:w="1666" w:type="pct"/>
            <w:shd w:val="clear" w:color="auto" w:fill="auto"/>
            <w:vAlign w:val="center"/>
          </w:tcPr>
          <w:p w14:paraId="3922EB23"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Bond code:</w:t>
            </w:r>
          </w:p>
        </w:tc>
        <w:tc>
          <w:tcPr>
            <w:tcW w:w="177" w:type="pct"/>
            <w:shd w:val="clear" w:color="auto" w:fill="auto"/>
            <w:vAlign w:val="center"/>
          </w:tcPr>
          <w:p w14:paraId="0BA369EC" w14:textId="77777777" w:rsidR="00D76BB6" w:rsidRPr="00B04AB0" w:rsidRDefault="00855ED2" w:rsidP="00A445F7">
            <w:pPr>
              <w:spacing w:after="120" w:line="360" w:lineRule="auto"/>
              <w:jc w:val="both"/>
              <w:rPr>
                <w:rFonts w:ascii="Arial" w:eastAsia="Arial" w:hAnsi="Arial" w:cs="Arial"/>
                <w:color w:val="010000"/>
                <w:sz w:val="20"/>
                <w:szCs w:val="20"/>
              </w:rPr>
            </w:pPr>
            <w:r w:rsidRPr="00B04AB0">
              <w:rPr>
                <w:rFonts w:ascii="Arial" w:hAnsi="Arial" w:cs="Arial"/>
                <w:color w:val="010000"/>
                <w:sz w:val="20"/>
              </w:rPr>
              <w:t>:</w:t>
            </w:r>
          </w:p>
        </w:tc>
        <w:tc>
          <w:tcPr>
            <w:tcW w:w="3157" w:type="pct"/>
            <w:shd w:val="clear" w:color="auto" w:fill="auto"/>
            <w:vAlign w:val="center"/>
          </w:tcPr>
          <w:p w14:paraId="17232BCC"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MBSH2428001</w:t>
            </w:r>
          </w:p>
        </w:tc>
      </w:tr>
      <w:tr w:rsidR="00D76BB6" w:rsidRPr="00B04AB0" w14:paraId="63F27900" w14:textId="77777777" w:rsidTr="00855ED2">
        <w:tc>
          <w:tcPr>
            <w:tcW w:w="1666" w:type="pct"/>
            <w:shd w:val="clear" w:color="auto" w:fill="auto"/>
            <w:vAlign w:val="center"/>
          </w:tcPr>
          <w:p w14:paraId="1F8E7C79" w14:textId="11423140"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Issue </w:t>
            </w:r>
            <w:r w:rsidR="003C79CE" w:rsidRPr="00B04AB0">
              <w:rPr>
                <w:rFonts w:ascii="Arial" w:hAnsi="Arial" w:cs="Arial"/>
                <w:color w:val="010000"/>
                <w:sz w:val="20"/>
              </w:rPr>
              <w:t>date</w:t>
            </w:r>
            <w:r w:rsidRPr="00B04AB0">
              <w:rPr>
                <w:rFonts w:ascii="Arial" w:hAnsi="Arial" w:cs="Arial"/>
                <w:color w:val="010000"/>
                <w:sz w:val="20"/>
              </w:rPr>
              <w:t>:</w:t>
            </w:r>
          </w:p>
        </w:tc>
        <w:tc>
          <w:tcPr>
            <w:tcW w:w="177" w:type="pct"/>
            <w:shd w:val="clear" w:color="auto" w:fill="auto"/>
            <w:vAlign w:val="center"/>
          </w:tcPr>
          <w:p w14:paraId="3849EE79" w14:textId="77777777" w:rsidR="00D76BB6" w:rsidRPr="00B04AB0" w:rsidRDefault="00855ED2" w:rsidP="00A445F7">
            <w:pPr>
              <w:spacing w:after="120" w:line="360" w:lineRule="auto"/>
              <w:jc w:val="both"/>
              <w:rPr>
                <w:rFonts w:ascii="Arial" w:eastAsia="Arial" w:hAnsi="Arial" w:cs="Arial"/>
                <w:color w:val="010000"/>
                <w:sz w:val="20"/>
                <w:szCs w:val="20"/>
              </w:rPr>
            </w:pPr>
            <w:r w:rsidRPr="00B04AB0">
              <w:rPr>
                <w:rFonts w:ascii="Arial" w:hAnsi="Arial" w:cs="Arial"/>
                <w:color w:val="010000"/>
                <w:sz w:val="20"/>
              </w:rPr>
              <w:t>:</w:t>
            </w:r>
          </w:p>
        </w:tc>
        <w:tc>
          <w:tcPr>
            <w:tcW w:w="3157" w:type="pct"/>
            <w:shd w:val="clear" w:color="auto" w:fill="auto"/>
            <w:vAlign w:val="center"/>
          </w:tcPr>
          <w:p w14:paraId="074E5A7F"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In April, May 2024</w:t>
            </w:r>
          </w:p>
        </w:tc>
      </w:tr>
      <w:tr w:rsidR="00D76BB6" w:rsidRPr="00B04AB0" w14:paraId="6CF9D6F5" w14:textId="77777777" w:rsidTr="00855ED2">
        <w:tc>
          <w:tcPr>
            <w:tcW w:w="1666" w:type="pct"/>
            <w:shd w:val="clear" w:color="auto" w:fill="auto"/>
            <w:vAlign w:val="center"/>
          </w:tcPr>
          <w:p w14:paraId="6818DE0C" w14:textId="470A7DBB"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Total </w:t>
            </w:r>
            <w:r w:rsidR="003C79CE" w:rsidRPr="00B04AB0">
              <w:rPr>
                <w:rFonts w:ascii="Arial" w:hAnsi="Arial" w:cs="Arial"/>
                <w:color w:val="010000"/>
                <w:sz w:val="20"/>
              </w:rPr>
              <w:t>number</w:t>
            </w:r>
            <w:r w:rsidRPr="00B04AB0">
              <w:rPr>
                <w:rFonts w:ascii="Arial" w:hAnsi="Arial" w:cs="Arial"/>
                <w:color w:val="010000"/>
                <w:sz w:val="20"/>
              </w:rPr>
              <w:t xml:space="preserve"> and value of bonds for registration</w:t>
            </w:r>
          </w:p>
        </w:tc>
        <w:tc>
          <w:tcPr>
            <w:tcW w:w="177" w:type="pct"/>
            <w:shd w:val="clear" w:color="auto" w:fill="auto"/>
            <w:vAlign w:val="center"/>
          </w:tcPr>
          <w:p w14:paraId="1D0B6587" w14:textId="77777777" w:rsidR="00D76BB6" w:rsidRPr="00B04AB0" w:rsidRDefault="00855ED2" w:rsidP="00A445F7">
            <w:pPr>
              <w:spacing w:after="120" w:line="360" w:lineRule="auto"/>
              <w:jc w:val="both"/>
              <w:rPr>
                <w:rFonts w:ascii="Arial" w:eastAsia="Arial" w:hAnsi="Arial" w:cs="Arial"/>
                <w:color w:val="010000"/>
                <w:sz w:val="20"/>
                <w:szCs w:val="20"/>
              </w:rPr>
            </w:pPr>
            <w:r w:rsidRPr="00B04AB0">
              <w:rPr>
                <w:rFonts w:ascii="Arial" w:hAnsi="Arial" w:cs="Arial"/>
                <w:color w:val="010000"/>
                <w:sz w:val="20"/>
              </w:rPr>
              <w:t>:</w:t>
            </w:r>
          </w:p>
        </w:tc>
        <w:tc>
          <w:tcPr>
            <w:tcW w:w="3157" w:type="pct"/>
            <w:shd w:val="clear" w:color="auto" w:fill="auto"/>
            <w:vAlign w:val="center"/>
          </w:tcPr>
          <w:p w14:paraId="5942A67C" w14:textId="5E358119"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According to the actual number of outstanding bonds at the time of recording the list of </w:t>
            </w:r>
            <w:r w:rsidR="003C79CE" w:rsidRPr="00B04AB0">
              <w:rPr>
                <w:rFonts w:ascii="Arial" w:hAnsi="Arial" w:cs="Arial"/>
                <w:color w:val="010000"/>
                <w:sz w:val="20"/>
              </w:rPr>
              <w:t xml:space="preserve">bond owners </w:t>
            </w:r>
            <w:r w:rsidRPr="00B04AB0">
              <w:rPr>
                <w:rFonts w:ascii="Arial" w:hAnsi="Arial" w:cs="Arial"/>
                <w:color w:val="010000"/>
                <w:sz w:val="20"/>
              </w:rPr>
              <w:t>for depository registration concentrated at VSDC</w:t>
            </w:r>
          </w:p>
        </w:tc>
      </w:tr>
    </w:tbl>
    <w:p w14:paraId="47B87522"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B04AB0">
        <w:rPr>
          <w:rFonts w:ascii="Arial" w:hAnsi="Arial" w:cs="Arial"/>
          <w:color w:val="010000"/>
          <w:sz w:val="20"/>
        </w:rPr>
        <w:lastRenderedPageBreak/>
        <w:t>Article 3: The Board of Directors authorizes the General Manager to direct the implementation and decide issues related to the bond issuance, including but not limited to:</w:t>
      </w:r>
    </w:p>
    <w:p w14:paraId="0A726435" w14:textId="2E1AFB5D"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Decide to supplement, adjust and </w:t>
      </w:r>
      <w:r w:rsidR="00B04AB0" w:rsidRPr="00B04AB0">
        <w:rPr>
          <w:rFonts w:ascii="Arial" w:hAnsi="Arial" w:cs="Arial"/>
          <w:color w:val="010000"/>
          <w:sz w:val="20"/>
        </w:rPr>
        <w:t xml:space="preserve">stipulate in detail </w:t>
      </w:r>
      <w:r w:rsidRPr="00B04AB0">
        <w:rPr>
          <w:rFonts w:ascii="Arial" w:hAnsi="Arial" w:cs="Arial"/>
          <w:color w:val="010000"/>
          <w:sz w:val="20"/>
        </w:rPr>
        <w:t>the contents of the issue plan</w:t>
      </w:r>
      <w:r w:rsidR="00B04AB0" w:rsidRPr="00B04AB0">
        <w:rPr>
          <w:rFonts w:ascii="Arial" w:hAnsi="Arial" w:cs="Arial"/>
          <w:color w:val="010000"/>
          <w:sz w:val="20"/>
        </w:rPr>
        <w:t xml:space="preserve">, </w:t>
      </w:r>
      <w:r w:rsidRPr="00B04AB0">
        <w:rPr>
          <w:rFonts w:ascii="Arial" w:hAnsi="Arial" w:cs="Arial"/>
          <w:color w:val="010000"/>
          <w:sz w:val="20"/>
        </w:rPr>
        <w:t xml:space="preserve">conditions and terms related to bonds (if necessary); decide on the specific issue date and end date of the bond issuance under this </w:t>
      </w:r>
      <w:r w:rsidR="00B04AB0" w:rsidRPr="00B04AB0">
        <w:rPr>
          <w:rFonts w:ascii="Arial" w:hAnsi="Arial" w:cs="Arial"/>
          <w:color w:val="010000"/>
          <w:sz w:val="20"/>
        </w:rPr>
        <w:t>issue plan</w:t>
      </w:r>
      <w:r w:rsidRPr="00B04AB0">
        <w:rPr>
          <w:rFonts w:ascii="Arial" w:hAnsi="Arial" w:cs="Arial"/>
          <w:color w:val="010000"/>
          <w:sz w:val="20"/>
        </w:rPr>
        <w:t>.</w:t>
      </w:r>
    </w:p>
    <w:p w14:paraId="617B0A56" w14:textId="77777777"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Decide on the content, sign contracts, agreements and other documents related to the offering, issuance and completion of bonds. The General Manager is authorized to another person to ensure compliance with the Company's Charter and governance regulations.</w:t>
      </w:r>
    </w:p>
    <w:p w14:paraId="48487137" w14:textId="67860E3D"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Decide (</w:t>
      </w:r>
      <w:proofErr w:type="spellStart"/>
      <w:r w:rsidRPr="00B04AB0">
        <w:rPr>
          <w:rFonts w:ascii="Arial" w:hAnsi="Arial" w:cs="Arial"/>
          <w:color w:val="010000"/>
          <w:sz w:val="20"/>
        </w:rPr>
        <w:t>i</w:t>
      </w:r>
      <w:proofErr w:type="spellEnd"/>
      <w:r w:rsidRPr="00B04AB0">
        <w:rPr>
          <w:rFonts w:ascii="Arial" w:hAnsi="Arial" w:cs="Arial"/>
          <w:color w:val="010000"/>
          <w:sz w:val="20"/>
        </w:rPr>
        <w:t xml:space="preserve">) the </w:t>
      </w:r>
      <w:r w:rsidR="00B04AB0" w:rsidRPr="00B04AB0">
        <w:rPr>
          <w:rFonts w:ascii="Arial" w:hAnsi="Arial" w:cs="Arial"/>
          <w:color w:val="010000"/>
          <w:sz w:val="20"/>
        </w:rPr>
        <w:t>expenses</w:t>
      </w:r>
      <w:r w:rsidRPr="00B04AB0">
        <w:rPr>
          <w:rFonts w:ascii="Arial" w:hAnsi="Arial" w:cs="Arial"/>
          <w:color w:val="010000"/>
          <w:sz w:val="20"/>
        </w:rPr>
        <w:t xml:space="preserve"> of issuing bonds incurred; (ii) select a third party organization to provide services related to the</w:t>
      </w:r>
      <w:r w:rsidR="00B04AB0" w:rsidRPr="00B04AB0">
        <w:rPr>
          <w:rFonts w:ascii="Arial" w:hAnsi="Arial" w:cs="Arial"/>
          <w:color w:val="010000"/>
          <w:sz w:val="20"/>
        </w:rPr>
        <w:t xml:space="preserve"> bond</w:t>
      </w:r>
      <w:r w:rsidRPr="00B04AB0">
        <w:rPr>
          <w:rFonts w:ascii="Arial" w:hAnsi="Arial" w:cs="Arial"/>
          <w:color w:val="010000"/>
          <w:sz w:val="20"/>
        </w:rPr>
        <w:t xml:space="preserve"> issuance, including but not limited to consulting organizations on bond offering </w:t>
      </w:r>
      <w:r w:rsidR="00B04AB0" w:rsidRPr="00B04AB0">
        <w:rPr>
          <w:rFonts w:ascii="Arial" w:hAnsi="Arial" w:cs="Arial"/>
          <w:color w:val="010000"/>
          <w:sz w:val="20"/>
        </w:rPr>
        <w:t>dossiers</w:t>
      </w:r>
      <w:r w:rsidRPr="00B04AB0">
        <w:rPr>
          <w:rFonts w:ascii="Arial" w:hAnsi="Arial" w:cs="Arial"/>
          <w:color w:val="010000"/>
          <w:sz w:val="20"/>
        </w:rPr>
        <w:t xml:space="preserve">, issuing agents, organizations representing </w:t>
      </w:r>
      <w:r w:rsidR="00B04AB0" w:rsidRPr="00B04AB0">
        <w:rPr>
          <w:rFonts w:ascii="Arial" w:hAnsi="Arial" w:cs="Arial"/>
          <w:color w:val="010000"/>
          <w:sz w:val="20"/>
        </w:rPr>
        <w:t>bond owners</w:t>
      </w:r>
      <w:r w:rsidRPr="00B04AB0">
        <w:rPr>
          <w:rFonts w:ascii="Arial" w:hAnsi="Arial" w:cs="Arial"/>
          <w:color w:val="010000"/>
          <w:sz w:val="20"/>
        </w:rPr>
        <w:t xml:space="preserve"> and audit</w:t>
      </w:r>
      <w:r w:rsidR="00B04AB0" w:rsidRPr="00B04AB0">
        <w:rPr>
          <w:rFonts w:ascii="Arial" w:hAnsi="Arial" w:cs="Arial"/>
          <w:color w:val="010000"/>
          <w:sz w:val="20"/>
        </w:rPr>
        <w:t xml:space="preserve"> companies </w:t>
      </w:r>
      <w:r w:rsidRPr="00B04AB0">
        <w:rPr>
          <w:rFonts w:ascii="Arial" w:hAnsi="Arial" w:cs="Arial"/>
          <w:color w:val="010000"/>
          <w:sz w:val="20"/>
        </w:rPr>
        <w:t>for the purpose of using capital from bonds.</w:t>
      </w:r>
    </w:p>
    <w:p w14:paraId="1E2C1B02" w14:textId="77777777"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Decide on the list of professional securities investors who buy bonds.</w:t>
      </w:r>
    </w:p>
    <w:p w14:paraId="1D14CEE8" w14:textId="39FFF1A4"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Decide the debt to be paid by the proceeds from the bond issuance in accordance with the purpose of using capital under the issue plan.</w:t>
      </w:r>
    </w:p>
    <w:p w14:paraId="42525014" w14:textId="651AE99A"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Carry out procedures for bond registration at Vietnam Securities Depository and Clearing Corporation and registration </w:t>
      </w:r>
      <w:r w:rsidR="00B04AB0" w:rsidRPr="00B04AB0">
        <w:rPr>
          <w:rFonts w:ascii="Arial" w:hAnsi="Arial" w:cs="Arial"/>
          <w:color w:val="010000"/>
          <w:sz w:val="20"/>
        </w:rPr>
        <w:t>for trading bonds from the private placement on the privately placed corporate bond trading system</w:t>
      </w:r>
      <w:r w:rsidRPr="00B04AB0">
        <w:rPr>
          <w:rFonts w:ascii="Arial" w:hAnsi="Arial" w:cs="Arial"/>
          <w:color w:val="010000"/>
          <w:sz w:val="20"/>
        </w:rPr>
        <w:t xml:space="preserve"> at Hanoi Stock Exchange in accordance with the provisions of law, including but not limited to the signing of </w:t>
      </w:r>
      <w:r w:rsidR="00B04AB0" w:rsidRPr="00B04AB0">
        <w:rPr>
          <w:rFonts w:ascii="Arial" w:hAnsi="Arial" w:cs="Arial"/>
          <w:color w:val="010000"/>
          <w:sz w:val="20"/>
        </w:rPr>
        <w:t>dossiers</w:t>
      </w:r>
      <w:r w:rsidRPr="00B04AB0">
        <w:rPr>
          <w:rFonts w:ascii="Arial" w:hAnsi="Arial" w:cs="Arial"/>
          <w:color w:val="010000"/>
          <w:sz w:val="20"/>
        </w:rPr>
        <w:t xml:space="preserve"> and documents to carry out the above-mentioned procedures.</w:t>
      </w:r>
      <w:r w:rsidR="00B04AB0" w:rsidRPr="00B04AB0">
        <w:rPr>
          <w:rFonts w:ascii="Arial" w:hAnsi="Arial" w:cs="Arial"/>
          <w:color w:val="010000"/>
          <w:sz w:val="20"/>
        </w:rPr>
        <w:t xml:space="preserve"> </w:t>
      </w:r>
    </w:p>
    <w:p w14:paraId="6AD6F923" w14:textId="251A9E78"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Decide the time to buy </w:t>
      </w:r>
      <w:r w:rsidR="00B04AB0" w:rsidRPr="00B04AB0">
        <w:rPr>
          <w:rFonts w:ascii="Arial" w:hAnsi="Arial" w:cs="Arial"/>
          <w:color w:val="010000"/>
          <w:sz w:val="20"/>
        </w:rPr>
        <w:t>b</w:t>
      </w:r>
      <w:r w:rsidRPr="00B04AB0">
        <w:rPr>
          <w:rFonts w:ascii="Arial" w:hAnsi="Arial" w:cs="Arial"/>
          <w:color w:val="010000"/>
          <w:sz w:val="20"/>
        </w:rPr>
        <w:t xml:space="preserve">onds before maturity according to the </w:t>
      </w:r>
      <w:r w:rsidR="00B04AB0" w:rsidRPr="00B04AB0">
        <w:rPr>
          <w:rFonts w:ascii="Arial" w:hAnsi="Arial" w:cs="Arial"/>
          <w:color w:val="010000"/>
          <w:sz w:val="20"/>
        </w:rPr>
        <w:t>issue plan</w:t>
      </w:r>
      <w:r w:rsidRPr="00B04AB0">
        <w:rPr>
          <w:rFonts w:ascii="Arial" w:hAnsi="Arial" w:cs="Arial"/>
          <w:color w:val="010000"/>
          <w:sz w:val="20"/>
        </w:rPr>
        <w:t xml:space="preserve">, decide on the contents and sign relevant documents to </w:t>
      </w:r>
      <w:r w:rsidR="00DB76D4">
        <w:rPr>
          <w:rFonts w:ascii="Arial" w:hAnsi="Arial" w:cs="Arial"/>
          <w:color w:val="010000"/>
          <w:sz w:val="20"/>
        </w:rPr>
        <w:t>rede</w:t>
      </w:r>
      <w:r w:rsidR="00B04AB0" w:rsidRPr="00B04AB0">
        <w:rPr>
          <w:rFonts w:ascii="Arial" w:hAnsi="Arial" w:cs="Arial"/>
          <w:color w:val="010000"/>
          <w:sz w:val="20"/>
        </w:rPr>
        <w:t>em</w:t>
      </w:r>
      <w:r w:rsidRPr="00B04AB0">
        <w:rPr>
          <w:rFonts w:ascii="Arial" w:hAnsi="Arial" w:cs="Arial"/>
          <w:color w:val="010000"/>
          <w:sz w:val="20"/>
        </w:rPr>
        <w:t xml:space="preserve"> </w:t>
      </w:r>
      <w:r w:rsidR="00B04AB0" w:rsidRPr="00B04AB0">
        <w:rPr>
          <w:rFonts w:ascii="Arial" w:hAnsi="Arial" w:cs="Arial"/>
          <w:color w:val="010000"/>
          <w:sz w:val="20"/>
        </w:rPr>
        <w:t>b</w:t>
      </w:r>
      <w:r w:rsidRPr="00B04AB0">
        <w:rPr>
          <w:rFonts w:ascii="Arial" w:hAnsi="Arial" w:cs="Arial"/>
          <w:color w:val="010000"/>
          <w:sz w:val="20"/>
        </w:rPr>
        <w:t xml:space="preserve">onds, including but not limited to: The record date for the list of </w:t>
      </w:r>
      <w:r w:rsidR="00B04AB0" w:rsidRPr="00B04AB0">
        <w:rPr>
          <w:rFonts w:ascii="Arial" w:hAnsi="Arial" w:cs="Arial"/>
          <w:color w:val="010000"/>
          <w:sz w:val="20"/>
        </w:rPr>
        <w:t>bond owners</w:t>
      </w:r>
      <w:r w:rsidRPr="00B04AB0">
        <w:rPr>
          <w:rFonts w:ascii="Arial" w:hAnsi="Arial" w:cs="Arial"/>
          <w:color w:val="010000"/>
          <w:sz w:val="20"/>
        </w:rPr>
        <w:t xml:space="preserve"> with the right</w:t>
      </w:r>
      <w:r w:rsidR="00B04AB0" w:rsidRPr="00B04AB0">
        <w:rPr>
          <w:rFonts w:ascii="Arial" w:hAnsi="Arial" w:cs="Arial"/>
          <w:color w:val="010000"/>
          <w:sz w:val="20"/>
        </w:rPr>
        <w:t>s</w:t>
      </w:r>
      <w:r w:rsidRPr="00B04AB0">
        <w:rPr>
          <w:rFonts w:ascii="Arial" w:hAnsi="Arial" w:cs="Arial"/>
          <w:color w:val="010000"/>
          <w:sz w:val="20"/>
        </w:rPr>
        <w:t xml:space="preserve"> to register for resale of </w:t>
      </w:r>
      <w:r w:rsidR="00B04AB0" w:rsidRPr="00B04AB0">
        <w:rPr>
          <w:rFonts w:ascii="Arial" w:hAnsi="Arial" w:cs="Arial"/>
          <w:color w:val="010000"/>
          <w:sz w:val="20"/>
        </w:rPr>
        <w:t>b</w:t>
      </w:r>
      <w:r w:rsidRPr="00B04AB0">
        <w:rPr>
          <w:rFonts w:ascii="Arial" w:hAnsi="Arial" w:cs="Arial"/>
          <w:color w:val="010000"/>
          <w:sz w:val="20"/>
        </w:rPr>
        <w:t xml:space="preserve">onds, the registration period for resale of </w:t>
      </w:r>
      <w:r w:rsidR="00B04AB0" w:rsidRPr="00B04AB0">
        <w:rPr>
          <w:rFonts w:ascii="Arial" w:hAnsi="Arial" w:cs="Arial"/>
          <w:color w:val="010000"/>
          <w:sz w:val="20"/>
        </w:rPr>
        <w:t>b</w:t>
      </w:r>
      <w:r w:rsidRPr="00B04AB0">
        <w:rPr>
          <w:rFonts w:ascii="Arial" w:hAnsi="Arial" w:cs="Arial"/>
          <w:color w:val="010000"/>
          <w:sz w:val="20"/>
        </w:rPr>
        <w:t xml:space="preserve">onds and other tasks related to the early purchase of bonds. Actively balance and allocate the source of early </w:t>
      </w:r>
      <w:r w:rsidR="00B04AB0" w:rsidRPr="00B04AB0">
        <w:rPr>
          <w:rFonts w:ascii="Arial" w:hAnsi="Arial" w:cs="Arial"/>
          <w:color w:val="010000"/>
          <w:sz w:val="20"/>
        </w:rPr>
        <w:t>redemption</w:t>
      </w:r>
      <w:r w:rsidRPr="00B04AB0">
        <w:rPr>
          <w:rFonts w:ascii="Arial" w:hAnsi="Arial" w:cs="Arial"/>
          <w:color w:val="010000"/>
          <w:sz w:val="20"/>
        </w:rPr>
        <w:t xml:space="preserve"> of bonds as well as the source of payment of principal and interest on bonds due according to the issue plan.</w:t>
      </w:r>
    </w:p>
    <w:p w14:paraId="5420A6CE" w14:textId="0E96682E" w:rsidR="00D76BB6" w:rsidRPr="00B04AB0" w:rsidRDefault="00855ED2" w:rsidP="00A445F7">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04AB0">
        <w:rPr>
          <w:rFonts w:ascii="Arial" w:hAnsi="Arial" w:cs="Arial"/>
          <w:color w:val="010000"/>
          <w:sz w:val="20"/>
        </w:rPr>
        <w:t xml:space="preserve">Decide on other relevant issues to implement the </w:t>
      </w:r>
      <w:r w:rsidR="00B04AB0" w:rsidRPr="00B04AB0">
        <w:rPr>
          <w:rFonts w:ascii="Arial" w:hAnsi="Arial" w:cs="Arial"/>
          <w:color w:val="010000"/>
          <w:sz w:val="20"/>
        </w:rPr>
        <w:t>issue pla</w:t>
      </w:r>
      <w:r w:rsidRPr="00B04AB0">
        <w:rPr>
          <w:rFonts w:ascii="Arial" w:hAnsi="Arial" w:cs="Arial"/>
          <w:color w:val="010000"/>
          <w:sz w:val="20"/>
        </w:rPr>
        <w:t>n to ensure compliance with the provisions of law and the Company's Charter. In case of necessity, it is possible to report and obtain approval of the Board of Directors on issues arising related to the</w:t>
      </w:r>
      <w:r w:rsidR="00B04AB0" w:rsidRPr="00B04AB0">
        <w:rPr>
          <w:rFonts w:ascii="Arial" w:hAnsi="Arial" w:cs="Arial"/>
          <w:color w:val="010000"/>
          <w:sz w:val="20"/>
        </w:rPr>
        <w:t xml:space="preserve"> bond</w:t>
      </w:r>
      <w:r w:rsidRPr="00B04AB0">
        <w:rPr>
          <w:rFonts w:ascii="Arial" w:hAnsi="Arial" w:cs="Arial"/>
          <w:color w:val="010000"/>
          <w:sz w:val="20"/>
        </w:rPr>
        <w:t xml:space="preserve"> issuance.</w:t>
      </w:r>
    </w:p>
    <w:p w14:paraId="03AC06AE" w14:textId="3B275852"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‎‎Article 4. This Resolution takes effect from the date of its signing.</w:t>
      </w:r>
    </w:p>
    <w:p w14:paraId="7988EC84" w14:textId="77777777" w:rsidR="00D76BB6" w:rsidRPr="00B04AB0" w:rsidRDefault="00855ED2" w:rsidP="00A445F7">
      <w:pPr>
        <w:pBdr>
          <w:top w:val="nil"/>
          <w:left w:val="nil"/>
          <w:bottom w:val="nil"/>
          <w:right w:val="nil"/>
          <w:between w:val="nil"/>
        </w:pBdr>
        <w:spacing w:after="120" w:line="360" w:lineRule="auto"/>
        <w:jc w:val="both"/>
        <w:rPr>
          <w:rFonts w:ascii="Arial" w:eastAsia="Arial" w:hAnsi="Arial" w:cs="Arial"/>
          <w:color w:val="010000"/>
          <w:sz w:val="20"/>
          <w:szCs w:val="20"/>
        </w:rPr>
      </w:pPr>
      <w:r w:rsidRPr="00B04AB0">
        <w:rPr>
          <w:rFonts w:ascii="Arial" w:hAnsi="Arial" w:cs="Arial"/>
          <w:color w:val="010000"/>
          <w:sz w:val="20"/>
        </w:rPr>
        <w:t>Members of the Board of Directors, the Executive Board and related units and individuals of MBS are responsible for implementing this Resolution in accordance with the laws and regulations of MBS.</w:t>
      </w:r>
    </w:p>
    <w:sectPr w:rsidR="00D76BB6" w:rsidRPr="00B04AB0" w:rsidSect="000025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D2E"/>
    <w:multiLevelType w:val="multilevel"/>
    <w:tmpl w:val="669026A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881069"/>
    <w:multiLevelType w:val="multilevel"/>
    <w:tmpl w:val="81B47E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F524757"/>
    <w:multiLevelType w:val="multilevel"/>
    <w:tmpl w:val="3E54AE5A"/>
    <w:lvl w:ilvl="0">
      <w:start w:val="7"/>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B6"/>
    <w:rsid w:val="00002517"/>
    <w:rsid w:val="003C79CE"/>
    <w:rsid w:val="00855ED2"/>
    <w:rsid w:val="00A445F7"/>
    <w:rsid w:val="00B04AB0"/>
    <w:rsid w:val="00B70B8D"/>
    <w:rsid w:val="00D76BB6"/>
    <w:rsid w:val="00DB76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83CCF"/>
  <w15:docId w15:val="{4D080D73-3675-4933-93B1-5C959872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6"/>
      <w:szCs w:val="4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customStyle="1" w:styleId="Bodytext60">
    <w:name w:val="Body text (6)"/>
    <w:basedOn w:val="Normal"/>
    <w:link w:val="Bodytext6"/>
    <w:rPr>
      <w:rFonts w:ascii="Arial" w:eastAsia="Arial" w:hAnsi="Arial" w:cs="Arial"/>
      <w:sz w:val="46"/>
      <w:szCs w:val="46"/>
    </w:rPr>
  </w:style>
  <w:style w:type="paragraph" w:styleId="BodyText">
    <w:name w:val="Body Text"/>
    <w:basedOn w:val="Normal"/>
    <w:link w:val="BodyTextChar"/>
    <w:qFormat/>
    <w:pPr>
      <w:spacing w:line="341"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ind w:left="3200"/>
    </w:pPr>
    <w:rPr>
      <w:rFonts w:ascii="Arial" w:eastAsia="Arial" w:hAnsi="Arial" w:cs="Arial"/>
      <w:b/>
      <w:bCs/>
      <w:sz w:val="18"/>
      <w:szCs w:val="18"/>
    </w:rPr>
  </w:style>
  <w:style w:type="paragraph" w:customStyle="1" w:styleId="Bodytext30">
    <w:name w:val="Body text (3)"/>
    <w:basedOn w:val="Normal"/>
    <w:link w:val="Bodytext3"/>
    <w:pPr>
      <w:ind w:left="3200"/>
    </w:pPr>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table" w:styleId="TableGrid">
    <w:name w:val="Table Grid"/>
    <w:basedOn w:val="TableNormal"/>
    <w:uiPriority w:val="39"/>
    <w:rsid w:val="0048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XsmMeoWzkfNnOgaU+RzQOPcnIQ==">CgMxLjAyCGguZ2pkZ3hzOAByITFqUFR3UDFRU09qQVhmZGFrbjVzX2hxVF9neFp2a2tqdw==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2024-04-16T03:23:00Z</dcterms:created>
  <dcterms:modified xsi:type="dcterms:W3CDTF">2024-04-17T04:20:00Z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01cef680ca80a9eb3bfb450044c5db745ac15fdf70ecb17e1aeb6c9c8fb75d80</vt:lpwstr>
  </property>
</Properties>
</file>