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B7B94" w:rsidRPr="00AE1A72" w:rsidRDefault="00AC6A32" w:rsidP="007041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E1A72">
        <w:rPr>
          <w:rFonts w:ascii="Arial" w:hAnsi="Arial" w:cs="Arial"/>
          <w:b/>
          <w:color w:val="010000"/>
          <w:sz w:val="20"/>
        </w:rPr>
        <w:t>NTH: Board Resolution</w:t>
      </w:r>
    </w:p>
    <w:p w14:paraId="00000002" w14:textId="77777777" w:rsidR="000B7B94" w:rsidRPr="00AE1A72" w:rsidRDefault="00AC6A32" w:rsidP="007041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AE1A72">
        <w:rPr>
          <w:rFonts w:ascii="Arial" w:hAnsi="Arial" w:cs="Arial"/>
          <w:color w:val="010000"/>
          <w:sz w:val="20"/>
        </w:rPr>
        <w:t>On April 13, 2024, Nuoc trong Hydro-Power Joint Stock Company announced Resolution No. 12/2024/NQ-HDQT as follows:</w:t>
      </w:r>
    </w:p>
    <w:p w14:paraId="00000003" w14:textId="77777777" w:rsidR="000B7B94" w:rsidRPr="00AE1A72" w:rsidRDefault="00AC6A32" w:rsidP="007041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1A72">
        <w:rPr>
          <w:rFonts w:ascii="Arial" w:hAnsi="Arial" w:cs="Arial"/>
          <w:color w:val="010000"/>
          <w:sz w:val="20"/>
        </w:rPr>
        <w:t>Article 1: Approve the policy of feasibility study of Nuoc Trong Hydropower Plant expansion project.</w:t>
      </w:r>
    </w:p>
    <w:p w14:paraId="00000004" w14:textId="77777777" w:rsidR="000B7B94" w:rsidRPr="00AE1A72" w:rsidRDefault="00AC6A32" w:rsidP="007041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1A72">
        <w:rPr>
          <w:rFonts w:ascii="Arial" w:hAnsi="Arial" w:cs="Arial"/>
          <w:color w:val="010000"/>
          <w:sz w:val="20"/>
        </w:rPr>
        <w:t>Assign the Chair of the Board of Directors to direct and approve the next steps.</w:t>
      </w:r>
    </w:p>
    <w:p w14:paraId="00000005" w14:textId="77777777" w:rsidR="000B7B94" w:rsidRPr="00AE1A72" w:rsidRDefault="00AC6A32" w:rsidP="007041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1A72">
        <w:rPr>
          <w:rFonts w:ascii="Arial" w:hAnsi="Arial" w:cs="Arial"/>
          <w:color w:val="010000"/>
          <w:sz w:val="20"/>
        </w:rPr>
        <w:t>Article 2: Members of the Board of Directors, the Board of Managers and relevant departments of Nuoc trong Hydro-Power Joint Stock Company are responsible for the implementation of this Resolution.</w:t>
      </w:r>
    </w:p>
    <w:p w14:paraId="00000006" w14:textId="7802305D" w:rsidR="000B7B94" w:rsidRPr="00AE1A72" w:rsidRDefault="00AC6A32" w:rsidP="007041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1A72">
        <w:rPr>
          <w:rFonts w:ascii="Arial" w:hAnsi="Arial" w:cs="Arial"/>
          <w:color w:val="010000"/>
          <w:sz w:val="20"/>
        </w:rPr>
        <w:t xml:space="preserve">This Resolution takes effect from the date of its </w:t>
      </w:r>
      <w:bookmarkStart w:id="1" w:name="_GoBack"/>
      <w:bookmarkEnd w:id="1"/>
      <w:r w:rsidRPr="00AE1A72">
        <w:rPr>
          <w:rFonts w:ascii="Arial" w:hAnsi="Arial" w:cs="Arial"/>
          <w:color w:val="010000"/>
          <w:sz w:val="20"/>
        </w:rPr>
        <w:t>signing.</w:t>
      </w:r>
      <w:r w:rsidR="00AE1A72" w:rsidRPr="00AE1A72">
        <w:rPr>
          <w:rFonts w:ascii="Arial" w:hAnsi="Arial" w:cs="Arial"/>
          <w:color w:val="010000"/>
          <w:sz w:val="20"/>
        </w:rPr>
        <w:t>/.</w:t>
      </w:r>
    </w:p>
    <w:sectPr w:rsidR="000B7B94" w:rsidRPr="00AE1A72" w:rsidSect="0092472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A55DD" w14:textId="77777777" w:rsidR="002E2909" w:rsidRDefault="002E2909" w:rsidP="00AE1A72">
      <w:r>
        <w:separator/>
      </w:r>
    </w:p>
  </w:endnote>
  <w:endnote w:type="continuationSeparator" w:id="0">
    <w:p w14:paraId="3BC78A26" w14:textId="77777777" w:rsidR="002E2909" w:rsidRDefault="002E2909" w:rsidP="00AE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D536E" w14:textId="77777777" w:rsidR="002E2909" w:rsidRDefault="002E2909" w:rsidP="00AE1A72">
      <w:r>
        <w:separator/>
      </w:r>
    </w:p>
  </w:footnote>
  <w:footnote w:type="continuationSeparator" w:id="0">
    <w:p w14:paraId="29CDB245" w14:textId="77777777" w:rsidR="002E2909" w:rsidRDefault="002E2909" w:rsidP="00AE1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94"/>
    <w:rsid w:val="000B7B94"/>
    <w:rsid w:val="002E2909"/>
    <w:rsid w:val="007041CF"/>
    <w:rsid w:val="0092472E"/>
    <w:rsid w:val="00AC6A32"/>
    <w:rsid w:val="00AE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6B0F2"/>
  <w15:docId w15:val="{4D080D73-3675-4933-93B1-5C959872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E80E1B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/>
      <w:iCs/>
      <w:smallCaps w:val="0"/>
      <w:strike w:val="0"/>
      <w:color w:val="E80E1B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ind w:left="2700"/>
    </w:pPr>
    <w:rPr>
      <w:rFonts w:ascii="Arial" w:eastAsia="Arial" w:hAnsi="Arial" w:cs="Arial"/>
      <w:b/>
      <w:bCs/>
      <w:color w:val="E80E1B"/>
      <w:sz w:val="19"/>
      <w:szCs w:val="19"/>
    </w:rPr>
  </w:style>
  <w:style w:type="paragraph" w:customStyle="1" w:styleId="Bodytext40">
    <w:name w:val="Body text (4)"/>
    <w:basedOn w:val="Normal"/>
    <w:link w:val="Bodytext4"/>
    <w:pPr>
      <w:ind w:left="5080"/>
    </w:pPr>
    <w:rPr>
      <w:rFonts w:ascii="Arial" w:eastAsia="Arial" w:hAnsi="Arial" w:cs="Arial"/>
      <w:i/>
      <w:iCs/>
      <w:color w:val="E80E1B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E1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A7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E1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A7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5MeNxwhGqq6lY54L38Paws9txA==">CgMxLjAyCGguZ2pkZ3hzOAByITFyN0k4dzh6amN1dmJvaThNUGo3MExVdmR1bzVkM0hWSA==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2024-04-16T03:29:00Z</dcterms:created>
  <dcterms:modified xsi:type="dcterms:W3CDTF">2024-04-17T04:20:00Z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e9c7de70575e1bde5ab1a59112124a1a21ab53cb978d221067715e8236337582</vt:lpwstr>
  </property>
</Properties>
</file>