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95391F" w:rsidR="00385650" w:rsidRPr="000C0318" w:rsidRDefault="00DC2A3D" w:rsidP="000812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C0318">
        <w:rPr>
          <w:rFonts w:ascii="Arial" w:hAnsi="Arial" w:cs="Arial"/>
          <w:b/>
          <w:bCs/>
          <w:color w:val="010000"/>
          <w:sz w:val="20"/>
        </w:rPr>
        <w:t>VE1:</w:t>
      </w:r>
      <w:r w:rsidRPr="000C0318">
        <w:rPr>
          <w:rFonts w:ascii="Arial" w:hAnsi="Arial" w:cs="Arial"/>
          <w:b/>
          <w:color w:val="010000"/>
          <w:sz w:val="20"/>
        </w:rPr>
        <w:t xml:space="preserve"> Explanation on </w:t>
      </w:r>
      <w:r w:rsidR="0008124E">
        <w:rPr>
          <w:rFonts w:ascii="Arial" w:hAnsi="Arial" w:cs="Arial"/>
          <w:b/>
          <w:color w:val="010000"/>
          <w:sz w:val="20"/>
        </w:rPr>
        <w:t>and remedy for VE1 stock under alert</w:t>
      </w:r>
    </w:p>
    <w:p w14:paraId="00000002" w14:textId="75D2CA95" w:rsidR="00385650" w:rsidRPr="000C0318" w:rsidRDefault="00DC2A3D" w:rsidP="000812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On April 12, 2024, VNECO 1 Electricity Construction JSC announced </w:t>
      </w:r>
      <w:r w:rsidR="000C0318" w:rsidRPr="000C0318">
        <w:rPr>
          <w:rFonts w:ascii="Arial" w:hAnsi="Arial" w:cs="Arial"/>
          <w:color w:val="010000"/>
          <w:sz w:val="20"/>
        </w:rPr>
        <w:t xml:space="preserve">the </w:t>
      </w:r>
      <w:r w:rsidRPr="000C0318">
        <w:rPr>
          <w:rFonts w:ascii="Arial" w:hAnsi="Arial" w:cs="Arial"/>
          <w:color w:val="010000"/>
          <w:sz w:val="20"/>
        </w:rPr>
        <w:t>Official Dispatch as follows:</w:t>
      </w:r>
    </w:p>
    <w:p w14:paraId="00000003" w14:textId="4DAB2465" w:rsidR="00385650" w:rsidRPr="000C0318" w:rsidRDefault="00DC2A3D" w:rsidP="0008124E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Pursuant to Clause 3, Article 37 of the Regulations on Listing and Trading of Listed Securities </w:t>
      </w:r>
      <w:r w:rsidR="000C0318" w:rsidRPr="000C0318">
        <w:rPr>
          <w:rFonts w:ascii="Arial" w:hAnsi="Arial" w:cs="Arial"/>
          <w:color w:val="010000"/>
          <w:sz w:val="20"/>
        </w:rPr>
        <w:t>promulgated</w:t>
      </w:r>
      <w:r w:rsidRPr="000C0318">
        <w:rPr>
          <w:rFonts w:ascii="Arial" w:hAnsi="Arial" w:cs="Arial"/>
          <w:color w:val="010000"/>
          <w:sz w:val="20"/>
        </w:rPr>
        <w:t xml:space="preserve"> under Decision No. 17/QD-HDTV dated March 31, 2022 of the Board of Members of the Vietnam Exchange. The Company's accumulated undistributed loss after tax as of December 31, 2023 was VND -3,665,092,037 The Company would like to present the measures and roadmap </w:t>
      </w:r>
      <w:r w:rsidR="0008124E">
        <w:rPr>
          <w:rFonts w:ascii="Arial" w:hAnsi="Arial" w:cs="Arial"/>
          <w:color w:val="010000"/>
          <w:sz w:val="20"/>
        </w:rPr>
        <w:t>for VE1 stock</w:t>
      </w:r>
      <w:bookmarkStart w:id="0" w:name="_GoBack"/>
      <w:bookmarkEnd w:id="0"/>
      <w:r w:rsidRPr="000C0318">
        <w:rPr>
          <w:rFonts w:ascii="Arial" w:hAnsi="Arial" w:cs="Arial"/>
          <w:color w:val="010000"/>
          <w:sz w:val="20"/>
        </w:rPr>
        <w:t xml:space="preserve"> under alert as follows:</w:t>
      </w:r>
    </w:p>
    <w:p w14:paraId="00000004" w14:textId="271CFF8B" w:rsidR="00385650" w:rsidRPr="000C0318" w:rsidRDefault="00DC2A3D" w:rsidP="0008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This year, airport services are recovering, leading to an increase in MAS share value. Therefore, VE1 </w:t>
      </w:r>
      <w:r w:rsidR="000C0318" w:rsidRPr="000C0318">
        <w:rPr>
          <w:rFonts w:ascii="Arial" w:hAnsi="Arial" w:cs="Arial"/>
          <w:color w:val="010000"/>
          <w:sz w:val="20"/>
        </w:rPr>
        <w:t>C</w:t>
      </w:r>
      <w:r w:rsidRPr="000C0318">
        <w:rPr>
          <w:rFonts w:ascii="Arial" w:hAnsi="Arial" w:cs="Arial"/>
          <w:color w:val="010000"/>
          <w:sz w:val="20"/>
        </w:rPr>
        <w:t>ompany will have its provision reversed and its loss value reduced.</w:t>
      </w:r>
    </w:p>
    <w:p w14:paraId="00000005" w14:textId="018563E9" w:rsidR="00385650" w:rsidRPr="000C0318" w:rsidRDefault="00DC2A3D" w:rsidP="0008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The </w:t>
      </w:r>
      <w:r w:rsidR="000C0318" w:rsidRPr="000C0318">
        <w:rPr>
          <w:rFonts w:ascii="Arial" w:hAnsi="Arial" w:cs="Arial"/>
          <w:color w:val="010000"/>
          <w:sz w:val="20"/>
        </w:rPr>
        <w:t>C</w:t>
      </w:r>
      <w:r w:rsidRPr="000C0318">
        <w:rPr>
          <w:rFonts w:ascii="Arial" w:hAnsi="Arial" w:cs="Arial"/>
          <w:color w:val="010000"/>
          <w:sz w:val="20"/>
        </w:rPr>
        <w:t xml:space="preserve">ompany is and will construct the following </w:t>
      </w:r>
      <w:r w:rsidR="000C0318" w:rsidRPr="000C0318">
        <w:rPr>
          <w:rFonts w:ascii="Arial" w:hAnsi="Arial" w:cs="Arial"/>
          <w:color w:val="010000"/>
          <w:sz w:val="20"/>
        </w:rPr>
        <w:t>constructions</w:t>
      </w:r>
      <w:r w:rsidRPr="000C0318">
        <w:rPr>
          <w:rFonts w:ascii="Arial" w:hAnsi="Arial" w:cs="Arial"/>
          <w:color w:val="010000"/>
          <w:sz w:val="20"/>
        </w:rPr>
        <w:t xml:space="preserve"> to increase revenue and reduce loss to overcome the </w:t>
      </w:r>
      <w:r w:rsidR="000C0318" w:rsidRPr="000C0318">
        <w:rPr>
          <w:rFonts w:ascii="Arial" w:hAnsi="Arial" w:cs="Arial"/>
          <w:color w:val="010000"/>
          <w:sz w:val="20"/>
        </w:rPr>
        <w:t xml:space="preserve">status of </w:t>
      </w:r>
      <w:r w:rsidRPr="000C0318">
        <w:rPr>
          <w:rFonts w:ascii="Arial" w:hAnsi="Arial" w:cs="Arial"/>
          <w:color w:val="010000"/>
          <w:sz w:val="20"/>
        </w:rPr>
        <w:t xml:space="preserve">securities </w:t>
      </w:r>
      <w:r w:rsidR="000C0318" w:rsidRPr="000C0318">
        <w:rPr>
          <w:rFonts w:ascii="Arial" w:hAnsi="Arial" w:cs="Arial"/>
          <w:color w:val="010000"/>
          <w:sz w:val="20"/>
        </w:rPr>
        <w:t xml:space="preserve">being </w:t>
      </w:r>
      <w:r w:rsidRPr="000C0318">
        <w:rPr>
          <w:rFonts w:ascii="Arial" w:hAnsi="Arial" w:cs="Arial"/>
          <w:color w:val="010000"/>
          <w:sz w:val="20"/>
        </w:rPr>
        <w:t>put under aler</w:t>
      </w:r>
      <w:r w:rsidR="000C0318" w:rsidRPr="000C0318">
        <w:rPr>
          <w:rFonts w:ascii="Arial" w:hAnsi="Arial" w:cs="Arial"/>
          <w:color w:val="010000"/>
          <w:sz w:val="20"/>
        </w:rPr>
        <w:t>t</w:t>
      </w:r>
      <w:r w:rsidRPr="000C0318">
        <w:rPr>
          <w:rFonts w:ascii="Arial" w:hAnsi="Arial" w:cs="Arial"/>
          <w:color w:val="010000"/>
          <w:sz w:val="20"/>
        </w:rPr>
        <w:t>:</w:t>
      </w:r>
    </w:p>
    <w:p w14:paraId="00000006" w14:textId="77777777" w:rsidR="00385650" w:rsidRPr="000C0318" w:rsidRDefault="00DC2A3D" w:rsidP="00081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0C0318">
        <w:rPr>
          <w:rFonts w:ascii="Arial" w:hAnsi="Arial" w:cs="Arial"/>
          <w:color w:val="010000"/>
          <w:sz w:val="20"/>
        </w:rPr>
        <w:t>Dak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0318">
        <w:rPr>
          <w:rFonts w:ascii="Arial" w:hAnsi="Arial" w:cs="Arial"/>
          <w:color w:val="010000"/>
          <w:sz w:val="20"/>
        </w:rPr>
        <w:t>Doa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C0318">
        <w:rPr>
          <w:rFonts w:ascii="Arial" w:hAnsi="Arial" w:cs="Arial"/>
          <w:color w:val="010000"/>
          <w:sz w:val="20"/>
        </w:rPr>
        <w:t>Gia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Lai 110kV Station</w:t>
      </w:r>
    </w:p>
    <w:p w14:paraId="00000007" w14:textId="77777777" w:rsidR="00385650" w:rsidRPr="000C0318" w:rsidRDefault="00DC2A3D" w:rsidP="00081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220kV Van </w:t>
      </w:r>
      <w:proofErr w:type="spellStart"/>
      <w:r w:rsidRPr="000C0318">
        <w:rPr>
          <w:rFonts w:ascii="Arial" w:hAnsi="Arial" w:cs="Arial"/>
          <w:color w:val="010000"/>
          <w:sz w:val="20"/>
        </w:rPr>
        <w:t>Xa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Phong </w:t>
      </w:r>
      <w:proofErr w:type="spellStart"/>
      <w:r w:rsidRPr="000C0318">
        <w:rPr>
          <w:rFonts w:ascii="Arial" w:hAnsi="Arial" w:cs="Arial"/>
          <w:color w:val="010000"/>
          <w:sz w:val="20"/>
        </w:rPr>
        <w:t>Dien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and Dong Lam Station </w:t>
      </w:r>
    </w:p>
    <w:p w14:paraId="00000008" w14:textId="20753F62" w:rsidR="00385650" w:rsidRPr="000C0318" w:rsidRDefault="00DC2A3D" w:rsidP="00081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C0318">
        <w:rPr>
          <w:rFonts w:ascii="Arial" w:hAnsi="Arial" w:cs="Arial"/>
          <w:color w:val="010000"/>
          <w:sz w:val="20"/>
        </w:rPr>
        <w:t xml:space="preserve">Relocate the Medium Voltage and Low Voltage station in </w:t>
      </w:r>
      <w:proofErr w:type="spellStart"/>
      <w:r w:rsidRPr="000C0318">
        <w:rPr>
          <w:rFonts w:ascii="Arial" w:hAnsi="Arial" w:cs="Arial"/>
          <w:color w:val="010000"/>
          <w:sz w:val="20"/>
        </w:rPr>
        <w:t>Tuy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0C0318">
        <w:rPr>
          <w:rFonts w:ascii="Arial" w:hAnsi="Arial" w:cs="Arial"/>
          <w:color w:val="010000"/>
          <w:sz w:val="20"/>
        </w:rPr>
        <w:t>An</w:t>
      </w:r>
      <w:proofErr w:type="gramEnd"/>
      <w:r w:rsidRPr="000C0318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0C0318">
        <w:rPr>
          <w:rFonts w:ascii="Arial" w:hAnsi="Arial" w:cs="Arial"/>
          <w:color w:val="010000"/>
          <w:sz w:val="20"/>
        </w:rPr>
        <w:t>Phu</w:t>
      </w:r>
      <w:proofErr w:type="spellEnd"/>
      <w:r w:rsidRPr="000C0318">
        <w:rPr>
          <w:rFonts w:ascii="Arial" w:hAnsi="Arial" w:cs="Arial"/>
          <w:color w:val="010000"/>
          <w:sz w:val="20"/>
        </w:rPr>
        <w:t xml:space="preserve"> Yen Province.</w:t>
      </w:r>
    </w:p>
    <w:sectPr w:rsidR="00385650" w:rsidRPr="000C0318" w:rsidSect="005B2AE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CA"/>
    <w:multiLevelType w:val="multilevel"/>
    <w:tmpl w:val="A59E477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7346E8"/>
    <w:multiLevelType w:val="multilevel"/>
    <w:tmpl w:val="7D06F518"/>
    <w:lvl w:ilvl="0">
      <w:start w:val="1"/>
      <w:numFmt w:val="bullet"/>
      <w:lvlText w:val="ᐩ"/>
      <w:lvlJc w:val="left"/>
      <w:pPr>
        <w:ind w:left="720" w:hanging="360"/>
      </w:pPr>
      <w:rPr>
        <w:b w:val="0"/>
        <w:i w:val="0"/>
        <w:sz w:val="20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50"/>
    <w:rsid w:val="0008124E"/>
    <w:rsid w:val="000C0318"/>
    <w:rsid w:val="00385650"/>
    <w:rsid w:val="005B2AE8"/>
    <w:rsid w:val="00DB4655"/>
    <w:rsid w:val="00D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D85E"/>
  <w15:docId w15:val="{4D080D73-3675-4933-93B1-5C95987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0"/>
      <w:szCs w:val="10"/>
    </w:rPr>
  </w:style>
  <w:style w:type="paragraph" w:customStyle="1" w:styleId="Other0">
    <w:name w:val="Other"/>
    <w:basedOn w:val="Normal"/>
    <w:link w:val="Other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CXWS6ffzv/r6rqRugaWi7NbOMA==">CgMxLjA4AHIhMTlyRkhmYW9DdHEtWnpQV2p3enZTN0ZUdGhYQkotT0V0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HAVINECO</dc:creator>
  <cp:lastModifiedBy>Nguyen Duc Quan</cp:lastModifiedBy>
  <cp:revision>2</cp:revision>
  <dcterms:created xsi:type="dcterms:W3CDTF">2024-04-17T03:17:00Z</dcterms:created>
  <dcterms:modified xsi:type="dcterms:W3CDTF">2024-04-17T03:17:00Z</dcterms:modified>
</cp:coreProperties>
</file>