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F289C" w:rsidRPr="0034365C" w:rsidRDefault="00011AEB" w:rsidP="00011AE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34365C">
        <w:rPr>
          <w:rFonts w:ascii="Arial" w:hAnsi="Arial" w:cs="Arial"/>
          <w:b/>
          <w:color w:val="010000"/>
          <w:sz w:val="20"/>
        </w:rPr>
        <w:t>QPH: Board Resolution</w:t>
      </w:r>
    </w:p>
    <w:p w14:paraId="00000002" w14:textId="77777777" w:rsidR="00FF289C" w:rsidRPr="0034365C" w:rsidRDefault="00011AEB" w:rsidP="00011A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365C">
        <w:rPr>
          <w:rFonts w:ascii="Arial" w:hAnsi="Arial" w:cs="Arial"/>
          <w:color w:val="010000"/>
          <w:sz w:val="20"/>
        </w:rPr>
        <w:t>On April 15, 2024, Que Phong Hydro power Joint Stock Company announced Resolution No. 02/2024/NQ-HDQT as follows:</w:t>
      </w:r>
    </w:p>
    <w:p w14:paraId="00000003" w14:textId="77777777" w:rsidR="00FF289C" w:rsidRPr="0034365C" w:rsidRDefault="00011AEB" w:rsidP="00011A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365C">
        <w:rPr>
          <w:rFonts w:ascii="Arial" w:hAnsi="Arial" w:cs="Arial"/>
          <w:color w:val="010000"/>
          <w:sz w:val="20"/>
        </w:rPr>
        <w:t>Article I: Approve the change of time to hold the Annual General Meeting of Shareholders 2024.</w:t>
      </w:r>
    </w:p>
    <w:p w14:paraId="00000004" w14:textId="77777777" w:rsidR="00FF289C" w:rsidRPr="0034365C" w:rsidRDefault="00011AEB" w:rsidP="00011AEB">
      <w:pPr>
        <w:numPr>
          <w:ilvl w:val="0"/>
          <w:numId w:val="1"/>
        </w:numPr>
        <w:pBdr>
          <w:top w:val="nil"/>
          <w:left w:val="nil"/>
          <w:bottom w:val="nil"/>
          <w:right w:val="nil"/>
          <w:between w:val="nil"/>
        </w:pBdr>
        <w:tabs>
          <w:tab w:val="left" w:pos="432"/>
          <w:tab w:val="left" w:pos="2519"/>
        </w:tabs>
        <w:spacing w:after="120" w:line="360" w:lineRule="auto"/>
        <w:jc w:val="both"/>
        <w:rPr>
          <w:rFonts w:ascii="Arial" w:eastAsia="Arial" w:hAnsi="Arial" w:cs="Arial"/>
          <w:color w:val="010000"/>
          <w:sz w:val="20"/>
          <w:szCs w:val="20"/>
        </w:rPr>
      </w:pPr>
      <w:r w:rsidRPr="0034365C">
        <w:rPr>
          <w:rFonts w:ascii="Arial" w:hAnsi="Arial" w:cs="Arial"/>
          <w:color w:val="010000"/>
          <w:sz w:val="20"/>
        </w:rPr>
        <w:t>Record date for existing shareholders to exercise the rights to attend the Annual General Meeting of Shareholders 2024 is May 10, 2024</w:t>
      </w:r>
    </w:p>
    <w:p w14:paraId="00000005" w14:textId="77777777" w:rsidR="00FF289C" w:rsidRPr="0034365C" w:rsidRDefault="00011AEB" w:rsidP="00011AEB">
      <w:pPr>
        <w:numPr>
          <w:ilvl w:val="0"/>
          <w:numId w:val="1"/>
        </w:numPr>
        <w:pBdr>
          <w:top w:val="nil"/>
          <w:left w:val="nil"/>
          <w:bottom w:val="nil"/>
          <w:right w:val="nil"/>
          <w:between w:val="nil"/>
        </w:pBdr>
        <w:tabs>
          <w:tab w:val="left" w:pos="432"/>
          <w:tab w:val="left" w:pos="2547"/>
        </w:tabs>
        <w:spacing w:after="120" w:line="360" w:lineRule="auto"/>
        <w:rPr>
          <w:rFonts w:ascii="Arial" w:eastAsia="Arial" w:hAnsi="Arial" w:cs="Arial"/>
          <w:color w:val="010000"/>
          <w:sz w:val="20"/>
          <w:szCs w:val="20"/>
        </w:rPr>
      </w:pPr>
      <w:r w:rsidRPr="0034365C">
        <w:rPr>
          <w:rFonts w:ascii="Arial" w:hAnsi="Arial" w:cs="Arial"/>
          <w:color w:val="010000"/>
          <w:sz w:val="20"/>
        </w:rPr>
        <w:t>Expected time to organize the Meeting is June 10, 2024</w:t>
      </w:r>
    </w:p>
    <w:p w14:paraId="00000006" w14:textId="77777777" w:rsidR="00FF289C" w:rsidRPr="0034365C" w:rsidRDefault="00011AEB" w:rsidP="00011AEB">
      <w:pPr>
        <w:numPr>
          <w:ilvl w:val="0"/>
          <w:numId w:val="1"/>
        </w:numPr>
        <w:pBdr>
          <w:top w:val="nil"/>
          <w:left w:val="nil"/>
          <w:bottom w:val="nil"/>
          <w:right w:val="nil"/>
          <w:between w:val="nil"/>
        </w:pBdr>
        <w:tabs>
          <w:tab w:val="left" w:pos="432"/>
          <w:tab w:val="left" w:pos="2524"/>
        </w:tabs>
        <w:spacing w:after="120" w:line="360" w:lineRule="auto"/>
        <w:jc w:val="both"/>
        <w:rPr>
          <w:rFonts w:ascii="Arial" w:eastAsia="Arial" w:hAnsi="Arial" w:cs="Arial"/>
          <w:color w:val="010000"/>
          <w:sz w:val="20"/>
          <w:szCs w:val="20"/>
        </w:rPr>
      </w:pPr>
      <w:r w:rsidRPr="0034365C">
        <w:rPr>
          <w:rFonts w:ascii="Arial" w:hAnsi="Arial" w:cs="Arial"/>
          <w:color w:val="010000"/>
          <w:sz w:val="20"/>
        </w:rPr>
        <w:t>Expected venue to organize the Meeting: Hall of Que Phong Hydro power Joint Stock Company - Muong Noc Commune, Que Phong District, Nghe An Province.</w:t>
      </w:r>
    </w:p>
    <w:p w14:paraId="00000007" w14:textId="77777777" w:rsidR="00FF289C" w:rsidRPr="0034365C" w:rsidRDefault="00011AEB" w:rsidP="00011AEB">
      <w:pPr>
        <w:numPr>
          <w:ilvl w:val="0"/>
          <w:numId w:val="1"/>
        </w:numPr>
        <w:pBdr>
          <w:top w:val="nil"/>
          <w:left w:val="nil"/>
          <w:bottom w:val="nil"/>
          <w:right w:val="nil"/>
          <w:between w:val="nil"/>
        </w:pBdr>
        <w:tabs>
          <w:tab w:val="left" w:pos="432"/>
          <w:tab w:val="left" w:pos="2529"/>
        </w:tabs>
        <w:spacing w:after="120" w:line="360" w:lineRule="auto"/>
        <w:jc w:val="both"/>
        <w:rPr>
          <w:rFonts w:ascii="Arial" w:eastAsia="Arial" w:hAnsi="Arial" w:cs="Arial"/>
          <w:color w:val="010000"/>
          <w:sz w:val="20"/>
          <w:szCs w:val="20"/>
        </w:rPr>
      </w:pPr>
      <w:r w:rsidRPr="0034365C">
        <w:rPr>
          <w:rFonts w:ascii="Arial" w:hAnsi="Arial" w:cs="Arial"/>
          <w:color w:val="010000"/>
          <w:sz w:val="20"/>
        </w:rPr>
        <w:t>Meeting agenda: Approve contents under the authority of the General Meeting of Shareholders. The Company will send specific Invitation letters to shareholders and disclose information on the mass media as per the regulations.</w:t>
      </w:r>
    </w:p>
    <w:p w14:paraId="00000008" w14:textId="77777777" w:rsidR="00FF289C" w:rsidRPr="0034365C" w:rsidRDefault="00011AEB" w:rsidP="00011A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4365C">
        <w:rPr>
          <w:rFonts w:ascii="Arial" w:hAnsi="Arial" w:cs="Arial"/>
          <w:color w:val="010000"/>
          <w:sz w:val="20"/>
        </w:rPr>
        <w:t>Article II: This Board Resolution takes effect from the date of its signing; Members of the Board of Directors, and the Board of Management of the Company are responsible for implementing this Resolution. This Board Resolution replaces Board Resolution No. 01/2024/NQ-HDQT dated April 02, 2024</w:t>
      </w:r>
    </w:p>
    <w:sectPr w:rsidR="00FF289C" w:rsidRPr="0034365C" w:rsidSect="00011AE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352DD"/>
    <w:multiLevelType w:val="multilevel"/>
    <w:tmpl w:val="79BC98AA"/>
    <w:lvl w:ilvl="0">
      <w:start w:val="1"/>
      <w:numFmt w:val="bullet"/>
      <w:lvlText w:val="-"/>
      <w:lvlJc w:val="left"/>
      <w:pPr>
        <w:ind w:left="0" w:firstLine="0"/>
      </w:pPr>
      <w:rPr>
        <w:rFonts w:ascii="Arial" w:eastAsia="Arial" w:hAnsi="Arial" w:cs="Arial"/>
        <w:b w:val="0"/>
        <w:i w:val="0"/>
        <w:smallCaps w:val="0"/>
        <w:strike w:val="0"/>
        <w:color w:val="31303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9C"/>
    <w:rsid w:val="00011AEB"/>
    <w:rsid w:val="0034365C"/>
    <w:rsid w:val="00C4721D"/>
    <w:rsid w:val="00FF28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E817DF-1C19-4A32-ACD9-066B5487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161518"/>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6151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161518"/>
      <w:sz w:val="20"/>
      <w:szCs w:val="2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20">
    <w:name w:val="Văn bản nội dung (2)"/>
    <w:basedOn w:val="Normal"/>
    <w:link w:val="Vnbnnidung2"/>
    <w:pPr>
      <w:spacing w:line="182" w:lineRule="auto"/>
      <w:ind w:firstLine="200"/>
    </w:pPr>
    <w:rPr>
      <w:rFonts w:ascii="Arial" w:eastAsia="Arial" w:hAnsi="Arial" w:cs="Arial"/>
      <w:sz w:val="10"/>
      <w:szCs w:val="10"/>
    </w:rPr>
  </w:style>
  <w:style w:type="paragraph" w:customStyle="1" w:styleId="Vnbnnidung40">
    <w:name w:val="Văn bản nội dung (4)"/>
    <w:basedOn w:val="Normal"/>
    <w:link w:val="Vnbnnidung4"/>
    <w:pPr>
      <w:spacing w:line="180" w:lineRule="auto"/>
      <w:ind w:firstLine="150"/>
    </w:pPr>
    <w:rPr>
      <w:rFonts w:ascii="Arial" w:eastAsia="Arial" w:hAnsi="Arial" w:cs="Arial"/>
      <w:b/>
      <w:bCs/>
      <w:color w:val="161518"/>
      <w:sz w:val="16"/>
      <w:szCs w:val="16"/>
    </w:rPr>
  </w:style>
  <w:style w:type="paragraph" w:customStyle="1" w:styleId="Vnbnnidung0">
    <w:name w:val="Văn bản nội dung"/>
    <w:basedOn w:val="Normal"/>
    <w:link w:val="Vnbnnidung"/>
    <w:pPr>
      <w:spacing w:after="80" w:line="314" w:lineRule="auto"/>
      <w:ind w:firstLine="370"/>
    </w:pPr>
    <w:rPr>
      <w:rFonts w:ascii="Times New Roman" w:eastAsia="Times New Roman" w:hAnsi="Times New Roman" w:cs="Times New Roman"/>
      <w:color w:val="161518"/>
    </w:rPr>
  </w:style>
  <w:style w:type="paragraph" w:customStyle="1" w:styleId="Vnbnnidung30">
    <w:name w:val="Văn bản nội dung (3)"/>
    <w:basedOn w:val="Normal"/>
    <w:link w:val="Vnbnnidung3"/>
    <w:pPr>
      <w:spacing w:after="80" w:line="305" w:lineRule="auto"/>
      <w:ind w:left="1580"/>
    </w:pPr>
    <w:rPr>
      <w:rFonts w:ascii="Times New Roman" w:eastAsia="Times New Roman" w:hAnsi="Times New Roman" w:cs="Times New Roman"/>
      <w:i/>
      <w:iCs/>
      <w:color w:val="161518"/>
      <w:sz w:val="20"/>
      <w:szCs w:val="20"/>
    </w:rPr>
  </w:style>
  <w:style w:type="paragraph" w:customStyle="1" w:styleId="Vnbnnidung50">
    <w:name w:val="Văn bản nội dung (5)"/>
    <w:basedOn w:val="Normal"/>
    <w:link w:val="Vnbnnidung5"/>
    <w:pPr>
      <w:spacing w:after="360"/>
      <w:ind w:left="4960"/>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sqg0lAMOyIgB/vFHFXDCZBEhYA==">CgMxLjA4AHIhMVRhajFIc2dDNDFDajdyLUNKMmgxZGlXQnlBblFTM3FZ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2024-04-19T03:44:00Z</dcterms:created>
  <dcterms:modified xsi:type="dcterms:W3CDTF">2024-04-19T03:44:00Z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1711cbbc604ec060225aa0b265a3780e517acbd4996f1fb493bbd0c8b4337094</vt:lpwstr>
  </property>
</Properties>
</file>