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2F8A8C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050D">
        <w:rPr>
          <w:rFonts w:ascii="Arial" w:hAnsi="Arial" w:cs="Arial"/>
          <w:b/>
          <w:color w:val="010000"/>
          <w:sz w:val="20"/>
        </w:rPr>
        <w:t xml:space="preserve">TAN: Board Resolution </w:t>
      </w:r>
      <w:bookmarkStart w:id="0" w:name="_GoBack"/>
      <w:bookmarkEnd w:id="0"/>
    </w:p>
    <w:p w14:paraId="00000002" w14:textId="5EEA96FC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050D">
        <w:rPr>
          <w:rFonts w:ascii="Arial" w:hAnsi="Arial" w:cs="Arial"/>
          <w:color w:val="010000"/>
          <w:sz w:val="20"/>
        </w:rPr>
        <w:t xml:space="preserve">On April 16, 2024, </w:t>
      </w:r>
      <w:proofErr w:type="spellStart"/>
      <w:r w:rsidRPr="00AD050D">
        <w:rPr>
          <w:rFonts w:ascii="Arial" w:hAnsi="Arial" w:cs="Arial"/>
          <w:color w:val="010000"/>
          <w:sz w:val="20"/>
        </w:rPr>
        <w:t>Thuan</w:t>
      </w:r>
      <w:proofErr w:type="spellEnd"/>
      <w:r w:rsidRPr="00AD050D">
        <w:rPr>
          <w:rFonts w:ascii="Arial" w:hAnsi="Arial" w:cs="Arial"/>
          <w:color w:val="010000"/>
          <w:sz w:val="20"/>
        </w:rPr>
        <w:t xml:space="preserve"> An Coffee Joint Stock Company announced Resolution No. 02/2024/NQ-HDQT-TAN on extending the date of the Annual General Meeting of Shareholders 2024 as follows:</w:t>
      </w:r>
    </w:p>
    <w:p w14:paraId="00000003" w14:textId="77777777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D050D">
        <w:rPr>
          <w:rFonts w:ascii="Arial" w:hAnsi="Arial" w:cs="Arial"/>
          <w:color w:val="010000"/>
          <w:sz w:val="20"/>
        </w:rPr>
        <w:t>‎‎Article 1.</w:t>
      </w:r>
      <w:proofErr w:type="gramEnd"/>
      <w:r w:rsidRPr="00AD050D">
        <w:rPr>
          <w:rFonts w:ascii="Arial" w:hAnsi="Arial" w:cs="Arial"/>
          <w:color w:val="010000"/>
          <w:sz w:val="20"/>
        </w:rPr>
        <w:t xml:space="preserve"> Approve the extension of the date of the Annual General Meeting of Shareholders 2024 of </w:t>
      </w:r>
      <w:proofErr w:type="spellStart"/>
      <w:r w:rsidRPr="00AD050D">
        <w:rPr>
          <w:rFonts w:ascii="Arial" w:hAnsi="Arial" w:cs="Arial"/>
          <w:color w:val="010000"/>
          <w:sz w:val="20"/>
        </w:rPr>
        <w:t>Thuan</w:t>
      </w:r>
      <w:proofErr w:type="spellEnd"/>
      <w:r w:rsidRPr="00AD050D">
        <w:rPr>
          <w:rFonts w:ascii="Arial" w:hAnsi="Arial" w:cs="Arial"/>
          <w:color w:val="010000"/>
          <w:sz w:val="20"/>
        </w:rPr>
        <w:t xml:space="preserve"> An Coffee Joint Stock Company.</w:t>
      </w:r>
    </w:p>
    <w:p w14:paraId="00000004" w14:textId="77777777" w:rsidR="002354ED" w:rsidRPr="00AD050D" w:rsidRDefault="00F53948" w:rsidP="00904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050D">
        <w:rPr>
          <w:rFonts w:ascii="Arial" w:hAnsi="Arial" w:cs="Arial"/>
          <w:color w:val="010000"/>
          <w:sz w:val="20"/>
        </w:rPr>
        <w:t>Expected organization date: before June 30, 2023 in accordance with the Law on Enterprises and the Company's Charter.</w:t>
      </w:r>
    </w:p>
    <w:p w14:paraId="00000005" w14:textId="77777777" w:rsidR="002354ED" w:rsidRPr="00AD050D" w:rsidRDefault="00F53948" w:rsidP="00904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050D">
        <w:rPr>
          <w:rFonts w:ascii="Arial" w:hAnsi="Arial" w:cs="Arial"/>
          <w:color w:val="010000"/>
          <w:sz w:val="20"/>
        </w:rPr>
        <w:t>Reason: In order to have enough time to prepare the successful organization of the Meeting</w:t>
      </w:r>
    </w:p>
    <w:p w14:paraId="00000006" w14:textId="77777777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D050D">
        <w:rPr>
          <w:rFonts w:ascii="Arial" w:hAnsi="Arial" w:cs="Arial"/>
          <w:color w:val="010000"/>
          <w:sz w:val="20"/>
        </w:rPr>
        <w:t>‎‎Article 2.</w:t>
      </w:r>
      <w:proofErr w:type="gramEnd"/>
      <w:r w:rsidRPr="00AD050D">
        <w:rPr>
          <w:rFonts w:ascii="Arial" w:hAnsi="Arial" w:cs="Arial"/>
          <w:color w:val="010000"/>
          <w:sz w:val="20"/>
        </w:rPr>
        <w:t xml:space="preserve"> Assign the Manager of the Company to organize the implementation of necessary procedures related to the organization of the Annual General Meeting of Shareholders 2023 in accordance with Article 1 of this Resolution, the provisions of law and the Company’s regulations.</w:t>
      </w:r>
    </w:p>
    <w:p w14:paraId="00000007" w14:textId="45DD8DBF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D050D">
        <w:rPr>
          <w:rFonts w:ascii="Arial" w:hAnsi="Arial" w:cs="Arial"/>
          <w:color w:val="010000"/>
          <w:sz w:val="20"/>
        </w:rPr>
        <w:t>‎‎Article 3.</w:t>
      </w:r>
      <w:proofErr w:type="gramEnd"/>
      <w:r w:rsidRPr="00AD050D">
        <w:rPr>
          <w:rFonts w:ascii="Arial" w:hAnsi="Arial" w:cs="Arial"/>
          <w:color w:val="010000"/>
          <w:sz w:val="20"/>
        </w:rPr>
        <w:t xml:space="preserve"> This Resolution takes effect from the date of its signing and replaces Resolution No. 01/2024/NQ- HDQT-TAN dated April 09, 2024 of the Board of Directors of the Company, on the approval of </w:t>
      </w:r>
      <w:r w:rsidR="00AD050D" w:rsidRPr="00AD050D">
        <w:rPr>
          <w:rFonts w:ascii="Arial" w:hAnsi="Arial" w:cs="Arial"/>
          <w:color w:val="010000"/>
          <w:sz w:val="20"/>
        </w:rPr>
        <w:t xml:space="preserve">the </w:t>
      </w:r>
      <w:r w:rsidRPr="00AD050D">
        <w:rPr>
          <w:rFonts w:ascii="Arial" w:hAnsi="Arial" w:cs="Arial"/>
          <w:color w:val="010000"/>
          <w:sz w:val="20"/>
        </w:rPr>
        <w:t>agenda of the Annual General Meeting of Shareholders 2024.</w:t>
      </w:r>
    </w:p>
    <w:p w14:paraId="00000008" w14:textId="77777777" w:rsidR="002354ED" w:rsidRPr="00AD050D" w:rsidRDefault="00F53948" w:rsidP="00904F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D050D">
        <w:rPr>
          <w:rFonts w:ascii="Arial" w:hAnsi="Arial" w:cs="Arial"/>
          <w:color w:val="010000"/>
          <w:sz w:val="20"/>
        </w:rPr>
        <w:t>‎‎Article 4.</w:t>
      </w:r>
      <w:proofErr w:type="gramEnd"/>
      <w:r w:rsidRPr="00AD050D">
        <w:rPr>
          <w:rFonts w:ascii="Arial" w:hAnsi="Arial" w:cs="Arial"/>
          <w:color w:val="010000"/>
          <w:sz w:val="20"/>
        </w:rPr>
        <w:t xml:space="preserve"> Members of the Board of Directors, the Executive Board of the Company, heads of relevant departments and shareholders are responsible for the implementation of this Resolution./.</w:t>
      </w:r>
    </w:p>
    <w:sectPr w:rsidR="002354ED" w:rsidRPr="00AD050D" w:rsidSect="00F5394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1EA"/>
    <w:multiLevelType w:val="multilevel"/>
    <w:tmpl w:val="8556D1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D"/>
    <w:rsid w:val="002354ED"/>
    <w:rsid w:val="00904F62"/>
    <w:rsid w:val="00AD050D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ind w:firstLine="130"/>
    </w:pPr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after="1440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ind w:firstLine="130"/>
    </w:pPr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after="1440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eIg+22csKv0LZ5Th1XV9EtrmQ==">CgMxLjA4AHIhMWxFNTc0UWkyZXdPRlFETVFMeUwxc2FPMlhPaUhuaWFn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2024-04-17T03:28:00Z</dcterms:created>
  <dcterms:modified xsi:type="dcterms:W3CDTF">2024-04-19T03:12:00Z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e5b5691b90665885cd9a5549f0c8b1863ff794a78c1bb2316721aae5052fd961</vt:lpwstr>
  </property>
</Properties>
</file>