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1E3A9" w14:textId="77777777" w:rsidR="00F6628F" w:rsidRPr="0024374F" w:rsidRDefault="00E01E9C" w:rsidP="00193C79">
      <w:pPr>
        <w:keepNext/>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sidRPr="0024374F">
        <w:rPr>
          <w:rFonts w:ascii="Arial" w:hAnsi="Arial" w:cs="Arial"/>
          <w:b/>
          <w:bCs/>
          <w:color w:val="010000"/>
          <w:sz w:val="20"/>
        </w:rPr>
        <w:t>BCG122006:</w:t>
      </w:r>
      <w:r w:rsidRPr="0024374F">
        <w:rPr>
          <w:rFonts w:ascii="Arial" w:hAnsi="Arial" w:cs="Arial"/>
          <w:b/>
          <w:color w:val="010000"/>
          <w:sz w:val="20"/>
        </w:rPr>
        <w:t xml:space="preserve"> Report on the use of capital of corporate bonds issued to the public that have been audited (BCG122006 bond code) from the date of issuance to December 31, 2023</w:t>
      </w:r>
    </w:p>
    <w:p w14:paraId="330789DC" w14:textId="3CBB01FA" w:rsidR="00F6628F" w:rsidRPr="0024374F" w:rsidRDefault="00E01E9C" w:rsidP="00193C79">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4374F">
        <w:rPr>
          <w:rFonts w:ascii="Arial" w:hAnsi="Arial" w:cs="Arial"/>
          <w:color w:val="010000"/>
          <w:sz w:val="20"/>
        </w:rPr>
        <w:t xml:space="preserve">On March 28, 2024, </w:t>
      </w:r>
      <w:r w:rsidRPr="0024374F">
        <w:rPr>
          <w:rFonts w:ascii="Arial" w:hAnsi="Arial" w:cs="Arial"/>
          <w:color w:val="000000" w:themeColor="text1"/>
          <w:sz w:val="20"/>
        </w:rPr>
        <w:t xml:space="preserve">Bamboo Capital Joint Stock Company </w:t>
      </w:r>
      <w:r w:rsidRPr="0024374F">
        <w:rPr>
          <w:rFonts w:ascii="Arial" w:hAnsi="Arial" w:cs="Arial"/>
          <w:color w:val="010000"/>
          <w:sz w:val="20"/>
        </w:rPr>
        <w:t>announced Report on the use of capital from the issuance of Corporate Bonds to the public of BCG122006 bond code from the date of issuance to December 31, 2023 as follows:</w:t>
      </w:r>
    </w:p>
    <w:p w14:paraId="434090FE" w14:textId="77777777" w:rsidR="00F6628F" w:rsidRPr="0024374F" w:rsidRDefault="00E01E9C" w:rsidP="00193C7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4374F">
        <w:rPr>
          <w:rFonts w:ascii="Arial" w:hAnsi="Arial" w:cs="Arial"/>
          <w:color w:val="010000"/>
          <w:sz w:val="20"/>
        </w:rPr>
        <w:t>By December 31, 2023, the Company has disbursed the capita</w:t>
      </w:r>
      <w:bookmarkStart w:id="1" w:name="_GoBack"/>
      <w:bookmarkEnd w:id="1"/>
      <w:r w:rsidRPr="0024374F">
        <w:rPr>
          <w:rFonts w:ascii="Arial" w:hAnsi="Arial" w:cs="Arial"/>
          <w:color w:val="010000"/>
          <w:sz w:val="20"/>
        </w:rPr>
        <w:t>l mobilized according to the Plan on using capital from Bonds issued to the public approved in the Resolution No. 04/2021/NQ-DHDCD-BCG dated May 15, 2021 of the Annual General Meeting of Shareholders 2021 of Bamboo Capital Joint Stock Company; Resolution No. 06/2021/NQ-DHDCD-BCG of the General Meeting of Shareholders of Bamboo Capital Joint Stock Company dated October 1, 2021 and related Board Resolutions on approving capital use plans as follows:</w:t>
      </w:r>
    </w:p>
    <w:p w14:paraId="1F073279" w14:textId="77777777" w:rsidR="00F6628F" w:rsidRPr="0024374F" w:rsidRDefault="00E01E9C" w:rsidP="00193C79">
      <w:pPr>
        <w:numPr>
          <w:ilvl w:val="0"/>
          <w:numId w:val="1"/>
        </w:numPr>
        <w:pBdr>
          <w:top w:val="nil"/>
          <w:left w:val="nil"/>
          <w:bottom w:val="nil"/>
          <w:right w:val="nil"/>
          <w:between w:val="nil"/>
        </w:pBdr>
        <w:tabs>
          <w:tab w:val="left" w:pos="313"/>
          <w:tab w:val="left" w:pos="432"/>
        </w:tabs>
        <w:spacing w:after="120" w:line="360" w:lineRule="auto"/>
        <w:jc w:val="both"/>
        <w:rPr>
          <w:rFonts w:ascii="Arial" w:eastAsia="Arial" w:hAnsi="Arial" w:cs="Arial"/>
          <w:color w:val="010000"/>
          <w:sz w:val="20"/>
          <w:szCs w:val="20"/>
        </w:rPr>
      </w:pPr>
      <w:r w:rsidRPr="0024374F">
        <w:rPr>
          <w:rFonts w:ascii="Arial" w:hAnsi="Arial" w:cs="Arial"/>
          <w:color w:val="010000"/>
          <w:sz w:val="20"/>
        </w:rPr>
        <w:t xml:space="preserve"> Capital mobilized from Bond issuance: VND 500,000,000,000</w:t>
      </w:r>
    </w:p>
    <w:p w14:paraId="72280965" w14:textId="77777777" w:rsidR="00F6628F" w:rsidRPr="0024374F" w:rsidRDefault="00E01E9C" w:rsidP="00193C79">
      <w:pPr>
        <w:numPr>
          <w:ilvl w:val="0"/>
          <w:numId w:val="1"/>
        </w:numPr>
        <w:pBdr>
          <w:top w:val="nil"/>
          <w:left w:val="nil"/>
          <w:bottom w:val="nil"/>
          <w:right w:val="nil"/>
          <w:between w:val="nil"/>
        </w:pBdr>
        <w:tabs>
          <w:tab w:val="left" w:pos="336"/>
          <w:tab w:val="left" w:pos="432"/>
        </w:tabs>
        <w:spacing w:after="120" w:line="360" w:lineRule="auto"/>
        <w:jc w:val="both"/>
        <w:rPr>
          <w:rFonts w:ascii="Arial" w:eastAsia="Arial" w:hAnsi="Arial" w:cs="Arial"/>
          <w:color w:val="010000"/>
          <w:sz w:val="20"/>
          <w:szCs w:val="20"/>
        </w:rPr>
      </w:pPr>
      <w:r w:rsidRPr="0024374F">
        <w:rPr>
          <w:rFonts w:ascii="Arial" w:hAnsi="Arial" w:cs="Arial"/>
          <w:color w:val="010000"/>
          <w:sz w:val="20"/>
        </w:rPr>
        <w:t>Amount disbursed according to approved capital use purposes: VND 500,000,000,000</w:t>
      </w:r>
    </w:p>
    <w:p w14:paraId="04FD65CD" w14:textId="77777777" w:rsidR="00F6628F" w:rsidRPr="0024374F" w:rsidRDefault="00E01E9C" w:rsidP="00193C79">
      <w:pPr>
        <w:numPr>
          <w:ilvl w:val="0"/>
          <w:numId w:val="1"/>
        </w:numPr>
        <w:pBdr>
          <w:top w:val="nil"/>
          <w:left w:val="nil"/>
          <w:bottom w:val="nil"/>
          <w:right w:val="nil"/>
          <w:between w:val="nil"/>
        </w:pBdr>
        <w:tabs>
          <w:tab w:val="left" w:pos="336"/>
          <w:tab w:val="left" w:pos="432"/>
        </w:tabs>
        <w:spacing w:after="120" w:line="360" w:lineRule="auto"/>
        <w:jc w:val="both"/>
        <w:rPr>
          <w:rFonts w:ascii="Arial" w:eastAsia="Arial" w:hAnsi="Arial" w:cs="Arial"/>
          <w:color w:val="010000"/>
          <w:sz w:val="20"/>
          <w:szCs w:val="20"/>
        </w:rPr>
      </w:pPr>
      <w:r w:rsidRPr="0024374F">
        <w:rPr>
          <w:rFonts w:ascii="Arial" w:hAnsi="Arial" w:cs="Arial"/>
          <w:color w:val="010000"/>
          <w:sz w:val="20"/>
        </w:rPr>
        <w:t>Remaining capital not yet disbursed until December 31, 2023 (1) - (2): VND 0</w:t>
      </w:r>
    </w:p>
    <w:p w14:paraId="08371190" w14:textId="77777777" w:rsidR="00F6628F" w:rsidRPr="0024374F" w:rsidRDefault="00E01E9C" w:rsidP="00CD6347">
      <w:pPr>
        <w:keepNext/>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24374F">
        <w:rPr>
          <w:rFonts w:ascii="Arial" w:hAnsi="Arial" w:cs="Arial"/>
          <w:color w:val="010000"/>
          <w:sz w:val="20"/>
        </w:rPr>
        <w:t>Summary table of actual capital usage as of December 31, 2023</w:t>
      </w:r>
    </w:p>
    <w:p w14:paraId="43A97B9B" w14:textId="77777777" w:rsidR="00F6628F" w:rsidRPr="0024374F" w:rsidRDefault="00E01E9C" w:rsidP="00CD6347">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24374F">
        <w:rPr>
          <w:rFonts w:ascii="Arial" w:hAnsi="Arial" w:cs="Arial"/>
          <w:color w:val="010000"/>
          <w:sz w:val="20"/>
        </w:rPr>
        <w:t>Unit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4"/>
        <w:gridCol w:w="3683"/>
        <w:gridCol w:w="1764"/>
        <w:gridCol w:w="1600"/>
        <w:gridCol w:w="1316"/>
      </w:tblGrid>
      <w:tr w:rsidR="00F6628F" w:rsidRPr="0024374F" w14:paraId="7C0063C2" w14:textId="77777777" w:rsidTr="00E01E9C">
        <w:tc>
          <w:tcPr>
            <w:tcW w:w="363" w:type="pct"/>
            <w:shd w:val="clear" w:color="auto" w:fill="auto"/>
            <w:tcMar>
              <w:top w:w="0" w:type="dxa"/>
              <w:bottom w:w="0" w:type="dxa"/>
            </w:tcMar>
            <w:vAlign w:val="center"/>
          </w:tcPr>
          <w:p w14:paraId="57F7CF49" w14:textId="77777777" w:rsidR="00F6628F" w:rsidRPr="0024374F" w:rsidRDefault="00E01E9C" w:rsidP="00E01E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4374F">
              <w:rPr>
                <w:rFonts w:ascii="Arial" w:hAnsi="Arial" w:cs="Arial"/>
                <w:color w:val="010000"/>
                <w:sz w:val="20"/>
              </w:rPr>
              <w:t>No.</w:t>
            </w:r>
          </w:p>
        </w:tc>
        <w:tc>
          <w:tcPr>
            <w:tcW w:w="2042" w:type="pct"/>
            <w:shd w:val="clear" w:color="auto" w:fill="auto"/>
            <w:tcMar>
              <w:top w:w="0" w:type="dxa"/>
              <w:bottom w:w="0" w:type="dxa"/>
            </w:tcMar>
            <w:vAlign w:val="center"/>
          </w:tcPr>
          <w:p w14:paraId="58D80586" w14:textId="77777777" w:rsidR="00F6628F" w:rsidRPr="0024374F" w:rsidRDefault="00E01E9C" w:rsidP="00E01E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4374F">
              <w:rPr>
                <w:rFonts w:ascii="Arial" w:hAnsi="Arial" w:cs="Arial"/>
                <w:color w:val="010000"/>
                <w:sz w:val="20"/>
              </w:rPr>
              <w:t>Use purpose</w:t>
            </w:r>
          </w:p>
        </w:tc>
        <w:tc>
          <w:tcPr>
            <w:tcW w:w="978" w:type="pct"/>
            <w:shd w:val="clear" w:color="auto" w:fill="auto"/>
            <w:tcMar>
              <w:top w:w="0" w:type="dxa"/>
              <w:bottom w:w="0" w:type="dxa"/>
            </w:tcMar>
            <w:vAlign w:val="center"/>
          </w:tcPr>
          <w:p w14:paraId="7258D5FF" w14:textId="77777777" w:rsidR="00F6628F" w:rsidRPr="0024374F" w:rsidRDefault="00E01E9C" w:rsidP="00E01E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4374F">
              <w:rPr>
                <w:rFonts w:ascii="Arial" w:hAnsi="Arial" w:cs="Arial"/>
                <w:color w:val="010000"/>
                <w:sz w:val="20"/>
              </w:rPr>
              <w:t>The amount of money according to the plan approved by the General Meeting of Shareholders and the Board of Directors is the actual amount used</w:t>
            </w:r>
          </w:p>
        </w:tc>
        <w:tc>
          <w:tcPr>
            <w:tcW w:w="887" w:type="pct"/>
            <w:shd w:val="clear" w:color="auto" w:fill="auto"/>
            <w:tcMar>
              <w:top w:w="0" w:type="dxa"/>
              <w:bottom w:w="0" w:type="dxa"/>
            </w:tcMar>
            <w:vAlign w:val="center"/>
          </w:tcPr>
          <w:p w14:paraId="5AA734A6" w14:textId="77777777" w:rsidR="00F6628F" w:rsidRPr="0024374F" w:rsidRDefault="00F6628F" w:rsidP="00E01E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30" w:type="pct"/>
            <w:shd w:val="clear" w:color="auto" w:fill="auto"/>
            <w:tcMar>
              <w:top w:w="0" w:type="dxa"/>
              <w:bottom w:w="0" w:type="dxa"/>
            </w:tcMar>
            <w:vAlign w:val="center"/>
          </w:tcPr>
          <w:p w14:paraId="5B9B9DC5" w14:textId="77777777" w:rsidR="00F6628F" w:rsidRPr="0024374F" w:rsidRDefault="00E01E9C" w:rsidP="00E01E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4374F">
              <w:rPr>
                <w:rFonts w:ascii="Arial" w:hAnsi="Arial" w:cs="Arial"/>
                <w:color w:val="010000"/>
                <w:sz w:val="20"/>
              </w:rPr>
              <w:t>Remaining difference</w:t>
            </w:r>
          </w:p>
        </w:tc>
      </w:tr>
      <w:tr w:rsidR="00F6628F" w:rsidRPr="0024374F" w14:paraId="6BB330D3" w14:textId="77777777" w:rsidTr="00E01E9C">
        <w:tc>
          <w:tcPr>
            <w:tcW w:w="363" w:type="pct"/>
            <w:shd w:val="clear" w:color="auto" w:fill="auto"/>
            <w:tcMar>
              <w:top w:w="0" w:type="dxa"/>
              <w:bottom w:w="0" w:type="dxa"/>
            </w:tcMar>
            <w:vAlign w:val="center"/>
          </w:tcPr>
          <w:p w14:paraId="35FFF779" w14:textId="77777777" w:rsidR="00F6628F" w:rsidRPr="0024374F" w:rsidRDefault="00E01E9C" w:rsidP="00E01E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4374F">
              <w:rPr>
                <w:rFonts w:ascii="Arial" w:hAnsi="Arial" w:cs="Arial"/>
                <w:color w:val="010000"/>
                <w:sz w:val="20"/>
              </w:rPr>
              <w:t>1</w:t>
            </w:r>
          </w:p>
        </w:tc>
        <w:tc>
          <w:tcPr>
            <w:tcW w:w="2042" w:type="pct"/>
            <w:shd w:val="clear" w:color="auto" w:fill="auto"/>
            <w:tcMar>
              <w:top w:w="0" w:type="dxa"/>
              <w:bottom w:w="0" w:type="dxa"/>
            </w:tcMar>
            <w:vAlign w:val="center"/>
          </w:tcPr>
          <w:p w14:paraId="37C5A94F" w14:textId="77777777" w:rsidR="00F6628F" w:rsidRPr="0024374F" w:rsidRDefault="00E01E9C" w:rsidP="00E01E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4374F">
              <w:rPr>
                <w:rFonts w:ascii="Arial" w:hAnsi="Arial" w:cs="Arial"/>
                <w:color w:val="010000"/>
                <w:sz w:val="20"/>
              </w:rPr>
              <w:t>2</w:t>
            </w:r>
          </w:p>
        </w:tc>
        <w:tc>
          <w:tcPr>
            <w:tcW w:w="978" w:type="pct"/>
            <w:shd w:val="clear" w:color="auto" w:fill="auto"/>
            <w:tcMar>
              <w:top w:w="0" w:type="dxa"/>
              <w:bottom w:w="0" w:type="dxa"/>
            </w:tcMar>
            <w:vAlign w:val="center"/>
          </w:tcPr>
          <w:p w14:paraId="34FD1910" w14:textId="77777777" w:rsidR="00F6628F" w:rsidRPr="0024374F" w:rsidRDefault="00E01E9C" w:rsidP="00E01E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4374F">
              <w:rPr>
                <w:rFonts w:ascii="Arial" w:hAnsi="Arial" w:cs="Arial"/>
                <w:color w:val="010000"/>
                <w:sz w:val="20"/>
              </w:rPr>
              <w:t>3</w:t>
            </w:r>
          </w:p>
        </w:tc>
        <w:tc>
          <w:tcPr>
            <w:tcW w:w="887" w:type="pct"/>
            <w:shd w:val="clear" w:color="auto" w:fill="auto"/>
            <w:tcMar>
              <w:top w:w="0" w:type="dxa"/>
              <w:bottom w:w="0" w:type="dxa"/>
            </w:tcMar>
            <w:vAlign w:val="center"/>
          </w:tcPr>
          <w:p w14:paraId="6CB73AB9" w14:textId="77777777" w:rsidR="00F6628F" w:rsidRPr="0024374F" w:rsidRDefault="00E01E9C" w:rsidP="00E01E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4374F">
              <w:rPr>
                <w:rFonts w:ascii="Arial" w:hAnsi="Arial" w:cs="Arial"/>
                <w:color w:val="010000"/>
                <w:sz w:val="20"/>
              </w:rPr>
              <w:t>4</w:t>
            </w:r>
          </w:p>
        </w:tc>
        <w:tc>
          <w:tcPr>
            <w:tcW w:w="730" w:type="pct"/>
            <w:shd w:val="clear" w:color="auto" w:fill="auto"/>
            <w:tcMar>
              <w:top w:w="0" w:type="dxa"/>
              <w:bottom w:w="0" w:type="dxa"/>
            </w:tcMar>
            <w:vAlign w:val="center"/>
          </w:tcPr>
          <w:p w14:paraId="4C54C916" w14:textId="77777777" w:rsidR="00F6628F" w:rsidRPr="0024374F" w:rsidRDefault="00E01E9C" w:rsidP="00E01E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4374F">
              <w:rPr>
                <w:rFonts w:ascii="Arial" w:hAnsi="Arial" w:cs="Arial"/>
                <w:color w:val="010000"/>
                <w:sz w:val="20"/>
              </w:rPr>
              <w:t>5 = 3-4</w:t>
            </w:r>
          </w:p>
        </w:tc>
      </w:tr>
      <w:tr w:rsidR="00F6628F" w:rsidRPr="0024374F" w14:paraId="43860224" w14:textId="77777777" w:rsidTr="00E01E9C">
        <w:tc>
          <w:tcPr>
            <w:tcW w:w="363" w:type="pct"/>
            <w:shd w:val="clear" w:color="auto" w:fill="auto"/>
            <w:tcMar>
              <w:top w:w="0" w:type="dxa"/>
              <w:bottom w:w="0" w:type="dxa"/>
            </w:tcMar>
            <w:vAlign w:val="center"/>
          </w:tcPr>
          <w:p w14:paraId="5464F4B4" w14:textId="77777777" w:rsidR="00F6628F" w:rsidRPr="0024374F" w:rsidRDefault="00E01E9C" w:rsidP="00E01E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4374F">
              <w:rPr>
                <w:rFonts w:ascii="Arial" w:hAnsi="Arial" w:cs="Arial"/>
                <w:color w:val="010000"/>
                <w:sz w:val="20"/>
              </w:rPr>
              <w:t>1</w:t>
            </w:r>
          </w:p>
        </w:tc>
        <w:tc>
          <w:tcPr>
            <w:tcW w:w="2042" w:type="pct"/>
            <w:shd w:val="clear" w:color="auto" w:fill="auto"/>
            <w:tcMar>
              <w:top w:w="0" w:type="dxa"/>
              <w:bottom w:w="0" w:type="dxa"/>
            </w:tcMar>
            <w:vAlign w:val="center"/>
          </w:tcPr>
          <w:p w14:paraId="400C8684" w14:textId="77777777" w:rsidR="00F6628F" w:rsidRPr="0024374F" w:rsidRDefault="00E01E9C" w:rsidP="00E01E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4374F">
              <w:rPr>
                <w:rFonts w:ascii="Arial" w:hAnsi="Arial" w:cs="Arial"/>
                <w:color w:val="010000"/>
                <w:sz w:val="20"/>
              </w:rPr>
              <w:t>Loan to Dong Thanh 2 Wind Power Company Limited</w:t>
            </w:r>
          </w:p>
        </w:tc>
        <w:tc>
          <w:tcPr>
            <w:tcW w:w="978" w:type="pct"/>
            <w:shd w:val="clear" w:color="auto" w:fill="auto"/>
            <w:tcMar>
              <w:top w:w="0" w:type="dxa"/>
              <w:bottom w:w="0" w:type="dxa"/>
            </w:tcMar>
            <w:vAlign w:val="center"/>
          </w:tcPr>
          <w:p w14:paraId="3B9149B9" w14:textId="77777777" w:rsidR="00F6628F" w:rsidRPr="0024374F" w:rsidRDefault="00E01E9C" w:rsidP="00E01E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4374F">
              <w:rPr>
                <w:rFonts w:ascii="Arial" w:hAnsi="Arial" w:cs="Arial"/>
                <w:color w:val="010000"/>
                <w:sz w:val="20"/>
              </w:rPr>
              <w:t>247,000,000,000</w:t>
            </w:r>
          </w:p>
        </w:tc>
        <w:tc>
          <w:tcPr>
            <w:tcW w:w="887" w:type="pct"/>
            <w:shd w:val="clear" w:color="auto" w:fill="auto"/>
            <w:tcMar>
              <w:top w:w="0" w:type="dxa"/>
              <w:bottom w:w="0" w:type="dxa"/>
            </w:tcMar>
            <w:vAlign w:val="center"/>
          </w:tcPr>
          <w:p w14:paraId="4FC61AE5" w14:textId="77777777" w:rsidR="00F6628F" w:rsidRPr="0024374F" w:rsidRDefault="00E01E9C" w:rsidP="00E01E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4374F">
              <w:rPr>
                <w:rFonts w:ascii="Arial" w:hAnsi="Arial" w:cs="Arial"/>
                <w:color w:val="010000"/>
                <w:sz w:val="20"/>
              </w:rPr>
              <w:t>247,000,000,000</w:t>
            </w:r>
          </w:p>
        </w:tc>
        <w:tc>
          <w:tcPr>
            <w:tcW w:w="730" w:type="pct"/>
            <w:shd w:val="clear" w:color="auto" w:fill="auto"/>
            <w:tcMar>
              <w:top w:w="0" w:type="dxa"/>
              <w:bottom w:w="0" w:type="dxa"/>
            </w:tcMar>
            <w:vAlign w:val="center"/>
          </w:tcPr>
          <w:p w14:paraId="7E02911D" w14:textId="77777777" w:rsidR="00F6628F" w:rsidRPr="0024374F" w:rsidRDefault="00E01E9C" w:rsidP="00E01E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4374F">
              <w:rPr>
                <w:rFonts w:ascii="Arial" w:hAnsi="Arial" w:cs="Arial"/>
                <w:color w:val="010000"/>
                <w:sz w:val="20"/>
              </w:rPr>
              <w:t>-</w:t>
            </w:r>
          </w:p>
        </w:tc>
      </w:tr>
      <w:tr w:rsidR="00F6628F" w:rsidRPr="0024374F" w14:paraId="74466331" w14:textId="77777777" w:rsidTr="00E01E9C">
        <w:tc>
          <w:tcPr>
            <w:tcW w:w="363" w:type="pct"/>
            <w:shd w:val="clear" w:color="auto" w:fill="auto"/>
            <w:tcMar>
              <w:top w:w="0" w:type="dxa"/>
              <w:bottom w:w="0" w:type="dxa"/>
            </w:tcMar>
            <w:vAlign w:val="center"/>
          </w:tcPr>
          <w:p w14:paraId="070CFB9E" w14:textId="77777777" w:rsidR="00F6628F" w:rsidRPr="0024374F" w:rsidRDefault="00F6628F" w:rsidP="00E01E9C">
            <w:pPr>
              <w:tabs>
                <w:tab w:val="left" w:pos="432"/>
              </w:tabs>
              <w:spacing w:after="120" w:line="360" w:lineRule="auto"/>
              <w:rPr>
                <w:rFonts w:ascii="Arial" w:eastAsia="Arial" w:hAnsi="Arial" w:cs="Arial"/>
                <w:color w:val="010000"/>
                <w:sz w:val="20"/>
                <w:szCs w:val="20"/>
              </w:rPr>
            </w:pPr>
          </w:p>
        </w:tc>
        <w:tc>
          <w:tcPr>
            <w:tcW w:w="2042" w:type="pct"/>
            <w:shd w:val="clear" w:color="auto" w:fill="auto"/>
            <w:tcMar>
              <w:top w:w="0" w:type="dxa"/>
              <w:bottom w:w="0" w:type="dxa"/>
            </w:tcMar>
            <w:vAlign w:val="center"/>
          </w:tcPr>
          <w:p w14:paraId="181D9C64" w14:textId="77777777" w:rsidR="00F6628F" w:rsidRPr="0024374F" w:rsidRDefault="00E01E9C" w:rsidP="00E01E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4374F">
              <w:rPr>
                <w:rFonts w:ascii="Arial" w:hAnsi="Arial" w:cs="Arial"/>
                <w:color w:val="010000"/>
                <w:sz w:val="20"/>
              </w:rPr>
              <w:t>In which:</w:t>
            </w:r>
          </w:p>
        </w:tc>
        <w:tc>
          <w:tcPr>
            <w:tcW w:w="978" w:type="pct"/>
            <w:shd w:val="clear" w:color="auto" w:fill="auto"/>
            <w:tcMar>
              <w:top w:w="0" w:type="dxa"/>
              <w:bottom w:w="0" w:type="dxa"/>
            </w:tcMar>
            <w:vAlign w:val="center"/>
          </w:tcPr>
          <w:p w14:paraId="43056073" w14:textId="77777777" w:rsidR="00F6628F" w:rsidRPr="0024374F" w:rsidRDefault="00F6628F" w:rsidP="00E01E9C">
            <w:pPr>
              <w:tabs>
                <w:tab w:val="left" w:pos="432"/>
              </w:tabs>
              <w:spacing w:after="120" w:line="360" w:lineRule="auto"/>
              <w:rPr>
                <w:rFonts w:ascii="Arial" w:eastAsia="Arial" w:hAnsi="Arial" w:cs="Arial"/>
                <w:color w:val="010000"/>
                <w:sz w:val="20"/>
                <w:szCs w:val="20"/>
              </w:rPr>
            </w:pPr>
          </w:p>
        </w:tc>
        <w:tc>
          <w:tcPr>
            <w:tcW w:w="887" w:type="pct"/>
            <w:shd w:val="clear" w:color="auto" w:fill="auto"/>
            <w:tcMar>
              <w:top w:w="0" w:type="dxa"/>
              <w:bottom w:w="0" w:type="dxa"/>
            </w:tcMar>
            <w:vAlign w:val="center"/>
          </w:tcPr>
          <w:p w14:paraId="4051F77D" w14:textId="77777777" w:rsidR="00F6628F" w:rsidRPr="0024374F" w:rsidRDefault="00F6628F" w:rsidP="00E01E9C">
            <w:pPr>
              <w:tabs>
                <w:tab w:val="left" w:pos="432"/>
              </w:tabs>
              <w:spacing w:after="120" w:line="360" w:lineRule="auto"/>
              <w:rPr>
                <w:rFonts w:ascii="Arial" w:eastAsia="Arial" w:hAnsi="Arial" w:cs="Arial"/>
                <w:color w:val="010000"/>
                <w:sz w:val="20"/>
                <w:szCs w:val="20"/>
              </w:rPr>
            </w:pPr>
          </w:p>
        </w:tc>
        <w:tc>
          <w:tcPr>
            <w:tcW w:w="730" w:type="pct"/>
            <w:shd w:val="clear" w:color="auto" w:fill="auto"/>
            <w:tcMar>
              <w:top w:w="0" w:type="dxa"/>
              <w:bottom w:w="0" w:type="dxa"/>
            </w:tcMar>
            <w:vAlign w:val="center"/>
          </w:tcPr>
          <w:p w14:paraId="23905CD7" w14:textId="77777777" w:rsidR="00F6628F" w:rsidRPr="0024374F" w:rsidRDefault="00F6628F" w:rsidP="00E01E9C">
            <w:pPr>
              <w:tabs>
                <w:tab w:val="left" w:pos="432"/>
              </w:tabs>
              <w:spacing w:after="120" w:line="360" w:lineRule="auto"/>
              <w:rPr>
                <w:rFonts w:ascii="Arial" w:eastAsia="Arial" w:hAnsi="Arial" w:cs="Arial"/>
                <w:color w:val="010000"/>
                <w:sz w:val="20"/>
                <w:szCs w:val="20"/>
              </w:rPr>
            </w:pPr>
          </w:p>
        </w:tc>
      </w:tr>
      <w:tr w:rsidR="00F6628F" w:rsidRPr="0024374F" w14:paraId="7674D51B" w14:textId="77777777" w:rsidTr="00E01E9C">
        <w:tc>
          <w:tcPr>
            <w:tcW w:w="363" w:type="pct"/>
            <w:shd w:val="clear" w:color="auto" w:fill="auto"/>
            <w:tcMar>
              <w:top w:w="0" w:type="dxa"/>
              <w:bottom w:w="0" w:type="dxa"/>
            </w:tcMar>
            <w:vAlign w:val="center"/>
          </w:tcPr>
          <w:p w14:paraId="4B584CC1" w14:textId="77777777" w:rsidR="00F6628F" w:rsidRPr="0024374F" w:rsidRDefault="00F6628F" w:rsidP="00E01E9C">
            <w:pPr>
              <w:tabs>
                <w:tab w:val="left" w:pos="432"/>
              </w:tabs>
              <w:spacing w:after="120" w:line="360" w:lineRule="auto"/>
              <w:rPr>
                <w:rFonts w:ascii="Arial" w:eastAsia="Arial" w:hAnsi="Arial" w:cs="Arial"/>
                <w:color w:val="010000"/>
                <w:sz w:val="20"/>
                <w:szCs w:val="20"/>
              </w:rPr>
            </w:pPr>
          </w:p>
        </w:tc>
        <w:tc>
          <w:tcPr>
            <w:tcW w:w="2042" w:type="pct"/>
            <w:shd w:val="clear" w:color="auto" w:fill="auto"/>
            <w:tcMar>
              <w:top w:w="0" w:type="dxa"/>
              <w:bottom w:w="0" w:type="dxa"/>
            </w:tcMar>
            <w:vAlign w:val="center"/>
          </w:tcPr>
          <w:p w14:paraId="15856EFE" w14:textId="77777777" w:rsidR="00F6628F" w:rsidRPr="0024374F" w:rsidRDefault="00E01E9C" w:rsidP="00E01E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4374F">
              <w:rPr>
                <w:rFonts w:ascii="Arial" w:hAnsi="Arial" w:cs="Arial"/>
                <w:color w:val="010000"/>
                <w:sz w:val="20"/>
              </w:rPr>
              <w:t>- Expenditure on April 6, 2022 for loan according to Loan Contract dated November 19, 2021</w:t>
            </w:r>
          </w:p>
        </w:tc>
        <w:tc>
          <w:tcPr>
            <w:tcW w:w="978" w:type="pct"/>
            <w:shd w:val="clear" w:color="auto" w:fill="auto"/>
            <w:tcMar>
              <w:top w:w="0" w:type="dxa"/>
              <w:bottom w:w="0" w:type="dxa"/>
            </w:tcMar>
            <w:vAlign w:val="center"/>
          </w:tcPr>
          <w:p w14:paraId="3AFFC8CF" w14:textId="77777777" w:rsidR="00F6628F" w:rsidRPr="0024374F" w:rsidRDefault="00F6628F" w:rsidP="00E01E9C">
            <w:pPr>
              <w:tabs>
                <w:tab w:val="left" w:pos="432"/>
              </w:tabs>
              <w:spacing w:after="120" w:line="360" w:lineRule="auto"/>
              <w:rPr>
                <w:rFonts w:ascii="Arial" w:eastAsia="Arial" w:hAnsi="Arial" w:cs="Arial"/>
                <w:color w:val="010000"/>
                <w:sz w:val="20"/>
                <w:szCs w:val="20"/>
              </w:rPr>
            </w:pPr>
          </w:p>
        </w:tc>
        <w:tc>
          <w:tcPr>
            <w:tcW w:w="887" w:type="pct"/>
            <w:shd w:val="clear" w:color="auto" w:fill="auto"/>
            <w:tcMar>
              <w:top w:w="0" w:type="dxa"/>
              <w:bottom w:w="0" w:type="dxa"/>
            </w:tcMar>
            <w:vAlign w:val="center"/>
          </w:tcPr>
          <w:p w14:paraId="01C7926E" w14:textId="77777777" w:rsidR="00F6628F" w:rsidRPr="0024374F" w:rsidRDefault="00E01E9C" w:rsidP="00E01E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4374F">
              <w:rPr>
                <w:rFonts w:ascii="Arial" w:hAnsi="Arial" w:cs="Arial"/>
                <w:color w:val="010000"/>
                <w:sz w:val="20"/>
              </w:rPr>
              <w:t>67,500,000,000</w:t>
            </w:r>
          </w:p>
        </w:tc>
        <w:tc>
          <w:tcPr>
            <w:tcW w:w="730" w:type="pct"/>
            <w:shd w:val="clear" w:color="auto" w:fill="auto"/>
            <w:tcMar>
              <w:top w:w="0" w:type="dxa"/>
              <w:bottom w:w="0" w:type="dxa"/>
            </w:tcMar>
            <w:vAlign w:val="center"/>
          </w:tcPr>
          <w:p w14:paraId="604948A5" w14:textId="77777777" w:rsidR="00F6628F" w:rsidRPr="0024374F" w:rsidRDefault="00F6628F" w:rsidP="00E01E9C">
            <w:pPr>
              <w:tabs>
                <w:tab w:val="left" w:pos="432"/>
              </w:tabs>
              <w:spacing w:after="120" w:line="360" w:lineRule="auto"/>
              <w:rPr>
                <w:rFonts w:ascii="Arial" w:eastAsia="Arial" w:hAnsi="Arial" w:cs="Arial"/>
                <w:color w:val="010000"/>
                <w:sz w:val="20"/>
                <w:szCs w:val="20"/>
              </w:rPr>
            </w:pPr>
          </w:p>
        </w:tc>
      </w:tr>
      <w:tr w:rsidR="00F6628F" w:rsidRPr="0024374F" w14:paraId="62A8F6D5" w14:textId="77777777" w:rsidTr="00E01E9C">
        <w:tc>
          <w:tcPr>
            <w:tcW w:w="363" w:type="pct"/>
            <w:shd w:val="clear" w:color="auto" w:fill="auto"/>
            <w:tcMar>
              <w:top w:w="0" w:type="dxa"/>
              <w:bottom w:w="0" w:type="dxa"/>
            </w:tcMar>
            <w:vAlign w:val="center"/>
          </w:tcPr>
          <w:p w14:paraId="7B20649E" w14:textId="77777777" w:rsidR="00F6628F" w:rsidRPr="0024374F" w:rsidRDefault="00F6628F" w:rsidP="00E01E9C">
            <w:pPr>
              <w:tabs>
                <w:tab w:val="left" w:pos="432"/>
              </w:tabs>
              <w:spacing w:after="120" w:line="360" w:lineRule="auto"/>
              <w:rPr>
                <w:rFonts w:ascii="Arial" w:eastAsia="Arial" w:hAnsi="Arial" w:cs="Arial"/>
                <w:color w:val="010000"/>
                <w:sz w:val="20"/>
                <w:szCs w:val="20"/>
              </w:rPr>
            </w:pPr>
          </w:p>
        </w:tc>
        <w:tc>
          <w:tcPr>
            <w:tcW w:w="2042" w:type="pct"/>
            <w:shd w:val="clear" w:color="auto" w:fill="auto"/>
            <w:tcMar>
              <w:top w:w="0" w:type="dxa"/>
              <w:bottom w:w="0" w:type="dxa"/>
            </w:tcMar>
            <w:vAlign w:val="center"/>
          </w:tcPr>
          <w:p w14:paraId="24C0EC53" w14:textId="77777777" w:rsidR="00F6628F" w:rsidRPr="0024374F" w:rsidRDefault="00E01E9C" w:rsidP="00E01E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4374F">
              <w:rPr>
                <w:rFonts w:ascii="Arial" w:hAnsi="Arial" w:cs="Arial"/>
                <w:color w:val="010000"/>
                <w:sz w:val="20"/>
              </w:rPr>
              <w:t xml:space="preserve">- Expenditure on April 7, 2022 for loan according to Loan Contract dated </w:t>
            </w:r>
            <w:r w:rsidRPr="0024374F">
              <w:rPr>
                <w:rFonts w:ascii="Arial" w:hAnsi="Arial" w:cs="Arial"/>
                <w:color w:val="010000"/>
                <w:sz w:val="20"/>
              </w:rPr>
              <w:lastRenderedPageBreak/>
              <w:t>November 19, 2021</w:t>
            </w:r>
          </w:p>
        </w:tc>
        <w:tc>
          <w:tcPr>
            <w:tcW w:w="978" w:type="pct"/>
            <w:shd w:val="clear" w:color="auto" w:fill="auto"/>
            <w:tcMar>
              <w:top w:w="0" w:type="dxa"/>
              <w:bottom w:w="0" w:type="dxa"/>
            </w:tcMar>
            <w:vAlign w:val="center"/>
          </w:tcPr>
          <w:p w14:paraId="1836E76C" w14:textId="77777777" w:rsidR="00F6628F" w:rsidRPr="0024374F" w:rsidRDefault="00F6628F" w:rsidP="00E01E9C">
            <w:pPr>
              <w:tabs>
                <w:tab w:val="left" w:pos="432"/>
              </w:tabs>
              <w:spacing w:after="120" w:line="360" w:lineRule="auto"/>
              <w:rPr>
                <w:rFonts w:ascii="Arial" w:eastAsia="Arial" w:hAnsi="Arial" w:cs="Arial"/>
                <w:color w:val="010000"/>
                <w:sz w:val="20"/>
                <w:szCs w:val="20"/>
              </w:rPr>
            </w:pPr>
          </w:p>
        </w:tc>
        <w:tc>
          <w:tcPr>
            <w:tcW w:w="887" w:type="pct"/>
            <w:shd w:val="clear" w:color="auto" w:fill="auto"/>
            <w:tcMar>
              <w:top w:w="0" w:type="dxa"/>
              <w:bottom w:w="0" w:type="dxa"/>
            </w:tcMar>
            <w:vAlign w:val="center"/>
          </w:tcPr>
          <w:p w14:paraId="0D58E7B7" w14:textId="77777777" w:rsidR="00F6628F" w:rsidRPr="0024374F" w:rsidRDefault="00E01E9C" w:rsidP="00E01E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4374F">
              <w:rPr>
                <w:rFonts w:ascii="Arial" w:hAnsi="Arial" w:cs="Arial"/>
                <w:color w:val="010000"/>
                <w:sz w:val="20"/>
              </w:rPr>
              <w:t>63,500,000,000</w:t>
            </w:r>
          </w:p>
        </w:tc>
        <w:tc>
          <w:tcPr>
            <w:tcW w:w="730" w:type="pct"/>
            <w:shd w:val="clear" w:color="auto" w:fill="auto"/>
            <w:tcMar>
              <w:top w:w="0" w:type="dxa"/>
              <w:bottom w:w="0" w:type="dxa"/>
            </w:tcMar>
            <w:vAlign w:val="center"/>
          </w:tcPr>
          <w:p w14:paraId="26BE03EA" w14:textId="77777777" w:rsidR="00F6628F" w:rsidRPr="0024374F" w:rsidRDefault="00F6628F" w:rsidP="00E01E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F6628F" w:rsidRPr="0024374F" w14:paraId="54A72FBB" w14:textId="77777777" w:rsidTr="00E01E9C">
        <w:tc>
          <w:tcPr>
            <w:tcW w:w="363" w:type="pct"/>
            <w:shd w:val="clear" w:color="auto" w:fill="auto"/>
            <w:tcMar>
              <w:top w:w="0" w:type="dxa"/>
              <w:bottom w:w="0" w:type="dxa"/>
            </w:tcMar>
            <w:vAlign w:val="center"/>
          </w:tcPr>
          <w:p w14:paraId="07122685" w14:textId="77777777" w:rsidR="00F6628F" w:rsidRPr="0024374F" w:rsidRDefault="00F6628F" w:rsidP="00E01E9C">
            <w:pPr>
              <w:tabs>
                <w:tab w:val="left" w:pos="432"/>
              </w:tabs>
              <w:spacing w:after="120" w:line="360" w:lineRule="auto"/>
              <w:rPr>
                <w:rFonts w:ascii="Arial" w:eastAsia="Arial" w:hAnsi="Arial" w:cs="Arial"/>
                <w:color w:val="010000"/>
                <w:sz w:val="20"/>
                <w:szCs w:val="20"/>
              </w:rPr>
            </w:pPr>
          </w:p>
        </w:tc>
        <w:tc>
          <w:tcPr>
            <w:tcW w:w="2042" w:type="pct"/>
            <w:shd w:val="clear" w:color="auto" w:fill="auto"/>
            <w:tcMar>
              <w:top w:w="0" w:type="dxa"/>
              <w:bottom w:w="0" w:type="dxa"/>
            </w:tcMar>
            <w:vAlign w:val="center"/>
          </w:tcPr>
          <w:p w14:paraId="5E5C6753" w14:textId="77777777" w:rsidR="00F6628F" w:rsidRPr="0024374F" w:rsidRDefault="00E01E9C" w:rsidP="00E01E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4374F">
              <w:rPr>
                <w:rFonts w:ascii="Arial" w:hAnsi="Arial" w:cs="Arial"/>
                <w:color w:val="010000"/>
                <w:sz w:val="20"/>
              </w:rPr>
              <w:t>- Expenditure on April 8, 2022 for loan according to Loan Contract dated November 19, 2021</w:t>
            </w:r>
          </w:p>
        </w:tc>
        <w:tc>
          <w:tcPr>
            <w:tcW w:w="978" w:type="pct"/>
            <w:shd w:val="clear" w:color="auto" w:fill="auto"/>
            <w:tcMar>
              <w:top w:w="0" w:type="dxa"/>
              <w:bottom w:w="0" w:type="dxa"/>
            </w:tcMar>
            <w:vAlign w:val="center"/>
          </w:tcPr>
          <w:p w14:paraId="19F4BF09" w14:textId="77777777" w:rsidR="00F6628F" w:rsidRPr="0024374F" w:rsidRDefault="00F6628F" w:rsidP="00E01E9C">
            <w:pPr>
              <w:tabs>
                <w:tab w:val="left" w:pos="432"/>
              </w:tabs>
              <w:spacing w:after="120" w:line="360" w:lineRule="auto"/>
              <w:rPr>
                <w:rFonts w:ascii="Arial" w:eastAsia="Arial" w:hAnsi="Arial" w:cs="Arial"/>
                <w:color w:val="010000"/>
                <w:sz w:val="20"/>
                <w:szCs w:val="20"/>
              </w:rPr>
            </w:pPr>
          </w:p>
        </w:tc>
        <w:tc>
          <w:tcPr>
            <w:tcW w:w="887" w:type="pct"/>
            <w:shd w:val="clear" w:color="auto" w:fill="auto"/>
            <w:tcMar>
              <w:top w:w="0" w:type="dxa"/>
              <w:bottom w:w="0" w:type="dxa"/>
            </w:tcMar>
            <w:vAlign w:val="center"/>
          </w:tcPr>
          <w:p w14:paraId="5D51749D" w14:textId="77777777" w:rsidR="00F6628F" w:rsidRPr="0024374F" w:rsidRDefault="00E01E9C" w:rsidP="00E01E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4374F">
              <w:rPr>
                <w:rFonts w:ascii="Arial" w:hAnsi="Arial" w:cs="Arial"/>
                <w:color w:val="010000"/>
                <w:sz w:val="20"/>
              </w:rPr>
              <w:t>69,000,000,000</w:t>
            </w:r>
          </w:p>
        </w:tc>
        <w:tc>
          <w:tcPr>
            <w:tcW w:w="730" w:type="pct"/>
            <w:shd w:val="clear" w:color="auto" w:fill="auto"/>
            <w:tcMar>
              <w:top w:w="0" w:type="dxa"/>
              <w:bottom w:w="0" w:type="dxa"/>
            </w:tcMar>
            <w:vAlign w:val="center"/>
          </w:tcPr>
          <w:p w14:paraId="18F39BA8" w14:textId="77777777" w:rsidR="00F6628F" w:rsidRPr="0024374F" w:rsidRDefault="00F6628F" w:rsidP="00E01E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F6628F" w:rsidRPr="0024374F" w14:paraId="01FB04B5" w14:textId="77777777" w:rsidTr="00E01E9C">
        <w:tc>
          <w:tcPr>
            <w:tcW w:w="363" w:type="pct"/>
            <w:shd w:val="clear" w:color="auto" w:fill="auto"/>
            <w:tcMar>
              <w:top w:w="0" w:type="dxa"/>
              <w:bottom w:w="0" w:type="dxa"/>
            </w:tcMar>
            <w:vAlign w:val="center"/>
          </w:tcPr>
          <w:p w14:paraId="2CDEFF83" w14:textId="77777777" w:rsidR="00F6628F" w:rsidRPr="0024374F" w:rsidRDefault="00F6628F" w:rsidP="00E01E9C">
            <w:pPr>
              <w:tabs>
                <w:tab w:val="left" w:pos="432"/>
              </w:tabs>
              <w:spacing w:after="120" w:line="360" w:lineRule="auto"/>
              <w:rPr>
                <w:rFonts w:ascii="Arial" w:eastAsia="Arial" w:hAnsi="Arial" w:cs="Arial"/>
                <w:color w:val="010000"/>
                <w:sz w:val="20"/>
                <w:szCs w:val="20"/>
              </w:rPr>
            </w:pPr>
          </w:p>
        </w:tc>
        <w:tc>
          <w:tcPr>
            <w:tcW w:w="2042" w:type="pct"/>
            <w:shd w:val="clear" w:color="auto" w:fill="auto"/>
            <w:tcMar>
              <w:top w:w="0" w:type="dxa"/>
              <w:bottom w:w="0" w:type="dxa"/>
            </w:tcMar>
            <w:vAlign w:val="center"/>
          </w:tcPr>
          <w:p w14:paraId="01FD119F" w14:textId="77777777" w:rsidR="00F6628F" w:rsidRPr="0024374F" w:rsidRDefault="00E01E9C" w:rsidP="00E01E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4374F">
              <w:rPr>
                <w:rFonts w:ascii="Arial" w:hAnsi="Arial" w:cs="Arial"/>
                <w:color w:val="010000"/>
                <w:sz w:val="20"/>
              </w:rPr>
              <w:t>- Expenditure on April 22, 2022 for loan according to loan contract dated November 19, 2021</w:t>
            </w:r>
          </w:p>
        </w:tc>
        <w:tc>
          <w:tcPr>
            <w:tcW w:w="978" w:type="pct"/>
            <w:shd w:val="clear" w:color="auto" w:fill="auto"/>
            <w:tcMar>
              <w:top w:w="0" w:type="dxa"/>
              <w:bottom w:w="0" w:type="dxa"/>
            </w:tcMar>
            <w:vAlign w:val="center"/>
          </w:tcPr>
          <w:p w14:paraId="6499A9BF" w14:textId="77777777" w:rsidR="00F6628F" w:rsidRPr="0024374F" w:rsidRDefault="00F6628F" w:rsidP="00E01E9C">
            <w:pPr>
              <w:tabs>
                <w:tab w:val="left" w:pos="432"/>
              </w:tabs>
              <w:spacing w:after="120" w:line="360" w:lineRule="auto"/>
              <w:rPr>
                <w:rFonts w:ascii="Arial" w:eastAsia="Arial" w:hAnsi="Arial" w:cs="Arial"/>
                <w:color w:val="010000"/>
                <w:sz w:val="20"/>
                <w:szCs w:val="20"/>
              </w:rPr>
            </w:pPr>
          </w:p>
        </w:tc>
        <w:tc>
          <w:tcPr>
            <w:tcW w:w="887" w:type="pct"/>
            <w:shd w:val="clear" w:color="auto" w:fill="auto"/>
            <w:tcMar>
              <w:top w:w="0" w:type="dxa"/>
              <w:bottom w:w="0" w:type="dxa"/>
            </w:tcMar>
            <w:vAlign w:val="center"/>
          </w:tcPr>
          <w:p w14:paraId="7611EBF0" w14:textId="77777777" w:rsidR="00F6628F" w:rsidRPr="0024374F" w:rsidRDefault="00E01E9C" w:rsidP="00E01E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4374F">
              <w:rPr>
                <w:rFonts w:ascii="Arial" w:hAnsi="Arial" w:cs="Arial"/>
                <w:color w:val="010000"/>
                <w:sz w:val="20"/>
              </w:rPr>
              <w:t>47,000,000,000</w:t>
            </w:r>
          </w:p>
        </w:tc>
        <w:tc>
          <w:tcPr>
            <w:tcW w:w="730" w:type="pct"/>
            <w:shd w:val="clear" w:color="auto" w:fill="auto"/>
            <w:tcMar>
              <w:top w:w="0" w:type="dxa"/>
              <w:bottom w:w="0" w:type="dxa"/>
            </w:tcMar>
            <w:vAlign w:val="center"/>
          </w:tcPr>
          <w:p w14:paraId="28954815" w14:textId="77777777" w:rsidR="00F6628F" w:rsidRPr="0024374F" w:rsidRDefault="00F6628F" w:rsidP="00E01E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F6628F" w:rsidRPr="0024374F" w14:paraId="6DAB498B" w14:textId="77777777" w:rsidTr="00E01E9C">
        <w:tc>
          <w:tcPr>
            <w:tcW w:w="363" w:type="pct"/>
            <w:shd w:val="clear" w:color="auto" w:fill="auto"/>
            <w:tcMar>
              <w:top w:w="0" w:type="dxa"/>
              <w:bottom w:w="0" w:type="dxa"/>
            </w:tcMar>
            <w:vAlign w:val="center"/>
          </w:tcPr>
          <w:p w14:paraId="15F03447" w14:textId="77777777" w:rsidR="00F6628F" w:rsidRPr="0024374F" w:rsidRDefault="00E01E9C" w:rsidP="00E01E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4374F">
              <w:rPr>
                <w:rFonts w:ascii="Arial" w:hAnsi="Arial" w:cs="Arial"/>
                <w:color w:val="010000"/>
                <w:sz w:val="20"/>
              </w:rPr>
              <w:t>2</w:t>
            </w:r>
          </w:p>
        </w:tc>
        <w:tc>
          <w:tcPr>
            <w:tcW w:w="2042" w:type="pct"/>
            <w:shd w:val="clear" w:color="auto" w:fill="auto"/>
            <w:tcMar>
              <w:top w:w="0" w:type="dxa"/>
              <w:bottom w:w="0" w:type="dxa"/>
            </w:tcMar>
            <w:vAlign w:val="center"/>
          </w:tcPr>
          <w:p w14:paraId="3B1234D4" w14:textId="77777777" w:rsidR="00F6628F" w:rsidRPr="0024374F" w:rsidRDefault="00E01E9C" w:rsidP="00E01E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4374F">
              <w:rPr>
                <w:rFonts w:ascii="Arial" w:hAnsi="Arial" w:cs="Arial"/>
                <w:color w:val="010000"/>
                <w:sz w:val="20"/>
              </w:rPr>
              <w:t>Loan to BCG Wind Soc Trang Joint Stock Company</w:t>
            </w:r>
          </w:p>
        </w:tc>
        <w:tc>
          <w:tcPr>
            <w:tcW w:w="978" w:type="pct"/>
            <w:shd w:val="clear" w:color="auto" w:fill="auto"/>
            <w:tcMar>
              <w:top w:w="0" w:type="dxa"/>
              <w:bottom w:w="0" w:type="dxa"/>
            </w:tcMar>
            <w:vAlign w:val="center"/>
          </w:tcPr>
          <w:p w14:paraId="448179DD" w14:textId="77777777" w:rsidR="00F6628F" w:rsidRPr="0024374F" w:rsidRDefault="00E01E9C" w:rsidP="00E01E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4374F">
              <w:rPr>
                <w:rFonts w:ascii="Arial" w:hAnsi="Arial" w:cs="Arial"/>
                <w:color w:val="010000"/>
                <w:sz w:val="20"/>
              </w:rPr>
              <w:t>253,000,000,000</w:t>
            </w:r>
          </w:p>
        </w:tc>
        <w:tc>
          <w:tcPr>
            <w:tcW w:w="887" w:type="pct"/>
            <w:shd w:val="clear" w:color="auto" w:fill="auto"/>
            <w:tcMar>
              <w:top w:w="0" w:type="dxa"/>
              <w:bottom w:w="0" w:type="dxa"/>
            </w:tcMar>
            <w:vAlign w:val="center"/>
          </w:tcPr>
          <w:p w14:paraId="362CECC0" w14:textId="77777777" w:rsidR="00F6628F" w:rsidRPr="0024374F" w:rsidRDefault="00E01E9C" w:rsidP="00E01E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4374F">
              <w:rPr>
                <w:rFonts w:ascii="Arial" w:hAnsi="Arial" w:cs="Arial"/>
                <w:color w:val="010000"/>
                <w:sz w:val="20"/>
              </w:rPr>
              <w:t>253,000,000,000</w:t>
            </w:r>
          </w:p>
        </w:tc>
        <w:tc>
          <w:tcPr>
            <w:tcW w:w="730" w:type="pct"/>
            <w:shd w:val="clear" w:color="auto" w:fill="auto"/>
            <w:tcMar>
              <w:top w:w="0" w:type="dxa"/>
              <w:bottom w:w="0" w:type="dxa"/>
            </w:tcMar>
            <w:vAlign w:val="center"/>
          </w:tcPr>
          <w:p w14:paraId="748356F1" w14:textId="77777777" w:rsidR="00F6628F" w:rsidRPr="0024374F" w:rsidRDefault="00E01E9C" w:rsidP="00E01E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4374F">
              <w:rPr>
                <w:rFonts w:ascii="Arial" w:hAnsi="Arial" w:cs="Arial"/>
                <w:color w:val="010000"/>
                <w:sz w:val="20"/>
              </w:rPr>
              <w:t>-</w:t>
            </w:r>
          </w:p>
        </w:tc>
      </w:tr>
      <w:tr w:rsidR="00F6628F" w:rsidRPr="0024374F" w14:paraId="47070C24" w14:textId="77777777" w:rsidTr="00E01E9C">
        <w:tc>
          <w:tcPr>
            <w:tcW w:w="363" w:type="pct"/>
            <w:shd w:val="clear" w:color="auto" w:fill="auto"/>
            <w:tcMar>
              <w:top w:w="0" w:type="dxa"/>
              <w:bottom w:w="0" w:type="dxa"/>
            </w:tcMar>
            <w:vAlign w:val="center"/>
          </w:tcPr>
          <w:p w14:paraId="5F314C36" w14:textId="77777777" w:rsidR="00F6628F" w:rsidRPr="0024374F" w:rsidRDefault="00F6628F" w:rsidP="00E01E9C">
            <w:pPr>
              <w:tabs>
                <w:tab w:val="left" w:pos="432"/>
              </w:tabs>
              <w:spacing w:after="120" w:line="360" w:lineRule="auto"/>
              <w:rPr>
                <w:rFonts w:ascii="Arial" w:eastAsia="Arial" w:hAnsi="Arial" w:cs="Arial"/>
                <w:color w:val="010000"/>
                <w:sz w:val="20"/>
                <w:szCs w:val="20"/>
              </w:rPr>
            </w:pPr>
          </w:p>
        </w:tc>
        <w:tc>
          <w:tcPr>
            <w:tcW w:w="2042" w:type="pct"/>
            <w:shd w:val="clear" w:color="auto" w:fill="auto"/>
            <w:tcMar>
              <w:top w:w="0" w:type="dxa"/>
              <w:bottom w:w="0" w:type="dxa"/>
            </w:tcMar>
            <w:vAlign w:val="center"/>
          </w:tcPr>
          <w:p w14:paraId="0145910F" w14:textId="77777777" w:rsidR="00F6628F" w:rsidRPr="0024374F" w:rsidRDefault="00E01E9C" w:rsidP="00E01E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4374F">
              <w:rPr>
                <w:rFonts w:ascii="Arial" w:hAnsi="Arial" w:cs="Arial"/>
                <w:color w:val="010000"/>
                <w:sz w:val="20"/>
              </w:rPr>
              <w:t>- In which: Expenditure on April 22, 2022 for loan according to Loan Contract dated November 19, 2021</w:t>
            </w:r>
          </w:p>
        </w:tc>
        <w:tc>
          <w:tcPr>
            <w:tcW w:w="978" w:type="pct"/>
            <w:shd w:val="clear" w:color="auto" w:fill="auto"/>
            <w:tcMar>
              <w:top w:w="0" w:type="dxa"/>
              <w:bottom w:w="0" w:type="dxa"/>
            </w:tcMar>
            <w:vAlign w:val="center"/>
          </w:tcPr>
          <w:p w14:paraId="64DA8CF7" w14:textId="77777777" w:rsidR="00F6628F" w:rsidRPr="0024374F" w:rsidRDefault="00F6628F" w:rsidP="00E01E9C">
            <w:pPr>
              <w:tabs>
                <w:tab w:val="left" w:pos="432"/>
              </w:tabs>
              <w:spacing w:after="120" w:line="360" w:lineRule="auto"/>
              <w:rPr>
                <w:rFonts w:ascii="Arial" w:eastAsia="Arial" w:hAnsi="Arial" w:cs="Arial"/>
                <w:color w:val="010000"/>
                <w:sz w:val="20"/>
                <w:szCs w:val="20"/>
              </w:rPr>
            </w:pPr>
          </w:p>
        </w:tc>
        <w:tc>
          <w:tcPr>
            <w:tcW w:w="887" w:type="pct"/>
            <w:shd w:val="clear" w:color="auto" w:fill="auto"/>
            <w:tcMar>
              <w:top w:w="0" w:type="dxa"/>
              <w:bottom w:w="0" w:type="dxa"/>
            </w:tcMar>
            <w:vAlign w:val="center"/>
          </w:tcPr>
          <w:p w14:paraId="2F5ED97E" w14:textId="77777777" w:rsidR="00F6628F" w:rsidRPr="0024374F" w:rsidRDefault="00E01E9C" w:rsidP="00E01E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4374F">
              <w:rPr>
                <w:rFonts w:ascii="Arial" w:hAnsi="Arial" w:cs="Arial"/>
                <w:color w:val="010000"/>
                <w:sz w:val="20"/>
              </w:rPr>
              <w:t>253,000,000,000</w:t>
            </w:r>
          </w:p>
        </w:tc>
        <w:tc>
          <w:tcPr>
            <w:tcW w:w="730" w:type="pct"/>
            <w:shd w:val="clear" w:color="auto" w:fill="auto"/>
            <w:tcMar>
              <w:top w:w="0" w:type="dxa"/>
              <w:bottom w:w="0" w:type="dxa"/>
            </w:tcMar>
            <w:vAlign w:val="center"/>
          </w:tcPr>
          <w:p w14:paraId="64CA7C15" w14:textId="77777777" w:rsidR="00F6628F" w:rsidRPr="0024374F" w:rsidRDefault="00F6628F" w:rsidP="00E01E9C">
            <w:pPr>
              <w:tabs>
                <w:tab w:val="left" w:pos="432"/>
              </w:tabs>
              <w:spacing w:after="120" w:line="360" w:lineRule="auto"/>
              <w:rPr>
                <w:rFonts w:ascii="Arial" w:eastAsia="Arial" w:hAnsi="Arial" w:cs="Arial"/>
                <w:color w:val="010000"/>
                <w:sz w:val="20"/>
                <w:szCs w:val="20"/>
              </w:rPr>
            </w:pPr>
          </w:p>
        </w:tc>
      </w:tr>
      <w:tr w:rsidR="00F6628F" w:rsidRPr="00E01E9C" w14:paraId="4485C880" w14:textId="77777777" w:rsidTr="00E01E9C">
        <w:tc>
          <w:tcPr>
            <w:tcW w:w="363" w:type="pct"/>
            <w:shd w:val="clear" w:color="auto" w:fill="auto"/>
            <w:tcMar>
              <w:top w:w="0" w:type="dxa"/>
              <w:bottom w:w="0" w:type="dxa"/>
            </w:tcMar>
            <w:vAlign w:val="center"/>
          </w:tcPr>
          <w:p w14:paraId="7469AB19" w14:textId="77777777" w:rsidR="00F6628F" w:rsidRPr="0024374F" w:rsidRDefault="00F6628F" w:rsidP="00E01E9C">
            <w:pPr>
              <w:tabs>
                <w:tab w:val="left" w:pos="432"/>
              </w:tabs>
              <w:spacing w:after="120" w:line="360" w:lineRule="auto"/>
              <w:rPr>
                <w:rFonts w:ascii="Arial" w:eastAsia="Arial" w:hAnsi="Arial" w:cs="Arial"/>
                <w:color w:val="010000"/>
                <w:sz w:val="20"/>
                <w:szCs w:val="20"/>
              </w:rPr>
            </w:pPr>
          </w:p>
        </w:tc>
        <w:tc>
          <w:tcPr>
            <w:tcW w:w="2042" w:type="pct"/>
            <w:shd w:val="clear" w:color="auto" w:fill="auto"/>
            <w:tcMar>
              <w:top w:w="0" w:type="dxa"/>
              <w:bottom w:w="0" w:type="dxa"/>
            </w:tcMar>
            <w:vAlign w:val="center"/>
          </w:tcPr>
          <w:p w14:paraId="14D5DF1D" w14:textId="77777777" w:rsidR="00F6628F" w:rsidRPr="0024374F" w:rsidRDefault="00E01E9C" w:rsidP="00E01E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4374F">
              <w:rPr>
                <w:rFonts w:ascii="Arial" w:hAnsi="Arial" w:cs="Arial"/>
                <w:color w:val="010000"/>
                <w:sz w:val="20"/>
              </w:rPr>
              <w:t>Total:</w:t>
            </w:r>
          </w:p>
        </w:tc>
        <w:tc>
          <w:tcPr>
            <w:tcW w:w="978" w:type="pct"/>
            <w:shd w:val="clear" w:color="auto" w:fill="auto"/>
            <w:tcMar>
              <w:top w:w="0" w:type="dxa"/>
              <w:bottom w:w="0" w:type="dxa"/>
            </w:tcMar>
            <w:vAlign w:val="center"/>
          </w:tcPr>
          <w:p w14:paraId="6BDD06EB" w14:textId="77777777" w:rsidR="00F6628F" w:rsidRPr="0024374F" w:rsidRDefault="00E01E9C" w:rsidP="00E01E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4374F">
              <w:rPr>
                <w:rFonts w:ascii="Arial" w:hAnsi="Arial" w:cs="Arial"/>
                <w:color w:val="010000"/>
                <w:sz w:val="20"/>
              </w:rPr>
              <w:t>500,000,000,000</w:t>
            </w:r>
          </w:p>
        </w:tc>
        <w:tc>
          <w:tcPr>
            <w:tcW w:w="887" w:type="pct"/>
            <w:shd w:val="clear" w:color="auto" w:fill="auto"/>
            <w:tcMar>
              <w:top w:w="0" w:type="dxa"/>
              <w:bottom w:w="0" w:type="dxa"/>
            </w:tcMar>
            <w:vAlign w:val="center"/>
          </w:tcPr>
          <w:p w14:paraId="195F45BB" w14:textId="77777777" w:rsidR="00F6628F" w:rsidRPr="0024374F" w:rsidRDefault="00E01E9C" w:rsidP="00E01E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4374F">
              <w:rPr>
                <w:rFonts w:ascii="Arial" w:hAnsi="Arial" w:cs="Arial"/>
                <w:color w:val="010000"/>
                <w:sz w:val="20"/>
              </w:rPr>
              <w:t>500,000,000,000</w:t>
            </w:r>
          </w:p>
        </w:tc>
        <w:tc>
          <w:tcPr>
            <w:tcW w:w="730" w:type="pct"/>
            <w:shd w:val="clear" w:color="auto" w:fill="auto"/>
            <w:tcMar>
              <w:top w:w="0" w:type="dxa"/>
              <w:bottom w:w="0" w:type="dxa"/>
            </w:tcMar>
            <w:vAlign w:val="center"/>
          </w:tcPr>
          <w:p w14:paraId="7702E12F" w14:textId="77777777" w:rsidR="00F6628F" w:rsidRPr="00E01E9C" w:rsidRDefault="00E01E9C" w:rsidP="00E01E9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24374F">
              <w:rPr>
                <w:rFonts w:ascii="Arial" w:hAnsi="Arial" w:cs="Arial"/>
                <w:color w:val="010000"/>
                <w:sz w:val="20"/>
              </w:rPr>
              <w:t>-</w:t>
            </w:r>
          </w:p>
        </w:tc>
      </w:tr>
    </w:tbl>
    <w:p w14:paraId="5B69BD3A" w14:textId="77777777" w:rsidR="00F6628F" w:rsidRPr="00E01E9C" w:rsidRDefault="00F6628F" w:rsidP="00E01E9C">
      <w:pPr>
        <w:tabs>
          <w:tab w:val="left" w:pos="432"/>
        </w:tabs>
        <w:spacing w:after="120" w:line="360" w:lineRule="auto"/>
        <w:rPr>
          <w:rFonts w:ascii="Arial" w:eastAsia="Arial" w:hAnsi="Arial" w:cs="Arial"/>
          <w:color w:val="010000"/>
          <w:sz w:val="20"/>
          <w:szCs w:val="20"/>
        </w:rPr>
      </w:pPr>
    </w:p>
    <w:sectPr w:rsidR="00F6628F" w:rsidRPr="00E01E9C" w:rsidSect="00E01E9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EC348A"/>
    <w:multiLevelType w:val="multilevel"/>
    <w:tmpl w:val="A2A4DFD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8F"/>
    <w:rsid w:val="00193C79"/>
    <w:rsid w:val="0024374F"/>
    <w:rsid w:val="003D0765"/>
    <w:rsid w:val="00CD6347"/>
    <w:rsid w:val="00E01E9C"/>
    <w:rsid w:val="00F6628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8615F"/>
  <w15:docId w15:val="{046F1C92-A722-4BDA-9881-51927352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13"/>
      <w:szCs w:val="13"/>
      <w:u w:val="none"/>
      <w:shd w:val="clear" w:color="auto" w:fill="auto"/>
    </w:rPr>
  </w:style>
  <w:style w:type="character" w:customStyle="1" w:styleId="Heading10">
    <w:name w:val="Heading #1_"/>
    <w:basedOn w:val="DefaultParagraphFont"/>
    <w:link w:val="Heading11"/>
    <w:rPr>
      <w:rFonts w:ascii="Arial" w:eastAsia="Arial" w:hAnsi="Arial" w:cs="Arial"/>
      <w:b w:val="0"/>
      <w:bCs w:val="0"/>
      <w:i/>
      <w:iCs/>
      <w:smallCaps w:val="0"/>
      <w:strike w:val="0"/>
      <w:sz w:val="30"/>
      <w:szCs w:val="3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5"/>
      <w:szCs w:val="15"/>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0"/>
      <w:szCs w:val="20"/>
      <w:u w:val="none"/>
      <w:shd w:val="clear" w:color="auto" w:fill="auto"/>
    </w:rPr>
  </w:style>
  <w:style w:type="paragraph" w:customStyle="1" w:styleId="Other0">
    <w:name w:val="Other"/>
    <w:basedOn w:val="Normal"/>
    <w:link w:val="Other"/>
    <w:pPr>
      <w:spacing w:line="360" w:lineRule="auto"/>
    </w:pPr>
    <w:rPr>
      <w:rFonts w:ascii="Times New Roman" w:eastAsia="Times New Roman" w:hAnsi="Times New Roman" w:cs="Times New Roman"/>
      <w:sz w:val="20"/>
      <w:szCs w:val="20"/>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30"/>
      <w:szCs w:val="30"/>
    </w:rPr>
  </w:style>
  <w:style w:type="paragraph" w:styleId="BodyText">
    <w:name w:val="Body Text"/>
    <w:basedOn w:val="Normal"/>
    <w:link w:val="BodyTextChar"/>
    <w:qFormat/>
    <w:pPr>
      <w:spacing w:line="360" w:lineRule="auto"/>
    </w:pPr>
    <w:rPr>
      <w:rFonts w:ascii="Times New Roman" w:eastAsia="Times New Roman" w:hAnsi="Times New Roman" w:cs="Times New Roman"/>
      <w:sz w:val="20"/>
      <w:szCs w:val="20"/>
    </w:rPr>
  </w:style>
  <w:style w:type="paragraph" w:customStyle="1" w:styleId="Heading31">
    <w:name w:val="Heading #3"/>
    <w:basedOn w:val="Normal"/>
    <w:link w:val="Heading30"/>
    <w:pPr>
      <w:spacing w:line="305" w:lineRule="auto"/>
      <w:outlineLvl w:val="2"/>
    </w:pPr>
    <w:rPr>
      <w:rFonts w:ascii="Times New Roman" w:eastAsia="Times New Roman" w:hAnsi="Times New Roman" w:cs="Times New Roman"/>
      <w:b/>
      <w:bCs/>
      <w:sz w:val="20"/>
      <w:szCs w:val="20"/>
    </w:rPr>
  </w:style>
  <w:style w:type="paragraph" w:customStyle="1" w:styleId="Bodytext20">
    <w:name w:val="Body text (2)"/>
    <w:basedOn w:val="Normal"/>
    <w:link w:val="Bodytext2"/>
    <w:pPr>
      <w:ind w:left="610"/>
    </w:pPr>
    <w:rPr>
      <w:rFonts w:ascii="Arial" w:eastAsia="Arial" w:hAnsi="Arial" w:cs="Arial"/>
      <w:b/>
      <w:bCs/>
      <w:sz w:val="13"/>
      <w:szCs w:val="13"/>
    </w:rPr>
  </w:style>
  <w:style w:type="paragraph" w:customStyle="1" w:styleId="Heading11">
    <w:name w:val="Heading #1"/>
    <w:basedOn w:val="Normal"/>
    <w:link w:val="Heading10"/>
    <w:pPr>
      <w:jc w:val="right"/>
      <w:outlineLvl w:val="0"/>
    </w:pPr>
    <w:rPr>
      <w:rFonts w:ascii="Arial" w:eastAsia="Arial" w:hAnsi="Arial" w:cs="Arial"/>
      <w:i/>
      <w:iCs/>
      <w:sz w:val="30"/>
      <w:szCs w:val="30"/>
    </w:rPr>
  </w:style>
  <w:style w:type="paragraph" w:customStyle="1" w:styleId="Bodytext30">
    <w:name w:val="Body text (3)"/>
    <w:basedOn w:val="Normal"/>
    <w:link w:val="Bodytext3"/>
    <w:rPr>
      <w:rFonts w:ascii="Arial" w:eastAsia="Arial" w:hAnsi="Arial" w:cs="Arial"/>
      <w:sz w:val="15"/>
      <w:szCs w:val="15"/>
    </w:rPr>
  </w:style>
  <w:style w:type="paragraph" w:customStyle="1" w:styleId="Tablecaption0">
    <w:name w:val="Table caption"/>
    <w:basedOn w:val="Normal"/>
    <w:link w:val="Tablecaption"/>
    <w:pPr>
      <w:jc w:val="center"/>
    </w:pPr>
    <w:rPr>
      <w:rFonts w:ascii="Times New Roman" w:eastAsia="Times New Roman" w:hAnsi="Times New Roman" w:cs="Times New Roman"/>
      <w:i/>
      <w:i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character" w:styleId="CommentReference">
    <w:name w:val="annotation reference"/>
    <w:basedOn w:val="DefaultParagraphFont"/>
    <w:uiPriority w:val="99"/>
    <w:semiHidden/>
    <w:unhideWhenUsed/>
    <w:rsid w:val="0024374F"/>
    <w:rPr>
      <w:sz w:val="16"/>
      <w:szCs w:val="16"/>
    </w:rPr>
  </w:style>
  <w:style w:type="paragraph" w:styleId="CommentText">
    <w:name w:val="annotation text"/>
    <w:basedOn w:val="Normal"/>
    <w:link w:val="CommentTextChar"/>
    <w:uiPriority w:val="99"/>
    <w:semiHidden/>
    <w:unhideWhenUsed/>
    <w:rsid w:val="0024374F"/>
    <w:rPr>
      <w:sz w:val="20"/>
      <w:szCs w:val="20"/>
    </w:rPr>
  </w:style>
  <w:style w:type="character" w:customStyle="1" w:styleId="CommentTextChar">
    <w:name w:val="Comment Text Char"/>
    <w:basedOn w:val="DefaultParagraphFont"/>
    <w:link w:val="CommentText"/>
    <w:uiPriority w:val="99"/>
    <w:semiHidden/>
    <w:rsid w:val="0024374F"/>
    <w:rPr>
      <w:color w:val="000000"/>
      <w:sz w:val="20"/>
      <w:szCs w:val="20"/>
    </w:rPr>
  </w:style>
  <w:style w:type="paragraph" w:styleId="CommentSubject">
    <w:name w:val="annotation subject"/>
    <w:basedOn w:val="CommentText"/>
    <w:next w:val="CommentText"/>
    <w:link w:val="CommentSubjectChar"/>
    <w:uiPriority w:val="99"/>
    <w:semiHidden/>
    <w:unhideWhenUsed/>
    <w:rsid w:val="0024374F"/>
    <w:rPr>
      <w:b/>
      <w:bCs/>
    </w:rPr>
  </w:style>
  <w:style w:type="character" w:customStyle="1" w:styleId="CommentSubjectChar">
    <w:name w:val="Comment Subject Char"/>
    <w:basedOn w:val="CommentTextChar"/>
    <w:link w:val="CommentSubject"/>
    <w:uiPriority w:val="99"/>
    <w:semiHidden/>
    <w:rsid w:val="0024374F"/>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2LcXBs4fyxU9gyATcSl217uimw==">CgMxLjAyCGguZ2pkZ3hzOAByITFoSXNRdTd1OU1NSXhtS3FFeTdHdDU0ZTYwSWNodjZwYg==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2024-04-01T03:59:00Z</dcterms:created>
  <dcterms:modified xsi:type="dcterms:W3CDTF">2024-04-02T03:18:00Z</dcterms:modified>
</cp:coreProperties>
</file>