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76BEC" w:rsidRPr="004829F7" w:rsidRDefault="00A4714B" w:rsidP="005509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829F7">
        <w:rPr>
          <w:rFonts w:ascii="Arial" w:hAnsi="Arial" w:cs="Arial"/>
          <w:b/>
          <w:color w:val="010000"/>
          <w:sz w:val="20"/>
        </w:rPr>
        <w:t>HIO: Board Resolution</w:t>
      </w:r>
    </w:p>
    <w:p w14:paraId="00000002" w14:textId="0F8A3AD0" w:rsidR="00676BEC" w:rsidRPr="004829F7" w:rsidRDefault="00A4714B" w:rsidP="005509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9F7">
        <w:rPr>
          <w:rFonts w:ascii="Arial" w:hAnsi="Arial" w:cs="Arial"/>
          <w:color w:val="010000"/>
          <w:sz w:val="20"/>
        </w:rPr>
        <w:t xml:space="preserve">On March 25, 2024, </w:t>
      </w:r>
      <w:proofErr w:type="spellStart"/>
      <w:r w:rsidRPr="004829F7">
        <w:rPr>
          <w:rFonts w:ascii="Arial" w:hAnsi="Arial" w:cs="Arial"/>
          <w:color w:val="010000"/>
          <w:sz w:val="20"/>
        </w:rPr>
        <w:t>Helio</w:t>
      </w:r>
      <w:proofErr w:type="spellEnd"/>
      <w:r w:rsidRPr="004829F7">
        <w:rPr>
          <w:rFonts w:ascii="Arial" w:hAnsi="Arial" w:cs="Arial"/>
          <w:color w:val="010000"/>
          <w:sz w:val="20"/>
        </w:rPr>
        <w:t xml:space="preserve"> Energy Joint Stock Company announced Resolution No. 03/2024/HIO/NQ-HDQT on changing the time of holding the Annual </w:t>
      </w:r>
      <w:r w:rsidR="005509CD">
        <w:rPr>
          <w:rFonts w:ascii="Arial" w:hAnsi="Arial" w:cs="Arial"/>
          <w:color w:val="010000"/>
          <w:sz w:val="20"/>
        </w:rPr>
        <w:t>General Meeting</w:t>
      </w:r>
      <w:r w:rsidRPr="004829F7">
        <w:rPr>
          <w:rFonts w:ascii="Arial" w:hAnsi="Arial" w:cs="Arial"/>
          <w:color w:val="010000"/>
          <w:sz w:val="20"/>
        </w:rPr>
        <w:t xml:space="preserve"> 2024; Approve the agenda and content of documents for the Annual </w:t>
      </w:r>
      <w:r w:rsidR="005509CD">
        <w:rPr>
          <w:rFonts w:ascii="Arial" w:hAnsi="Arial" w:cs="Arial"/>
          <w:color w:val="010000"/>
          <w:sz w:val="20"/>
        </w:rPr>
        <w:t>General Meeting</w:t>
      </w:r>
      <w:r w:rsidRPr="004829F7">
        <w:rPr>
          <w:rFonts w:ascii="Arial" w:hAnsi="Arial" w:cs="Arial"/>
          <w:color w:val="010000"/>
          <w:sz w:val="20"/>
        </w:rPr>
        <w:t xml:space="preserve"> 2024 and establish the Shareholder's Eligibility Verification Committee as follows: </w:t>
      </w:r>
    </w:p>
    <w:p w14:paraId="00000003" w14:textId="06D03783" w:rsidR="00676BEC" w:rsidRPr="004829F7" w:rsidRDefault="00A4714B" w:rsidP="005509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9F7">
        <w:rPr>
          <w:rFonts w:ascii="Arial" w:hAnsi="Arial" w:cs="Arial"/>
          <w:color w:val="010000"/>
          <w:sz w:val="20"/>
        </w:rPr>
        <w:t xml:space="preserve">‎‎Article 1. Approve to change the time to organize the Annual </w:t>
      </w:r>
      <w:r w:rsidR="005509CD">
        <w:rPr>
          <w:rFonts w:ascii="Arial" w:hAnsi="Arial" w:cs="Arial"/>
          <w:color w:val="010000"/>
          <w:sz w:val="20"/>
        </w:rPr>
        <w:t>General Meeting</w:t>
      </w:r>
      <w:r w:rsidRPr="004829F7">
        <w:rPr>
          <w:rFonts w:ascii="Arial" w:hAnsi="Arial" w:cs="Arial"/>
          <w:color w:val="010000"/>
          <w:sz w:val="20"/>
        </w:rPr>
        <w:t xml:space="preserve"> 2024 as follows:</w:t>
      </w:r>
    </w:p>
    <w:p w14:paraId="00000004" w14:textId="2039952F" w:rsidR="00676BEC" w:rsidRPr="004829F7" w:rsidRDefault="005509CD" w:rsidP="005509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Convening date</w:t>
      </w:r>
      <w:r w:rsidR="00A4714B" w:rsidRPr="004829F7">
        <w:rPr>
          <w:rFonts w:ascii="Arial" w:hAnsi="Arial" w:cs="Arial"/>
          <w:color w:val="010000"/>
          <w:sz w:val="20"/>
        </w:rPr>
        <w:t xml:space="preserve"> of the Meeting before change: 8:30 a.m. - 12:00 p.m., Wednesday, April 3, 2024.</w:t>
      </w:r>
    </w:p>
    <w:p w14:paraId="00000005" w14:textId="5DC6D2B7" w:rsidR="00676BEC" w:rsidRPr="004829F7" w:rsidRDefault="005509CD" w:rsidP="005509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Convening date</w:t>
      </w:r>
      <w:r w:rsidR="00A4714B" w:rsidRPr="004829F7">
        <w:rPr>
          <w:rFonts w:ascii="Arial" w:hAnsi="Arial" w:cs="Arial"/>
          <w:color w:val="010000"/>
          <w:sz w:val="20"/>
        </w:rPr>
        <w:t xml:space="preserve"> of the Meeting after change: 8:30 a.m. - 12:00 p.m., Monday, April 15, 2024.</w:t>
      </w:r>
    </w:p>
    <w:p w14:paraId="00000006" w14:textId="77777777" w:rsidR="00676BEC" w:rsidRPr="004829F7" w:rsidRDefault="00A4714B" w:rsidP="005509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9F7">
        <w:rPr>
          <w:rFonts w:ascii="Arial" w:hAnsi="Arial" w:cs="Arial"/>
          <w:color w:val="010000"/>
          <w:sz w:val="20"/>
        </w:rPr>
        <w:t>Reason: Complete the preparations for the General Meeting.</w:t>
      </w:r>
    </w:p>
    <w:p w14:paraId="00000007" w14:textId="5C23BDA0" w:rsidR="00676BEC" w:rsidRPr="004829F7" w:rsidRDefault="00A4714B" w:rsidP="005509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9F7">
        <w:rPr>
          <w:rFonts w:ascii="Arial" w:hAnsi="Arial" w:cs="Arial"/>
          <w:color w:val="010000"/>
          <w:sz w:val="20"/>
        </w:rPr>
        <w:t xml:space="preserve">‎‎Article 2. Approve the agenda for the Annual </w:t>
      </w:r>
      <w:r w:rsidR="005509CD">
        <w:rPr>
          <w:rFonts w:ascii="Arial" w:hAnsi="Arial" w:cs="Arial"/>
          <w:color w:val="010000"/>
          <w:sz w:val="20"/>
        </w:rPr>
        <w:t>General Meeting</w:t>
      </w:r>
      <w:r w:rsidRPr="004829F7">
        <w:rPr>
          <w:rFonts w:ascii="Arial" w:hAnsi="Arial" w:cs="Arial"/>
          <w:color w:val="010000"/>
          <w:sz w:val="20"/>
        </w:rPr>
        <w:t xml:space="preserve"> 2024, specifically as follows:</w:t>
      </w:r>
    </w:p>
    <w:p w14:paraId="00000008" w14:textId="77777777" w:rsidR="00676BEC" w:rsidRPr="004829F7" w:rsidRDefault="00A4714B" w:rsidP="005509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9F7">
        <w:rPr>
          <w:rFonts w:ascii="Arial" w:hAnsi="Arial" w:cs="Arial"/>
          <w:color w:val="010000"/>
          <w:sz w:val="20"/>
        </w:rPr>
        <w:t>Content 1. Report on production and business results in 2023 and task plan for 2024 of the Board of Management;</w:t>
      </w:r>
    </w:p>
    <w:p w14:paraId="00000009" w14:textId="77777777" w:rsidR="00676BEC" w:rsidRPr="004829F7" w:rsidRDefault="00A4714B" w:rsidP="005509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9F7">
        <w:rPr>
          <w:rFonts w:ascii="Arial" w:hAnsi="Arial" w:cs="Arial"/>
          <w:color w:val="010000"/>
          <w:sz w:val="20"/>
        </w:rPr>
        <w:t>Content 2. Report on activities of the Board of Directors in 2023 and the plan for 2024;</w:t>
      </w:r>
    </w:p>
    <w:p w14:paraId="0000000A" w14:textId="77777777" w:rsidR="00676BEC" w:rsidRPr="004829F7" w:rsidRDefault="00A4714B" w:rsidP="005509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9F7">
        <w:rPr>
          <w:rFonts w:ascii="Arial" w:hAnsi="Arial" w:cs="Arial"/>
          <w:color w:val="010000"/>
          <w:sz w:val="20"/>
        </w:rPr>
        <w:t>Content 3. Report on the activities of the Supervisory Board in 2023 and plan for 2024; Content 4. Proposal on approval for the list of independent auditing companies in 2024;</w:t>
      </w:r>
    </w:p>
    <w:p w14:paraId="0000000B" w14:textId="77777777" w:rsidR="00676BEC" w:rsidRPr="004829F7" w:rsidRDefault="00A4714B" w:rsidP="005509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9F7">
        <w:rPr>
          <w:rFonts w:ascii="Arial" w:hAnsi="Arial" w:cs="Arial"/>
          <w:color w:val="010000"/>
          <w:sz w:val="20"/>
        </w:rPr>
        <w:t>Content 5. Proposal on approval of the Audited Separate Financial Statements and Consolidated Financial Statements for the fiscal year ending December 31, 2023;</w:t>
      </w:r>
    </w:p>
    <w:p w14:paraId="0000000C" w14:textId="77777777" w:rsidR="00676BEC" w:rsidRPr="004829F7" w:rsidRDefault="00A4714B" w:rsidP="005509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9F7">
        <w:rPr>
          <w:rFonts w:ascii="Arial" w:hAnsi="Arial" w:cs="Arial"/>
          <w:color w:val="010000"/>
          <w:sz w:val="20"/>
        </w:rPr>
        <w:t>Content 6. Proposal on the Remuneration in 2023 of the Board of Directors and the Supervisory Board, and the Remuneration plan 2024;</w:t>
      </w:r>
    </w:p>
    <w:p w14:paraId="0000000D" w14:textId="77777777" w:rsidR="00676BEC" w:rsidRPr="004829F7" w:rsidRDefault="00A4714B" w:rsidP="005509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9F7">
        <w:rPr>
          <w:rFonts w:ascii="Arial" w:hAnsi="Arial" w:cs="Arial"/>
          <w:color w:val="010000"/>
          <w:sz w:val="20"/>
        </w:rPr>
        <w:t>Content 7. Proposal on approval of the plan to use accumulated undistributed after-tax profits as of December 31, 2023;</w:t>
      </w:r>
    </w:p>
    <w:p w14:paraId="0000000E" w14:textId="77777777" w:rsidR="00676BEC" w:rsidRPr="004829F7" w:rsidRDefault="00A4714B" w:rsidP="005509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9F7">
        <w:rPr>
          <w:rFonts w:ascii="Arial" w:hAnsi="Arial" w:cs="Arial"/>
          <w:color w:val="010000"/>
          <w:sz w:val="20"/>
        </w:rPr>
        <w:t>Content 8. Proposal on approving the supplement of business lines of the Company;</w:t>
      </w:r>
    </w:p>
    <w:p w14:paraId="0000000F" w14:textId="77777777" w:rsidR="00676BEC" w:rsidRPr="004829F7" w:rsidRDefault="00A4714B" w:rsidP="005509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9F7">
        <w:rPr>
          <w:rFonts w:ascii="Arial" w:hAnsi="Arial" w:cs="Arial"/>
          <w:color w:val="010000"/>
          <w:sz w:val="20"/>
        </w:rPr>
        <w:t>Content 9. Proposal on changing the title of the Company's legal representative;</w:t>
      </w:r>
    </w:p>
    <w:p w14:paraId="00000010" w14:textId="77777777" w:rsidR="00676BEC" w:rsidRPr="004829F7" w:rsidRDefault="00A4714B" w:rsidP="005509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9F7">
        <w:rPr>
          <w:rFonts w:ascii="Arial" w:hAnsi="Arial" w:cs="Arial"/>
          <w:color w:val="010000"/>
          <w:sz w:val="20"/>
        </w:rPr>
        <w:t>Content 10. Proposal on dismissal of members of the Board of Directors and change in the number of members of the Board of Directors;</w:t>
      </w:r>
    </w:p>
    <w:p w14:paraId="00000011" w14:textId="77777777" w:rsidR="00676BEC" w:rsidRPr="004829F7" w:rsidRDefault="00A4714B" w:rsidP="005509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9F7">
        <w:rPr>
          <w:rFonts w:ascii="Arial" w:hAnsi="Arial" w:cs="Arial"/>
          <w:color w:val="010000"/>
          <w:sz w:val="20"/>
        </w:rPr>
        <w:t>Content 11. Proposal on approval of investment policies and implementation of major contracts and transactions;</w:t>
      </w:r>
    </w:p>
    <w:p w14:paraId="00000012" w14:textId="77777777" w:rsidR="00676BEC" w:rsidRPr="004829F7" w:rsidRDefault="00A4714B" w:rsidP="005509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9F7">
        <w:rPr>
          <w:rFonts w:ascii="Arial" w:hAnsi="Arial" w:cs="Arial"/>
          <w:color w:val="010000"/>
          <w:sz w:val="20"/>
        </w:rPr>
        <w:t>Content 12. Statement on receiving transfer of shares of SD Truong Thanh Joint Stock Company;</w:t>
      </w:r>
    </w:p>
    <w:p w14:paraId="00000013" w14:textId="77777777" w:rsidR="00676BEC" w:rsidRPr="004829F7" w:rsidRDefault="00A4714B" w:rsidP="005509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9F7">
        <w:rPr>
          <w:rFonts w:ascii="Arial" w:hAnsi="Arial" w:cs="Arial"/>
          <w:color w:val="010000"/>
          <w:sz w:val="20"/>
        </w:rPr>
        <w:t>Content 13. Proposal on the Plan to issue additional shares to the public;</w:t>
      </w:r>
    </w:p>
    <w:p w14:paraId="00000014" w14:textId="77777777" w:rsidR="00676BEC" w:rsidRPr="004829F7" w:rsidRDefault="00A4714B" w:rsidP="005509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9F7">
        <w:rPr>
          <w:rFonts w:ascii="Arial" w:hAnsi="Arial" w:cs="Arial"/>
          <w:color w:val="010000"/>
          <w:sz w:val="20"/>
        </w:rPr>
        <w:t>Content 14. Proposal on the plan to issue shares under Employee Stock Ownership Plan</w:t>
      </w:r>
    </w:p>
    <w:p w14:paraId="00000015" w14:textId="2D06DB32" w:rsidR="00676BEC" w:rsidRPr="004829F7" w:rsidRDefault="00A4714B" w:rsidP="005509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9F7">
        <w:rPr>
          <w:rFonts w:ascii="Arial" w:hAnsi="Arial" w:cs="Arial"/>
          <w:color w:val="010000"/>
          <w:sz w:val="20"/>
        </w:rPr>
        <w:t xml:space="preserve">‎‎Article 3. Approve the content of documents for the Annual </w:t>
      </w:r>
      <w:r w:rsidR="005509CD">
        <w:rPr>
          <w:rFonts w:ascii="Arial" w:hAnsi="Arial" w:cs="Arial"/>
          <w:color w:val="010000"/>
          <w:sz w:val="20"/>
        </w:rPr>
        <w:t>General Meeting</w:t>
      </w:r>
      <w:r w:rsidRPr="004829F7">
        <w:rPr>
          <w:rFonts w:ascii="Arial" w:hAnsi="Arial" w:cs="Arial"/>
          <w:color w:val="010000"/>
          <w:sz w:val="20"/>
        </w:rPr>
        <w:t xml:space="preserve"> 2024, specifically as follows:</w:t>
      </w:r>
    </w:p>
    <w:p w14:paraId="14C2D7B5" w14:textId="77777777" w:rsidR="00227959" w:rsidRPr="004829F7" w:rsidRDefault="00A4714B" w:rsidP="005509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829F7">
        <w:rPr>
          <w:rFonts w:ascii="Arial" w:hAnsi="Arial" w:cs="Arial"/>
          <w:color w:val="010000"/>
          <w:sz w:val="20"/>
        </w:rPr>
        <w:t xml:space="preserve">Invitation letter; Confirmation of attendance/authorization to attend; </w:t>
      </w:r>
    </w:p>
    <w:p w14:paraId="00000016" w14:textId="57C752DD" w:rsidR="00676BEC" w:rsidRPr="004829F7" w:rsidRDefault="00A4714B" w:rsidP="005509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9F7">
        <w:rPr>
          <w:rFonts w:ascii="Arial" w:hAnsi="Arial" w:cs="Arial"/>
          <w:color w:val="010000"/>
          <w:sz w:val="20"/>
        </w:rPr>
        <w:lastRenderedPageBreak/>
        <w:t>Sample Voting Card and Voting Participation Form;</w:t>
      </w:r>
    </w:p>
    <w:p w14:paraId="7127B882" w14:textId="77777777" w:rsidR="00227959" w:rsidRPr="004829F7" w:rsidRDefault="00A4714B" w:rsidP="005509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829F7">
        <w:rPr>
          <w:rFonts w:ascii="Arial" w:hAnsi="Arial" w:cs="Arial"/>
          <w:color w:val="010000"/>
          <w:sz w:val="20"/>
        </w:rPr>
        <w:t xml:space="preserve">Report and submission of 14 contents in Article 1 of this Resolution; </w:t>
      </w:r>
    </w:p>
    <w:p w14:paraId="00000017" w14:textId="032632F4" w:rsidR="00676BEC" w:rsidRPr="004829F7" w:rsidRDefault="00A4714B" w:rsidP="005509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9F7">
        <w:rPr>
          <w:rFonts w:ascii="Arial" w:hAnsi="Arial" w:cs="Arial"/>
          <w:color w:val="010000"/>
          <w:sz w:val="20"/>
        </w:rPr>
        <w:t xml:space="preserve">Draft </w:t>
      </w:r>
      <w:r w:rsidR="00227959" w:rsidRPr="004829F7">
        <w:rPr>
          <w:rFonts w:ascii="Arial" w:hAnsi="Arial" w:cs="Arial"/>
          <w:color w:val="010000"/>
          <w:sz w:val="20"/>
        </w:rPr>
        <w:t>General Mandate</w:t>
      </w:r>
      <w:r w:rsidRPr="004829F7">
        <w:rPr>
          <w:rFonts w:ascii="Arial" w:hAnsi="Arial" w:cs="Arial"/>
          <w:color w:val="010000"/>
          <w:sz w:val="20"/>
        </w:rPr>
        <w:t xml:space="preserve"> 2024.</w:t>
      </w:r>
    </w:p>
    <w:p w14:paraId="00000018" w14:textId="77777777" w:rsidR="00676BEC" w:rsidRPr="004829F7" w:rsidRDefault="00A4714B" w:rsidP="005509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9F7">
        <w:rPr>
          <w:rFonts w:ascii="Arial" w:hAnsi="Arial" w:cs="Arial"/>
          <w:color w:val="010000"/>
          <w:sz w:val="20"/>
        </w:rPr>
        <w:t>‎‎Article 4. Establish the Shareholder's Eligibility Verification Committee</w:t>
      </w:r>
    </w:p>
    <w:p w14:paraId="00000019" w14:textId="77777777" w:rsidR="00676BEC" w:rsidRPr="004829F7" w:rsidRDefault="00A4714B" w:rsidP="005509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9F7">
        <w:rPr>
          <w:rFonts w:ascii="Arial" w:hAnsi="Arial" w:cs="Arial"/>
          <w:color w:val="010000"/>
          <w:sz w:val="20"/>
        </w:rPr>
        <w:t>Establish the Shareholder's Eligibility Verification Committee including:</w:t>
      </w:r>
    </w:p>
    <w:p w14:paraId="0000001A" w14:textId="77777777" w:rsidR="00676BEC" w:rsidRPr="004829F7" w:rsidRDefault="00A4714B" w:rsidP="005509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9F7">
        <w:rPr>
          <w:rFonts w:ascii="Arial" w:hAnsi="Arial" w:cs="Arial"/>
          <w:color w:val="010000"/>
          <w:sz w:val="20"/>
        </w:rPr>
        <w:t>Chief Ms. Nguyen Thi Nga</w:t>
      </w:r>
    </w:p>
    <w:p w14:paraId="0000001B" w14:textId="77777777" w:rsidR="00676BEC" w:rsidRPr="004829F7" w:rsidRDefault="00A4714B" w:rsidP="005509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9F7">
        <w:rPr>
          <w:rFonts w:ascii="Arial" w:hAnsi="Arial" w:cs="Arial"/>
          <w:color w:val="010000"/>
          <w:sz w:val="20"/>
        </w:rPr>
        <w:t>Member: Ms. Vu Thanh Huyen</w:t>
      </w:r>
    </w:p>
    <w:p w14:paraId="0000001C" w14:textId="77777777" w:rsidR="00676BEC" w:rsidRPr="004829F7" w:rsidRDefault="00A4714B" w:rsidP="005509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9F7">
        <w:rPr>
          <w:rFonts w:ascii="Arial" w:hAnsi="Arial" w:cs="Arial"/>
          <w:color w:val="010000"/>
          <w:sz w:val="20"/>
        </w:rPr>
        <w:t>The Shareholder's Eligibility Verification Committee is responsible for checking and comparing personal legal documents, invitations to attend, and confirmation of attendance/authorization to attend the shareholder or the person authorized by the shareholder to attend the General Meeting. meeting and prepare Minutes of checking shareholder status.</w:t>
      </w:r>
    </w:p>
    <w:p w14:paraId="0000001D" w14:textId="16E41652" w:rsidR="00676BEC" w:rsidRPr="00A4714B" w:rsidRDefault="00A4714B" w:rsidP="005509CD">
      <w:pPr>
        <w:pBdr>
          <w:top w:val="nil"/>
          <w:left w:val="nil"/>
          <w:bottom w:val="nil"/>
          <w:right w:val="nil"/>
          <w:between w:val="nil"/>
        </w:pBdr>
        <w:tabs>
          <w:tab w:val="left" w:pos="87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29F7">
        <w:rPr>
          <w:rFonts w:ascii="Arial" w:hAnsi="Arial" w:cs="Arial"/>
          <w:color w:val="010000"/>
          <w:sz w:val="20"/>
        </w:rPr>
        <w:t>‎‎Article 5. This</w:t>
      </w:r>
      <w:r w:rsidR="005509CD">
        <w:rPr>
          <w:rFonts w:ascii="Arial" w:hAnsi="Arial" w:cs="Arial"/>
          <w:color w:val="010000"/>
          <w:sz w:val="20"/>
        </w:rPr>
        <w:t xml:space="preserve"> </w:t>
      </w:r>
      <w:bookmarkStart w:id="0" w:name="_GoBack"/>
      <w:bookmarkEnd w:id="0"/>
      <w:r w:rsidR="005509CD">
        <w:rPr>
          <w:rFonts w:ascii="Arial" w:hAnsi="Arial" w:cs="Arial"/>
          <w:color w:val="010000"/>
          <w:sz w:val="20"/>
        </w:rPr>
        <w:t>Board</w:t>
      </w:r>
      <w:r w:rsidRPr="004829F7">
        <w:rPr>
          <w:rFonts w:ascii="Arial" w:hAnsi="Arial" w:cs="Arial"/>
          <w:color w:val="010000"/>
          <w:sz w:val="20"/>
        </w:rPr>
        <w:t xml:space="preserve"> Resolution takes effect from the date of its signing. Related individuals and departments are responsible for the implementation of this Resolution.</w:t>
      </w:r>
    </w:p>
    <w:sectPr w:rsidR="00676BEC" w:rsidRPr="00A4714B" w:rsidSect="00A4714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E619B"/>
    <w:multiLevelType w:val="multilevel"/>
    <w:tmpl w:val="D9588B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Noto Sans Symbols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EC"/>
    <w:rsid w:val="00227959"/>
    <w:rsid w:val="004829F7"/>
    <w:rsid w:val="005509CD"/>
    <w:rsid w:val="00676BEC"/>
    <w:rsid w:val="00A4714B"/>
    <w:rsid w:val="00E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119D"/>
  <w15:docId w15:val="{37F2AD7F-FB50-4289-A1CA-9A8C6DDC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49BAF"/>
      <w:w w:val="100"/>
      <w:sz w:val="19"/>
      <w:szCs w:val="19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Tahoma" w:eastAsia="Tahoma" w:hAnsi="Tahoma" w:cs="Tahoma"/>
      <w:color w:val="E49BAF"/>
      <w:sz w:val="19"/>
      <w:szCs w:val="19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AsfbTBa9UN7Pf6I6xwmHCdo4qA==">CgMxLjAyCGguZ2pkZ3hzOAByITE4eWhtNmJiaW5UTnFMNUJaSU56UlRSTzAzcVNIMm1wbg==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2024-04-02T03:51:00Z</dcterms:created>
  <dcterms:modified xsi:type="dcterms:W3CDTF">2024-04-02T03:51:00Z</dcterms:modified>
</cp:coreProperties>
</file>