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7F702"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proofErr w:type="spellStart"/>
      <w:r w:rsidRPr="008909EA">
        <w:rPr>
          <w:rFonts w:ascii="Arial" w:hAnsi="Arial" w:cs="Arial"/>
          <w:b/>
          <w:color w:val="010000"/>
          <w:sz w:val="20"/>
        </w:rPr>
        <w:t>NSS</w:t>
      </w:r>
      <w:proofErr w:type="spellEnd"/>
      <w:r w:rsidRPr="008909EA">
        <w:rPr>
          <w:rFonts w:ascii="Arial" w:hAnsi="Arial" w:cs="Arial"/>
          <w:b/>
          <w:color w:val="010000"/>
          <w:sz w:val="20"/>
        </w:rPr>
        <w:t>: Board Resolution</w:t>
      </w:r>
    </w:p>
    <w:p w14:paraId="227BC133"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On March 28, 2024, Dong </w:t>
      </w:r>
      <w:proofErr w:type="spellStart"/>
      <w:r w:rsidRPr="008909EA">
        <w:rPr>
          <w:rFonts w:ascii="Arial" w:hAnsi="Arial" w:cs="Arial"/>
          <w:color w:val="010000"/>
          <w:sz w:val="20"/>
        </w:rPr>
        <w:t>Nai</w:t>
      </w:r>
      <w:proofErr w:type="spellEnd"/>
      <w:r w:rsidRPr="008909EA">
        <w:rPr>
          <w:rFonts w:ascii="Arial" w:hAnsi="Arial" w:cs="Arial"/>
          <w:color w:val="010000"/>
          <w:sz w:val="20"/>
        </w:rPr>
        <w:t xml:space="preserve"> Agricultural Livestock Product Joint Stock Company announced Resolution No. 03/NQ-</w:t>
      </w:r>
      <w:proofErr w:type="spellStart"/>
      <w:r w:rsidRPr="008909EA">
        <w:rPr>
          <w:rFonts w:ascii="Arial" w:hAnsi="Arial" w:cs="Arial"/>
          <w:color w:val="010000"/>
          <w:sz w:val="20"/>
        </w:rPr>
        <w:t>HDQT</w:t>
      </w:r>
      <w:proofErr w:type="spellEnd"/>
      <w:r w:rsidRPr="008909EA">
        <w:rPr>
          <w:rFonts w:ascii="Arial" w:hAnsi="Arial" w:cs="Arial"/>
          <w:color w:val="010000"/>
          <w:sz w:val="20"/>
        </w:rPr>
        <w:t xml:space="preserve"> as follows:</w:t>
      </w:r>
    </w:p>
    <w:p w14:paraId="00AF8138"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‎‎Article 1. Approve the Company’s production and business results in 2023 as follows:</w:t>
      </w:r>
    </w:p>
    <w:p w14:paraId="67FD03F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Unit: Million </w:t>
      </w:r>
      <w:proofErr w:type="spellStart"/>
      <w:r w:rsidRPr="008909EA">
        <w:rPr>
          <w:rFonts w:ascii="Arial" w:hAnsi="Arial" w:cs="Arial"/>
          <w:color w:val="010000"/>
          <w:sz w:val="20"/>
        </w:rPr>
        <w:t>VND</w:t>
      </w:r>
      <w:proofErr w:type="spellEnd"/>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1"/>
        <w:gridCol w:w="2763"/>
        <w:gridCol w:w="2188"/>
        <w:gridCol w:w="1592"/>
        <w:gridCol w:w="1793"/>
      </w:tblGrid>
      <w:tr w:rsidR="00890EE1" w:rsidRPr="008909EA" w14:paraId="7B7E5FB4" w14:textId="77777777" w:rsidTr="00800D39">
        <w:tc>
          <w:tcPr>
            <w:tcW w:w="378" w:type="pct"/>
            <w:shd w:val="clear" w:color="auto" w:fill="auto"/>
            <w:tcMar>
              <w:top w:w="0" w:type="dxa"/>
              <w:bottom w:w="0" w:type="dxa"/>
            </w:tcMar>
            <w:vAlign w:val="center"/>
          </w:tcPr>
          <w:p w14:paraId="708D93D6"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No.</w:t>
            </w:r>
          </w:p>
        </w:tc>
        <w:tc>
          <w:tcPr>
            <w:tcW w:w="1532" w:type="pct"/>
            <w:shd w:val="clear" w:color="auto" w:fill="auto"/>
            <w:tcMar>
              <w:top w:w="0" w:type="dxa"/>
              <w:bottom w:w="0" w:type="dxa"/>
            </w:tcMar>
            <w:vAlign w:val="center"/>
          </w:tcPr>
          <w:p w14:paraId="026D6924"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Target</w:t>
            </w:r>
          </w:p>
        </w:tc>
        <w:tc>
          <w:tcPr>
            <w:tcW w:w="1213" w:type="pct"/>
            <w:shd w:val="clear" w:color="auto" w:fill="auto"/>
            <w:tcMar>
              <w:top w:w="0" w:type="dxa"/>
              <w:bottom w:w="0" w:type="dxa"/>
            </w:tcMar>
            <w:vAlign w:val="center"/>
          </w:tcPr>
          <w:p w14:paraId="3A6728E0"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2023 Plan</w:t>
            </w:r>
          </w:p>
        </w:tc>
        <w:tc>
          <w:tcPr>
            <w:tcW w:w="883" w:type="pct"/>
            <w:shd w:val="clear" w:color="auto" w:fill="auto"/>
            <w:tcMar>
              <w:top w:w="0" w:type="dxa"/>
              <w:bottom w:w="0" w:type="dxa"/>
            </w:tcMar>
            <w:vAlign w:val="center"/>
          </w:tcPr>
          <w:p w14:paraId="2297E5F5"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2023 Results</w:t>
            </w:r>
          </w:p>
        </w:tc>
        <w:tc>
          <w:tcPr>
            <w:tcW w:w="994" w:type="pct"/>
            <w:shd w:val="clear" w:color="auto" w:fill="auto"/>
            <w:tcMar>
              <w:top w:w="0" w:type="dxa"/>
              <w:bottom w:w="0" w:type="dxa"/>
            </w:tcMar>
            <w:vAlign w:val="center"/>
          </w:tcPr>
          <w:p w14:paraId="385DA48C"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2023 Results/2023 Plan (%)</w:t>
            </w:r>
          </w:p>
        </w:tc>
      </w:tr>
      <w:tr w:rsidR="00890EE1" w:rsidRPr="008909EA" w14:paraId="54C34DEE" w14:textId="77777777" w:rsidTr="00800D39">
        <w:tc>
          <w:tcPr>
            <w:tcW w:w="378" w:type="pct"/>
            <w:shd w:val="clear" w:color="auto" w:fill="auto"/>
            <w:tcMar>
              <w:top w:w="0" w:type="dxa"/>
              <w:bottom w:w="0" w:type="dxa"/>
            </w:tcMar>
            <w:vAlign w:val="center"/>
          </w:tcPr>
          <w:p w14:paraId="3A2A7C38" w14:textId="77777777" w:rsidR="00890EE1" w:rsidRPr="008909EA" w:rsidRDefault="00890EE1" w:rsidP="00800D39">
            <w:pPr>
              <w:tabs>
                <w:tab w:val="left" w:pos="432"/>
              </w:tabs>
              <w:spacing w:after="120" w:line="360" w:lineRule="auto"/>
              <w:jc w:val="center"/>
              <w:rPr>
                <w:rFonts w:ascii="Arial" w:eastAsia="Arial" w:hAnsi="Arial" w:cs="Arial"/>
                <w:color w:val="010000"/>
                <w:sz w:val="20"/>
                <w:szCs w:val="20"/>
              </w:rPr>
            </w:pPr>
          </w:p>
        </w:tc>
        <w:tc>
          <w:tcPr>
            <w:tcW w:w="1532" w:type="pct"/>
            <w:shd w:val="clear" w:color="auto" w:fill="auto"/>
            <w:tcMar>
              <w:top w:w="0" w:type="dxa"/>
              <w:bottom w:w="0" w:type="dxa"/>
            </w:tcMar>
            <w:vAlign w:val="center"/>
          </w:tcPr>
          <w:p w14:paraId="0AEC45B1"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1</w:t>
            </w:r>
          </w:p>
        </w:tc>
        <w:tc>
          <w:tcPr>
            <w:tcW w:w="1213" w:type="pct"/>
            <w:shd w:val="clear" w:color="auto" w:fill="auto"/>
            <w:tcMar>
              <w:top w:w="0" w:type="dxa"/>
              <w:bottom w:w="0" w:type="dxa"/>
            </w:tcMar>
            <w:vAlign w:val="center"/>
          </w:tcPr>
          <w:p w14:paraId="253A4682"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2</w:t>
            </w:r>
          </w:p>
        </w:tc>
        <w:tc>
          <w:tcPr>
            <w:tcW w:w="883" w:type="pct"/>
            <w:shd w:val="clear" w:color="auto" w:fill="auto"/>
            <w:tcMar>
              <w:top w:w="0" w:type="dxa"/>
              <w:bottom w:w="0" w:type="dxa"/>
            </w:tcMar>
            <w:vAlign w:val="center"/>
          </w:tcPr>
          <w:p w14:paraId="47AFAD56"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3</w:t>
            </w:r>
          </w:p>
        </w:tc>
        <w:tc>
          <w:tcPr>
            <w:tcW w:w="994" w:type="pct"/>
            <w:shd w:val="clear" w:color="auto" w:fill="auto"/>
            <w:tcMar>
              <w:top w:w="0" w:type="dxa"/>
              <w:bottom w:w="0" w:type="dxa"/>
            </w:tcMar>
            <w:vAlign w:val="center"/>
          </w:tcPr>
          <w:p w14:paraId="39999A5A"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4=3/2</w:t>
            </w:r>
          </w:p>
        </w:tc>
      </w:tr>
      <w:tr w:rsidR="00890EE1" w:rsidRPr="008909EA" w14:paraId="16D778E6" w14:textId="77777777" w:rsidTr="00800D39">
        <w:tc>
          <w:tcPr>
            <w:tcW w:w="378" w:type="pct"/>
            <w:shd w:val="clear" w:color="auto" w:fill="auto"/>
            <w:tcMar>
              <w:top w:w="0" w:type="dxa"/>
              <w:bottom w:w="0" w:type="dxa"/>
            </w:tcMar>
            <w:vAlign w:val="center"/>
          </w:tcPr>
          <w:p w14:paraId="63917821"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w:t>
            </w:r>
          </w:p>
        </w:tc>
        <w:tc>
          <w:tcPr>
            <w:tcW w:w="1532" w:type="pct"/>
            <w:shd w:val="clear" w:color="auto" w:fill="auto"/>
            <w:tcMar>
              <w:top w:w="0" w:type="dxa"/>
              <w:bottom w:w="0" w:type="dxa"/>
            </w:tcMar>
            <w:vAlign w:val="center"/>
          </w:tcPr>
          <w:p w14:paraId="5EBA6D91"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Output (ton)</w:t>
            </w:r>
          </w:p>
        </w:tc>
        <w:tc>
          <w:tcPr>
            <w:tcW w:w="1213" w:type="pct"/>
            <w:shd w:val="clear" w:color="auto" w:fill="auto"/>
            <w:tcMar>
              <w:top w:w="0" w:type="dxa"/>
              <w:bottom w:w="0" w:type="dxa"/>
            </w:tcMar>
            <w:vAlign w:val="center"/>
          </w:tcPr>
          <w:p w14:paraId="310A3CE0"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4,800</w:t>
            </w:r>
          </w:p>
        </w:tc>
        <w:tc>
          <w:tcPr>
            <w:tcW w:w="883" w:type="pct"/>
            <w:shd w:val="clear" w:color="auto" w:fill="auto"/>
            <w:tcMar>
              <w:top w:w="0" w:type="dxa"/>
              <w:bottom w:w="0" w:type="dxa"/>
            </w:tcMar>
            <w:vAlign w:val="center"/>
          </w:tcPr>
          <w:p w14:paraId="70CE381C"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5,677</w:t>
            </w:r>
          </w:p>
        </w:tc>
        <w:tc>
          <w:tcPr>
            <w:tcW w:w="994" w:type="pct"/>
            <w:shd w:val="clear" w:color="auto" w:fill="auto"/>
            <w:tcMar>
              <w:top w:w="0" w:type="dxa"/>
              <w:bottom w:w="0" w:type="dxa"/>
            </w:tcMar>
            <w:vAlign w:val="center"/>
          </w:tcPr>
          <w:p w14:paraId="324B891A"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118.27</w:t>
            </w:r>
          </w:p>
        </w:tc>
      </w:tr>
      <w:tr w:rsidR="00890EE1" w:rsidRPr="008909EA" w14:paraId="53F52BE5" w14:textId="77777777" w:rsidTr="00800D39">
        <w:tc>
          <w:tcPr>
            <w:tcW w:w="378" w:type="pct"/>
            <w:shd w:val="clear" w:color="auto" w:fill="auto"/>
            <w:tcMar>
              <w:top w:w="0" w:type="dxa"/>
              <w:bottom w:w="0" w:type="dxa"/>
            </w:tcMar>
            <w:vAlign w:val="center"/>
          </w:tcPr>
          <w:p w14:paraId="6345C9D9"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2</w:t>
            </w:r>
          </w:p>
        </w:tc>
        <w:tc>
          <w:tcPr>
            <w:tcW w:w="1532" w:type="pct"/>
            <w:shd w:val="clear" w:color="auto" w:fill="auto"/>
            <w:tcMar>
              <w:top w:w="0" w:type="dxa"/>
              <w:bottom w:w="0" w:type="dxa"/>
            </w:tcMar>
            <w:vAlign w:val="center"/>
          </w:tcPr>
          <w:p w14:paraId="075D6FD0"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Total revenue</w:t>
            </w:r>
          </w:p>
        </w:tc>
        <w:tc>
          <w:tcPr>
            <w:tcW w:w="1213" w:type="pct"/>
            <w:shd w:val="clear" w:color="auto" w:fill="auto"/>
            <w:tcMar>
              <w:top w:w="0" w:type="dxa"/>
              <w:bottom w:w="0" w:type="dxa"/>
            </w:tcMar>
            <w:vAlign w:val="center"/>
          </w:tcPr>
          <w:p w14:paraId="26973A35"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255,000</w:t>
            </w:r>
          </w:p>
        </w:tc>
        <w:tc>
          <w:tcPr>
            <w:tcW w:w="883" w:type="pct"/>
            <w:shd w:val="clear" w:color="auto" w:fill="auto"/>
            <w:tcMar>
              <w:top w:w="0" w:type="dxa"/>
              <w:bottom w:w="0" w:type="dxa"/>
            </w:tcMar>
            <w:vAlign w:val="center"/>
          </w:tcPr>
          <w:p w14:paraId="12A0CD36"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286,476</w:t>
            </w:r>
          </w:p>
        </w:tc>
        <w:tc>
          <w:tcPr>
            <w:tcW w:w="994" w:type="pct"/>
            <w:shd w:val="clear" w:color="auto" w:fill="auto"/>
            <w:tcMar>
              <w:top w:w="0" w:type="dxa"/>
              <w:bottom w:w="0" w:type="dxa"/>
            </w:tcMar>
            <w:vAlign w:val="center"/>
          </w:tcPr>
          <w:p w14:paraId="3DED4ECF"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112.34</w:t>
            </w:r>
          </w:p>
        </w:tc>
      </w:tr>
      <w:tr w:rsidR="00890EE1" w:rsidRPr="008909EA" w14:paraId="7D314FC3" w14:textId="77777777" w:rsidTr="00800D39">
        <w:tc>
          <w:tcPr>
            <w:tcW w:w="378" w:type="pct"/>
            <w:shd w:val="clear" w:color="auto" w:fill="auto"/>
            <w:tcMar>
              <w:top w:w="0" w:type="dxa"/>
              <w:bottom w:w="0" w:type="dxa"/>
            </w:tcMar>
            <w:vAlign w:val="center"/>
          </w:tcPr>
          <w:p w14:paraId="7FA1E21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3</w:t>
            </w:r>
          </w:p>
        </w:tc>
        <w:tc>
          <w:tcPr>
            <w:tcW w:w="1532" w:type="pct"/>
            <w:shd w:val="clear" w:color="auto" w:fill="auto"/>
            <w:tcMar>
              <w:top w:w="0" w:type="dxa"/>
              <w:bottom w:w="0" w:type="dxa"/>
            </w:tcMar>
            <w:vAlign w:val="center"/>
          </w:tcPr>
          <w:p w14:paraId="006B1D12"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Profit before tax</w:t>
            </w:r>
          </w:p>
        </w:tc>
        <w:tc>
          <w:tcPr>
            <w:tcW w:w="1213" w:type="pct"/>
            <w:shd w:val="clear" w:color="auto" w:fill="auto"/>
            <w:tcMar>
              <w:top w:w="0" w:type="dxa"/>
              <w:bottom w:w="0" w:type="dxa"/>
            </w:tcMar>
            <w:vAlign w:val="center"/>
          </w:tcPr>
          <w:p w14:paraId="2846DC22"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10,000</w:t>
            </w:r>
          </w:p>
        </w:tc>
        <w:tc>
          <w:tcPr>
            <w:tcW w:w="883" w:type="pct"/>
            <w:shd w:val="clear" w:color="auto" w:fill="auto"/>
            <w:tcMar>
              <w:top w:w="0" w:type="dxa"/>
              <w:bottom w:w="0" w:type="dxa"/>
            </w:tcMar>
            <w:vAlign w:val="center"/>
          </w:tcPr>
          <w:p w14:paraId="4177DEB7"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11,720</w:t>
            </w:r>
          </w:p>
        </w:tc>
        <w:tc>
          <w:tcPr>
            <w:tcW w:w="994" w:type="pct"/>
            <w:shd w:val="clear" w:color="auto" w:fill="auto"/>
            <w:tcMar>
              <w:top w:w="0" w:type="dxa"/>
              <w:bottom w:w="0" w:type="dxa"/>
            </w:tcMar>
            <w:vAlign w:val="center"/>
          </w:tcPr>
          <w:p w14:paraId="2EA7FA12"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117.20</w:t>
            </w:r>
          </w:p>
        </w:tc>
      </w:tr>
      <w:tr w:rsidR="00890EE1" w:rsidRPr="008909EA" w14:paraId="1C8B88F8" w14:textId="77777777" w:rsidTr="00800D39">
        <w:tc>
          <w:tcPr>
            <w:tcW w:w="378" w:type="pct"/>
            <w:shd w:val="clear" w:color="auto" w:fill="auto"/>
            <w:tcMar>
              <w:top w:w="0" w:type="dxa"/>
              <w:bottom w:w="0" w:type="dxa"/>
            </w:tcMar>
            <w:vAlign w:val="center"/>
          </w:tcPr>
          <w:p w14:paraId="67CDFA20"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4</w:t>
            </w:r>
          </w:p>
        </w:tc>
        <w:tc>
          <w:tcPr>
            <w:tcW w:w="1532" w:type="pct"/>
            <w:shd w:val="clear" w:color="auto" w:fill="auto"/>
            <w:tcMar>
              <w:top w:w="0" w:type="dxa"/>
              <w:bottom w:w="0" w:type="dxa"/>
            </w:tcMar>
            <w:vAlign w:val="center"/>
          </w:tcPr>
          <w:p w14:paraId="64019B6D"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Profit after tax</w:t>
            </w:r>
          </w:p>
        </w:tc>
        <w:tc>
          <w:tcPr>
            <w:tcW w:w="1213" w:type="pct"/>
            <w:shd w:val="clear" w:color="auto" w:fill="auto"/>
            <w:tcMar>
              <w:top w:w="0" w:type="dxa"/>
              <w:bottom w:w="0" w:type="dxa"/>
            </w:tcMar>
            <w:vAlign w:val="center"/>
          </w:tcPr>
          <w:p w14:paraId="2CB4A3D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8,350</w:t>
            </w:r>
          </w:p>
        </w:tc>
        <w:tc>
          <w:tcPr>
            <w:tcW w:w="883" w:type="pct"/>
            <w:shd w:val="clear" w:color="auto" w:fill="auto"/>
            <w:tcMar>
              <w:top w:w="0" w:type="dxa"/>
              <w:bottom w:w="0" w:type="dxa"/>
            </w:tcMar>
            <w:vAlign w:val="center"/>
          </w:tcPr>
          <w:p w14:paraId="28FDBFD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9,562</w:t>
            </w:r>
          </w:p>
        </w:tc>
        <w:tc>
          <w:tcPr>
            <w:tcW w:w="994" w:type="pct"/>
            <w:shd w:val="clear" w:color="auto" w:fill="auto"/>
            <w:tcMar>
              <w:top w:w="0" w:type="dxa"/>
              <w:bottom w:w="0" w:type="dxa"/>
            </w:tcMar>
            <w:vAlign w:val="center"/>
          </w:tcPr>
          <w:p w14:paraId="29B4EA41"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114.51</w:t>
            </w:r>
          </w:p>
        </w:tc>
      </w:tr>
      <w:tr w:rsidR="00890EE1" w:rsidRPr="008909EA" w14:paraId="45922298" w14:textId="77777777" w:rsidTr="00800D39">
        <w:tc>
          <w:tcPr>
            <w:tcW w:w="378" w:type="pct"/>
            <w:shd w:val="clear" w:color="auto" w:fill="auto"/>
            <w:tcMar>
              <w:top w:w="0" w:type="dxa"/>
              <w:bottom w:w="0" w:type="dxa"/>
            </w:tcMar>
            <w:vAlign w:val="center"/>
          </w:tcPr>
          <w:p w14:paraId="3012654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5</w:t>
            </w:r>
          </w:p>
        </w:tc>
        <w:tc>
          <w:tcPr>
            <w:tcW w:w="1532" w:type="pct"/>
            <w:shd w:val="clear" w:color="auto" w:fill="auto"/>
            <w:tcMar>
              <w:top w:w="0" w:type="dxa"/>
              <w:bottom w:w="0" w:type="dxa"/>
            </w:tcMar>
            <w:vAlign w:val="center"/>
          </w:tcPr>
          <w:p w14:paraId="4CC3AD01"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Payable to State budget</w:t>
            </w:r>
          </w:p>
        </w:tc>
        <w:tc>
          <w:tcPr>
            <w:tcW w:w="1213" w:type="pct"/>
            <w:shd w:val="clear" w:color="auto" w:fill="auto"/>
            <w:tcMar>
              <w:top w:w="0" w:type="dxa"/>
              <w:bottom w:w="0" w:type="dxa"/>
            </w:tcMar>
            <w:vAlign w:val="center"/>
          </w:tcPr>
          <w:p w14:paraId="09D0EE43"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4,690</w:t>
            </w:r>
          </w:p>
        </w:tc>
        <w:tc>
          <w:tcPr>
            <w:tcW w:w="883" w:type="pct"/>
            <w:shd w:val="clear" w:color="auto" w:fill="auto"/>
            <w:tcMar>
              <w:top w:w="0" w:type="dxa"/>
              <w:bottom w:w="0" w:type="dxa"/>
            </w:tcMar>
            <w:vAlign w:val="center"/>
          </w:tcPr>
          <w:p w14:paraId="2F512D39"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5,809</w:t>
            </w:r>
          </w:p>
        </w:tc>
        <w:tc>
          <w:tcPr>
            <w:tcW w:w="994" w:type="pct"/>
            <w:shd w:val="clear" w:color="auto" w:fill="auto"/>
            <w:tcMar>
              <w:top w:w="0" w:type="dxa"/>
              <w:bottom w:w="0" w:type="dxa"/>
            </w:tcMar>
            <w:vAlign w:val="center"/>
          </w:tcPr>
          <w:p w14:paraId="5840B5FA"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123.86</w:t>
            </w:r>
          </w:p>
        </w:tc>
      </w:tr>
    </w:tbl>
    <w:p w14:paraId="1245F4D8" w14:textId="77777777" w:rsidR="00890EE1" w:rsidRPr="008909EA" w:rsidRDefault="00810FBD" w:rsidP="00800D3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‎‎Article 2. Approve the production and business estimates for </w:t>
      </w:r>
      <w:proofErr w:type="spellStart"/>
      <w:r w:rsidRPr="008909EA">
        <w:rPr>
          <w:rFonts w:ascii="Arial" w:hAnsi="Arial" w:cs="Arial"/>
          <w:color w:val="010000"/>
          <w:sz w:val="20"/>
        </w:rPr>
        <w:t>Q1</w:t>
      </w:r>
      <w:proofErr w:type="spellEnd"/>
      <w:r w:rsidRPr="008909EA">
        <w:rPr>
          <w:rFonts w:ascii="Arial" w:hAnsi="Arial" w:cs="Arial"/>
          <w:color w:val="010000"/>
          <w:sz w:val="20"/>
        </w:rPr>
        <w:t>/2024 with the following targets:</w:t>
      </w:r>
    </w:p>
    <w:p w14:paraId="20CEAADB"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Unit: Million </w:t>
      </w:r>
      <w:proofErr w:type="spellStart"/>
      <w:r w:rsidRPr="008909EA">
        <w:rPr>
          <w:rFonts w:ascii="Arial" w:hAnsi="Arial" w:cs="Arial"/>
          <w:color w:val="010000"/>
          <w:sz w:val="20"/>
        </w:rPr>
        <w:t>VND</w:t>
      </w:r>
      <w:proofErr w:type="spellEnd"/>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7"/>
        <w:gridCol w:w="4530"/>
        <w:gridCol w:w="3540"/>
      </w:tblGrid>
      <w:tr w:rsidR="00890EE1" w:rsidRPr="008909EA" w14:paraId="268EB4A9" w14:textId="77777777" w:rsidTr="00800D39">
        <w:tc>
          <w:tcPr>
            <w:tcW w:w="525" w:type="pct"/>
            <w:shd w:val="clear" w:color="auto" w:fill="auto"/>
            <w:tcMar>
              <w:top w:w="0" w:type="dxa"/>
              <w:bottom w:w="0" w:type="dxa"/>
            </w:tcMar>
            <w:vAlign w:val="center"/>
          </w:tcPr>
          <w:p w14:paraId="337D69BA"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No.</w:t>
            </w:r>
          </w:p>
        </w:tc>
        <w:tc>
          <w:tcPr>
            <w:tcW w:w="2512" w:type="pct"/>
            <w:shd w:val="clear" w:color="auto" w:fill="auto"/>
            <w:tcMar>
              <w:top w:w="0" w:type="dxa"/>
              <w:bottom w:w="0" w:type="dxa"/>
            </w:tcMar>
            <w:vAlign w:val="center"/>
          </w:tcPr>
          <w:p w14:paraId="6D4DDA10"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09EA">
              <w:rPr>
                <w:rFonts w:ascii="Arial" w:hAnsi="Arial" w:cs="Arial"/>
                <w:color w:val="010000"/>
                <w:sz w:val="20"/>
              </w:rPr>
              <w:t>Target</w:t>
            </w:r>
          </w:p>
        </w:tc>
        <w:tc>
          <w:tcPr>
            <w:tcW w:w="1963" w:type="pct"/>
            <w:shd w:val="clear" w:color="auto" w:fill="auto"/>
            <w:tcMar>
              <w:top w:w="0" w:type="dxa"/>
              <w:bottom w:w="0" w:type="dxa"/>
            </w:tcMar>
            <w:vAlign w:val="center"/>
          </w:tcPr>
          <w:p w14:paraId="5EB37B51" w14:textId="77777777" w:rsidR="00890EE1" w:rsidRPr="008909EA" w:rsidRDefault="00810FBD" w:rsidP="00800D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8909EA">
              <w:rPr>
                <w:rFonts w:ascii="Arial" w:hAnsi="Arial" w:cs="Arial"/>
                <w:color w:val="010000"/>
                <w:sz w:val="20"/>
              </w:rPr>
              <w:t>Q4</w:t>
            </w:r>
            <w:proofErr w:type="spellEnd"/>
            <w:r w:rsidRPr="008909EA">
              <w:rPr>
                <w:rFonts w:ascii="Arial" w:hAnsi="Arial" w:cs="Arial"/>
                <w:color w:val="010000"/>
                <w:sz w:val="20"/>
              </w:rPr>
              <w:t>/2024 Results (estimated)</w:t>
            </w:r>
          </w:p>
        </w:tc>
      </w:tr>
      <w:tr w:rsidR="00890EE1" w:rsidRPr="008909EA" w14:paraId="72FC878A" w14:textId="77777777" w:rsidTr="00800D39">
        <w:tc>
          <w:tcPr>
            <w:tcW w:w="525" w:type="pct"/>
            <w:shd w:val="clear" w:color="auto" w:fill="auto"/>
            <w:tcMar>
              <w:top w:w="0" w:type="dxa"/>
              <w:bottom w:w="0" w:type="dxa"/>
            </w:tcMar>
            <w:vAlign w:val="center"/>
          </w:tcPr>
          <w:p w14:paraId="4BB56FE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w:t>
            </w:r>
          </w:p>
        </w:tc>
        <w:tc>
          <w:tcPr>
            <w:tcW w:w="2512" w:type="pct"/>
            <w:shd w:val="clear" w:color="auto" w:fill="auto"/>
            <w:tcMar>
              <w:top w:w="0" w:type="dxa"/>
              <w:bottom w:w="0" w:type="dxa"/>
            </w:tcMar>
            <w:vAlign w:val="center"/>
          </w:tcPr>
          <w:p w14:paraId="0A925606"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Output (ton)</w:t>
            </w:r>
          </w:p>
        </w:tc>
        <w:tc>
          <w:tcPr>
            <w:tcW w:w="1963" w:type="pct"/>
            <w:shd w:val="clear" w:color="auto" w:fill="auto"/>
            <w:tcMar>
              <w:top w:w="0" w:type="dxa"/>
              <w:bottom w:w="0" w:type="dxa"/>
            </w:tcMar>
            <w:vAlign w:val="center"/>
          </w:tcPr>
          <w:p w14:paraId="2AFACFA4"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750</w:t>
            </w:r>
          </w:p>
        </w:tc>
      </w:tr>
      <w:tr w:rsidR="00890EE1" w:rsidRPr="008909EA" w14:paraId="33F3D854" w14:textId="77777777" w:rsidTr="00800D39">
        <w:tc>
          <w:tcPr>
            <w:tcW w:w="525" w:type="pct"/>
            <w:shd w:val="clear" w:color="auto" w:fill="auto"/>
            <w:tcMar>
              <w:top w:w="0" w:type="dxa"/>
              <w:bottom w:w="0" w:type="dxa"/>
            </w:tcMar>
            <w:vAlign w:val="center"/>
          </w:tcPr>
          <w:p w14:paraId="5CE8A57A"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2</w:t>
            </w:r>
          </w:p>
        </w:tc>
        <w:tc>
          <w:tcPr>
            <w:tcW w:w="2512" w:type="pct"/>
            <w:shd w:val="clear" w:color="auto" w:fill="auto"/>
            <w:tcMar>
              <w:top w:w="0" w:type="dxa"/>
              <w:bottom w:w="0" w:type="dxa"/>
            </w:tcMar>
            <w:vAlign w:val="center"/>
          </w:tcPr>
          <w:p w14:paraId="64212C55"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Total revenue</w:t>
            </w:r>
          </w:p>
        </w:tc>
        <w:tc>
          <w:tcPr>
            <w:tcW w:w="1963" w:type="pct"/>
            <w:shd w:val="clear" w:color="auto" w:fill="auto"/>
            <w:tcMar>
              <w:top w:w="0" w:type="dxa"/>
              <w:bottom w:w="0" w:type="dxa"/>
            </w:tcMar>
            <w:vAlign w:val="center"/>
          </w:tcPr>
          <w:p w14:paraId="67AEB21C"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36,000</w:t>
            </w:r>
          </w:p>
        </w:tc>
      </w:tr>
      <w:tr w:rsidR="00890EE1" w:rsidRPr="008909EA" w14:paraId="7E286B25" w14:textId="77777777" w:rsidTr="00800D39">
        <w:tc>
          <w:tcPr>
            <w:tcW w:w="525" w:type="pct"/>
            <w:shd w:val="clear" w:color="auto" w:fill="auto"/>
            <w:tcMar>
              <w:top w:w="0" w:type="dxa"/>
              <w:bottom w:w="0" w:type="dxa"/>
            </w:tcMar>
            <w:vAlign w:val="center"/>
          </w:tcPr>
          <w:p w14:paraId="2CBEE788"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3</w:t>
            </w:r>
          </w:p>
        </w:tc>
        <w:tc>
          <w:tcPr>
            <w:tcW w:w="2512" w:type="pct"/>
            <w:shd w:val="clear" w:color="auto" w:fill="auto"/>
            <w:tcMar>
              <w:top w:w="0" w:type="dxa"/>
              <w:bottom w:w="0" w:type="dxa"/>
            </w:tcMar>
            <w:vAlign w:val="center"/>
          </w:tcPr>
          <w:p w14:paraId="32C51E27"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8909EA">
              <w:rPr>
                <w:rFonts w:ascii="Arial" w:hAnsi="Arial" w:cs="Arial"/>
                <w:color w:val="010000"/>
                <w:sz w:val="20"/>
              </w:rPr>
              <w:t>Profit before tax</w:t>
            </w:r>
          </w:p>
        </w:tc>
        <w:tc>
          <w:tcPr>
            <w:tcW w:w="1963" w:type="pct"/>
            <w:shd w:val="clear" w:color="auto" w:fill="auto"/>
            <w:tcMar>
              <w:top w:w="0" w:type="dxa"/>
              <w:bottom w:w="0" w:type="dxa"/>
            </w:tcMar>
            <w:vAlign w:val="center"/>
          </w:tcPr>
          <w:p w14:paraId="4F229E86"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1,600</w:t>
            </w:r>
          </w:p>
        </w:tc>
      </w:tr>
      <w:tr w:rsidR="00890EE1" w:rsidRPr="008909EA" w14:paraId="7623C396" w14:textId="77777777" w:rsidTr="00800D39">
        <w:tc>
          <w:tcPr>
            <w:tcW w:w="525" w:type="pct"/>
            <w:shd w:val="clear" w:color="auto" w:fill="auto"/>
            <w:tcMar>
              <w:top w:w="0" w:type="dxa"/>
              <w:bottom w:w="0" w:type="dxa"/>
            </w:tcMar>
            <w:vAlign w:val="center"/>
          </w:tcPr>
          <w:p w14:paraId="6FA35CEE"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4</w:t>
            </w:r>
          </w:p>
        </w:tc>
        <w:tc>
          <w:tcPr>
            <w:tcW w:w="2512" w:type="pct"/>
            <w:shd w:val="clear" w:color="auto" w:fill="auto"/>
            <w:tcMar>
              <w:top w:w="0" w:type="dxa"/>
              <w:bottom w:w="0" w:type="dxa"/>
            </w:tcMar>
            <w:vAlign w:val="center"/>
          </w:tcPr>
          <w:p w14:paraId="69310547"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Profit after tax</w:t>
            </w:r>
          </w:p>
        </w:tc>
        <w:tc>
          <w:tcPr>
            <w:tcW w:w="1963" w:type="pct"/>
            <w:shd w:val="clear" w:color="auto" w:fill="auto"/>
            <w:tcMar>
              <w:top w:w="0" w:type="dxa"/>
              <w:bottom w:w="0" w:type="dxa"/>
            </w:tcMar>
            <w:vAlign w:val="center"/>
          </w:tcPr>
          <w:p w14:paraId="18A46783"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1,150</w:t>
            </w:r>
          </w:p>
        </w:tc>
      </w:tr>
      <w:tr w:rsidR="00890EE1" w:rsidRPr="008909EA" w14:paraId="3E38E7D0" w14:textId="77777777" w:rsidTr="00800D39">
        <w:tc>
          <w:tcPr>
            <w:tcW w:w="525" w:type="pct"/>
            <w:shd w:val="clear" w:color="auto" w:fill="auto"/>
            <w:tcMar>
              <w:top w:w="0" w:type="dxa"/>
              <w:bottom w:w="0" w:type="dxa"/>
            </w:tcMar>
            <w:vAlign w:val="center"/>
          </w:tcPr>
          <w:p w14:paraId="551337C5"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5</w:t>
            </w:r>
          </w:p>
        </w:tc>
        <w:tc>
          <w:tcPr>
            <w:tcW w:w="2512" w:type="pct"/>
            <w:shd w:val="clear" w:color="auto" w:fill="auto"/>
            <w:tcMar>
              <w:top w:w="0" w:type="dxa"/>
              <w:bottom w:w="0" w:type="dxa"/>
            </w:tcMar>
            <w:vAlign w:val="center"/>
          </w:tcPr>
          <w:p w14:paraId="5D4F5828" w14:textId="43F5836E"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Payable to </w:t>
            </w:r>
            <w:r w:rsidR="004A6AE1" w:rsidRPr="008909EA">
              <w:rPr>
                <w:rFonts w:ascii="Arial" w:hAnsi="Arial" w:cs="Arial"/>
                <w:color w:val="010000"/>
                <w:sz w:val="20"/>
              </w:rPr>
              <w:t xml:space="preserve">the </w:t>
            </w:r>
            <w:r w:rsidRPr="008909EA">
              <w:rPr>
                <w:rFonts w:ascii="Arial" w:hAnsi="Arial" w:cs="Arial"/>
                <w:color w:val="010000"/>
                <w:sz w:val="20"/>
              </w:rPr>
              <w:t>State budget</w:t>
            </w:r>
          </w:p>
        </w:tc>
        <w:tc>
          <w:tcPr>
            <w:tcW w:w="1963" w:type="pct"/>
            <w:shd w:val="clear" w:color="auto" w:fill="auto"/>
            <w:tcMar>
              <w:top w:w="0" w:type="dxa"/>
              <w:bottom w:w="0" w:type="dxa"/>
            </w:tcMar>
            <w:vAlign w:val="center"/>
          </w:tcPr>
          <w:p w14:paraId="47F5DD55"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550</w:t>
            </w:r>
          </w:p>
        </w:tc>
      </w:tr>
    </w:tbl>
    <w:p w14:paraId="2821D98D" w14:textId="77777777" w:rsidR="00890EE1" w:rsidRPr="008909EA" w:rsidRDefault="00810FBD" w:rsidP="00800D3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‎‎Article 3. Approve the production and business solutions realized in </w:t>
      </w:r>
      <w:proofErr w:type="spellStart"/>
      <w:r w:rsidRPr="008909EA">
        <w:rPr>
          <w:rFonts w:ascii="Arial" w:hAnsi="Arial" w:cs="Arial"/>
          <w:color w:val="010000"/>
          <w:sz w:val="20"/>
        </w:rPr>
        <w:t>Q2</w:t>
      </w:r>
      <w:proofErr w:type="spellEnd"/>
      <w:r w:rsidRPr="008909EA">
        <w:rPr>
          <w:rFonts w:ascii="Arial" w:hAnsi="Arial" w:cs="Arial"/>
          <w:color w:val="010000"/>
          <w:sz w:val="20"/>
        </w:rPr>
        <w:t>/2024 as follows:</w:t>
      </w:r>
    </w:p>
    <w:p w14:paraId="35A3B889" w14:textId="77777777" w:rsidR="00890EE1" w:rsidRPr="008909EA" w:rsidRDefault="00810FBD" w:rsidP="00800D39">
      <w:pPr>
        <w:numPr>
          <w:ilvl w:val="0"/>
          <w:numId w:val="9"/>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8909EA">
        <w:rPr>
          <w:rFonts w:ascii="Arial" w:hAnsi="Arial" w:cs="Arial"/>
          <w:color w:val="010000"/>
          <w:sz w:val="20"/>
        </w:rPr>
        <w:t>Thoroughly implement biosecurity measures and strictly implement disease prevention procedures at livestock farms.</w:t>
      </w:r>
    </w:p>
    <w:p w14:paraId="64EB3017" w14:textId="77777777" w:rsidR="00890EE1" w:rsidRPr="008909EA" w:rsidRDefault="00810FBD" w:rsidP="00800D39">
      <w:pPr>
        <w:numPr>
          <w:ilvl w:val="0"/>
          <w:numId w:val="9"/>
        </w:numPr>
        <w:pBdr>
          <w:top w:val="nil"/>
          <w:left w:val="nil"/>
          <w:bottom w:val="nil"/>
          <w:right w:val="nil"/>
          <w:between w:val="nil"/>
        </w:pBdr>
        <w:tabs>
          <w:tab w:val="left" w:pos="432"/>
          <w:tab w:val="left" w:pos="998"/>
        </w:tabs>
        <w:spacing w:after="120" w:line="360" w:lineRule="auto"/>
        <w:jc w:val="both"/>
        <w:rPr>
          <w:rFonts w:ascii="Arial" w:eastAsia="Arial" w:hAnsi="Arial" w:cs="Arial"/>
          <w:color w:val="010000"/>
          <w:sz w:val="20"/>
          <w:szCs w:val="20"/>
        </w:rPr>
      </w:pPr>
      <w:r w:rsidRPr="008909EA">
        <w:rPr>
          <w:rFonts w:ascii="Arial" w:hAnsi="Arial" w:cs="Arial"/>
          <w:color w:val="010000"/>
          <w:sz w:val="20"/>
        </w:rPr>
        <w:t>Production facilities promote improvements in technical and economic targets in production to increase labor productivity and ensure quality products with economic efficiency for the unit.</w:t>
      </w:r>
    </w:p>
    <w:p w14:paraId="2DA0D7C5"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‎‎Article 4. The Company's Board of Directors </w:t>
      </w:r>
      <w:proofErr w:type="spellStart"/>
      <w:r w:rsidRPr="008909EA">
        <w:rPr>
          <w:rFonts w:ascii="Arial" w:hAnsi="Arial" w:cs="Arial"/>
          <w:color w:val="010000"/>
          <w:sz w:val="20"/>
        </w:rPr>
        <w:t>aprroves</w:t>
      </w:r>
      <w:proofErr w:type="spellEnd"/>
      <w:r w:rsidRPr="008909EA">
        <w:rPr>
          <w:rFonts w:ascii="Arial" w:hAnsi="Arial" w:cs="Arial"/>
          <w:color w:val="010000"/>
          <w:sz w:val="20"/>
        </w:rPr>
        <w:t xml:space="preserve"> on the following contents:</w:t>
      </w:r>
    </w:p>
    <w:p w14:paraId="0E826C3F" w14:textId="77777777" w:rsidR="00890EE1" w:rsidRPr="008909EA" w:rsidRDefault="00810FBD" w:rsidP="00800D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Regarding the settlement of the salary fund realized in 2023:</w:t>
      </w:r>
    </w:p>
    <w:p w14:paraId="3C7F71E5" w14:textId="3CBFF74A"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 xml:space="preserve">The Board of Directors approves the settlement data of the salary fund realized in 2023 of Dong </w:t>
      </w:r>
      <w:proofErr w:type="spellStart"/>
      <w:r w:rsidRPr="008909EA">
        <w:rPr>
          <w:rFonts w:ascii="Arial" w:hAnsi="Arial" w:cs="Arial"/>
          <w:color w:val="010000"/>
          <w:sz w:val="20"/>
        </w:rPr>
        <w:t>Nai</w:t>
      </w:r>
      <w:proofErr w:type="spellEnd"/>
      <w:r w:rsidRPr="008909EA">
        <w:rPr>
          <w:rFonts w:ascii="Arial" w:hAnsi="Arial" w:cs="Arial"/>
          <w:color w:val="010000"/>
          <w:sz w:val="20"/>
        </w:rPr>
        <w:t xml:space="preserve"> Agricultural Livestock Product Joint Stock Company (according to regulations in Decree No. 53/2016/ND-</w:t>
      </w:r>
      <w:proofErr w:type="spellStart"/>
      <w:r w:rsidRPr="008909EA">
        <w:rPr>
          <w:rFonts w:ascii="Arial" w:hAnsi="Arial" w:cs="Arial"/>
          <w:color w:val="010000"/>
          <w:sz w:val="20"/>
        </w:rPr>
        <w:t>CP</w:t>
      </w:r>
      <w:proofErr w:type="spellEnd"/>
      <w:r w:rsidRPr="008909EA">
        <w:rPr>
          <w:rFonts w:ascii="Arial" w:hAnsi="Arial" w:cs="Arial"/>
          <w:color w:val="010000"/>
          <w:sz w:val="20"/>
        </w:rPr>
        <w:t xml:space="preserve"> dated June 13, 2016 and Circular No. 28/2016/</w:t>
      </w:r>
      <w:proofErr w:type="spellStart"/>
      <w:r w:rsidRPr="008909EA">
        <w:rPr>
          <w:rFonts w:ascii="Arial" w:hAnsi="Arial" w:cs="Arial"/>
          <w:color w:val="010000"/>
          <w:sz w:val="20"/>
        </w:rPr>
        <w:t>TT-BLDTBXH</w:t>
      </w:r>
      <w:proofErr w:type="spellEnd"/>
      <w:r w:rsidRPr="008909EA">
        <w:rPr>
          <w:rFonts w:ascii="Arial" w:hAnsi="Arial" w:cs="Arial"/>
          <w:color w:val="010000"/>
          <w:sz w:val="20"/>
        </w:rPr>
        <w:t xml:space="preserve"> dated September 01, 2016, labor productivity is calculated according to the target: Total revenue - Total expenses without </w:t>
      </w:r>
      <w:r w:rsidRPr="008909EA">
        <w:rPr>
          <w:rFonts w:ascii="Arial" w:hAnsi="Arial" w:cs="Arial"/>
          <w:color w:val="010000"/>
          <w:sz w:val="20"/>
        </w:rPr>
        <w:lastRenderedPageBreak/>
        <w:t>salary) with the following specific contents:</w:t>
      </w:r>
    </w:p>
    <w:p w14:paraId="00414333" w14:textId="77777777" w:rsidR="00890EE1" w:rsidRPr="008909EA" w:rsidRDefault="00810FBD" w:rsidP="00800D39">
      <w:pPr>
        <w:numPr>
          <w:ilvl w:val="0"/>
          <w:numId w:val="6"/>
        </w:numPr>
        <w:pBdr>
          <w:top w:val="nil"/>
          <w:left w:val="nil"/>
          <w:bottom w:val="nil"/>
          <w:right w:val="nil"/>
          <w:between w:val="nil"/>
        </w:pBdr>
        <w:tabs>
          <w:tab w:val="left" w:pos="432"/>
          <w:tab w:val="left" w:pos="3523"/>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Total revenue: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286,476 million</w:t>
      </w:r>
    </w:p>
    <w:p w14:paraId="62BBA94F" w14:textId="77777777" w:rsidR="00890EE1" w:rsidRPr="008909EA" w:rsidRDefault="00810FBD" w:rsidP="00800D3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Profit before tax: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11,720 million</w:t>
      </w:r>
    </w:p>
    <w:p w14:paraId="545B14DD" w14:textId="77777777" w:rsidR="00890EE1" w:rsidRPr="008909EA" w:rsidRDefault="00810FBD" w:rsidP="00800D39">
      <w:pPr>
        <w:numPr>
          <w:ilvl w:val="0"/>
          <w:numId w:val="6"/>
        </w:numPr>
        <w:pBdr>
          <w:top w:val="nil"/>
          <w:left w:val="nil"/>
          <w:bottom w:val="nil"/>
          <w:right w:val="nil"/>
          <w:between w:val="nil"/>
        </w:pBdr>
        <w:tabs>
          <w:tab w:val="left" w:pos="432"/>
          <w:tab w:val="left" w:pos="3566"/>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Profit after tax: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9,652 million</w:t>
      </w:r>
    </w:p>
    <w:p w14:paraId="453C505B" w14:textId="77777777" w:rsidR="00890EE1" w:rsidRPr="008909EA" w:rsidRDefault="00810FBD" w:rsidP="00800D3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Payables to State budget: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5,809 million</w:t>
      </w:r>
    </w:p>
    <w:p w14:paraId="35E38661" w14:textId="77777777" w:rsidR="00890EE1" w:rsidRPr="008909EA" w:rsidRDefault="00810FBD" w:rsidP="00800D39">
      <w:pPr>
        <w:numPr>
          <w:ilvl w:val="0"/>
          <w:numId w:val="6"/>
        </w:numPr>
        <w:pBdr>
          <w:top w:val="nil"/>
          <w:left w:val="nil"/>
          <w:bottom w:val="nil"/>
          <w:right w:val="nil"/>
          <w:between w:val="nil"/>
        </w:pBdr>
        <w:tabs>
          <w:tab w:val="left" w:pos="432"/>
          <w:tab w:val="left" w:pos="2856"/>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Workforce: 113 persons</w:t>
      </w:r>
    </w:p>
    <w:p w14:paraId="74A7107A" w14:textId="77777777" w:rsidR="00890EE1" w:rsidRPr="008909EA" w:rsidRDefault="00810FBD" w:rsidP="00800D3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Executive manager 04 persons</w:t>
      </w:r>
    </w:p>
    <w:p w14:paraId="482FFEF9" w14:textId="77777777" w:rsidR="00890EE1" w:rsidRPr="008909EA" w:rsidRDefault="00810FBD" w:rsidP="00800D3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Employee: 109 persons</w:t>
      </w:r>
    </w:p>
    <w:p w14:paraId="74556A99" w14:textId="77777777" w:rsidR="00890EE1" w:rsidRPr="008909EA" w:rsidRDefault="00810FBD" w:rsidP="00800D3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Realized salary fund: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22,148.6 million</w:t>
      </w:r>
    </w:p>
    <w:p w14:paraId="0BE76F1D" w14:textId="77777777" w:rsidR="00890EE1" w:rsidRPr="008909EA" w:rsidRDefault="00810FBD" w:rsidP="00800D3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Executive manager: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1,623.6 million</w:t>
      </w:r>
    </w:p>
    <w:p w14:paraId="489E6501" w14:textId="77777777" w:rsidR="00890EE1" w:rsidRPr="008909EA" w:rsidRDefault="00810FBD" w:rsidP="00800D3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Employee: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20,525 million</w:t>
      </w:r>
    </w:p>
    <w:p w14:paraId="7F95BD69" w14:textId="77777777" w:rsidR="00890EE1" w:rsidRPr="008909EA" w:rsidRDefault="00810FBD" w:rsidP="00800D3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Remuneration for non-executive manager (07 persons):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414,000 million.</w:t>
      </w:r>
    </w:p>
    <w:p w14:paraId="2E90747C" w14:textId="77777777" w:rsidR="00890EE1" w:rsidRPr="008909EA" w:rsidRDefault="00810FBD" w:rsidP="00800D3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Average salary:</w:t>
      </w:r>
    </w:p>
    <w:p w14:paraId="76D17EF4" w14:textId="77777777" w:rsidR="00890EE1" w:rsidRPr="008909EA" w:rsidRDefault="00810FBD" w:rsidP="00800D3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Average salary of employees: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15.6 million/person/month.</w:t>
      </w:r>
    </w:p>
    <w:p w14:paraId="5E004289" w14:textId="77777777" w:rsidR="00890EE1" w:rsidRPr="008909EA" w:rsidRDefault="00810FBD" w:rsidP="00800D3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Average salary of executive manager: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28.6 million/person/month.</w:t>
      </w:r>
    </w:p>
    <w:p w14:paraId="4B057130" w14:textId="77777777" w:rsidR="00890EE1" w:rsidRPr="008909EA" w:rsidRDefault="00810FBD" w:rsidP="00800D3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Average salary of non-executive manager: </w:t>
      </w:r>
      <w:proofErr w:type="spellStart"/>
      <w:r w:rsidRPr="008909EA">
        <w:rPr>
          <w:rFonts w:ascii="Arial" w:hAnsi="Arial" w:cs="Arial"/>
          <w:color w:val="010000"/>
          <w:sz w:val="20"/>
        </w:rPr>
        <w:t>VND</w:t>
      </w:r>
      <w:proofErr w:type="spellEnd"/>
      <w:r w:rsidRPr="008909EA">
        <w:rPr>
          <w:rFonts w:ascii="Arial" w:hAnsi="Arial" w:cs="Arial"/>
          <w:color w:val="010000"/>
          <w:sz w:val="20"/>
        </w:rPr>
        <w:t xml:space="preserve"> 4.93 million/person/month.</w:t>
      </w:r>
    </w:p>
    <w:p w14:paraId="2AD41C19" w14:textId="77777777" w:rsidR="00890EE1" w:rsidRPr="008909EA" w:rsidRDefault="00810FBD" w:rsidP="00800D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Regarding the Labor Plan 2024:</w:t>
      </w:r>
    </w:p>
    <w:p w14:paraId="2646C6DF"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The workforce in 2024 includes 90 persons, including: Executive manager: 05 persons, Employee: 85 persons.</w:t>
      </w:r>
    </w:p>
    <w:p w14:paraId="0448200C" w14:textId="77777777"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t>Assign the Company Manager to base on the actual production and business status to determine the appropriate number of employees and develop the Labor and Salary Plan 2024 in accordance with current regulations.</w:t>
      </w:r>
    </w:p>
    <w:p w14:paraId="5E022754" w14:textId="77777777" w:rsidR="00890EE1" w:rsidRPr="008909EA" w:rsidRDefault="00810FBD" w:rsidP="00800D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The Company Board of Directors complies with the policy of relocating </w:t>
      </w:r>
      <w:proofErr w:type="spellStart"/>
      <w:r w:rsidRPr="008909EA">
        <w:rPr>
          <w:rFonts w:ascii="Arial" w:hAnsi="Arial" w:cs="Arial"/>
          <w:color w:val="010000"/>
          <w:sz w:val="20"/>
        </w:rPr>
        <w:t>Dolico</w:t>
      </w:r>
      <w:proofErr w:type="spellEnd"/>
      <w:r w:rsidRPr="008909EA">
        <w:rPr>
          <w:rFonts w:ascii="Arial" w:hAnsi="Arial" w:cs="Arial"/>
          <w:color w:val="010000"/>
          <w:sz w:val="20"/>
        </w:rPr>
        <w:t xml:space="preserve"> Tan </w:t>
      </w:r>
      <w:proofErr w:type="gramStart"/>
      <w:r w:rsidRPr="008909EA">
        <w:rPr>
          <w:rFonts w:ascii="Arial" w:hAnsi="Arial" w:cs="Arial"/>
          <w:color w:val="010000"/>
          <w:sz w:val="20"/>
        </w:rPr>
        <w:t>An</w:t>
      </w:r>
      <w:proofErr w:type="gramEnd"/>
      <w:r w:rsidRPr="008909EA">
        <w:rPr>
          <w:rFonts w:ascii="Arial" w:hAnsi="Arial" w:cs="Arial"/>
          <w:color w:val="010000"/>
          <w:sz w:val="20"/>
        </w:rPr>
        <w:t xml:space="preserve"> Pig Farm according to Decision No. 296/</w:t>
      </w:r>
      <w:proofErr w:type="spellStart"/>
      <w:r w:rsidRPr="008909EA">
        <w:rPr>
          <w:rFonts w:ascii="Arial" w:hAnsi="Arial" w:cs="Arial"/>
          <w:color w:val="010000"/>
          <w:sz w:val="20"/>
        </w:rPr>
        <w:t>QD-UBND</w:t>
      </w:r>
      <w:proofErr w:type="spellEnd"/>
      <w:r w:rsidRPr="008909EA">
        <w:rPr>
          <w:rFonts w:ascii="Arial" w:hAnsi="Arial" w:cs="Arial"/>
          <w:color w:val="010000"/>
          <w:sz w:val="20"/>
        </w:rPr>
        <w:t xml:space="preserve"> dated February 24, 2023 of Dong </w:t>
      </w:r>
      <w:proofErr w:type="spellStart"/>
      <w:r w:rsidRPr="008909EA">
        <w:rPr>
          <w:rFonts w:ascii="Arial" w:hAnsi="Arial" w:cs="Arial"/>
          <w:color w:val="010000"/>
          <w:sz w:val="20"/>
        </w:rPr>
        <w:t>Nai</w:t>
      </w:r>
      <w:proofErr w:type="spellEnd"/>
      <w:r w:rsidRPr="008909EA">
        <w:rPr>
          <w:rFonts w:ascii="Arial" w:hAnsi="Arial" w:cs="Arial"/>
          <w:color w:val="010000"/>
          <w:sz w:val="20"/>
        </w:rPr>
        <w:t xml:space="preserve"> Provincial People's Committee on approving the list of livestock facilities that must move out of areas where livestock farming is not allowed before January 01, 2025. The Company Board of Directors assigns the Company Board of Managers to transfer the pig herd from Tan </w:t>
      </w:r>
      <w:proofErr w:type="gramStart"/>
      <w:r w:rsidRPr="008909EA">
        <w:rPr>
          <w:rFonts w:ascii="Arial" w:hAnsi="Arial" w:cs="Arial"/>
          <w:color w:val="010000"/>
          <w:sz w:val="20"/>
        </w:rPr>
        <w:t>An</w:t>
      </w:r>
      <w:proofErr w:type="gramEnd"/>
      <w:r w:rsidRPr="008909EA">
        <w:rPr>
          <w:rFonts w:ascii="Arial" w:hAnsi="Arial" w:cs="Arial"/>
          <w:color w:val="010000"/>
          <w:sz w:val="20"/>
        </w:rPr>
        <w:t xml:space="preserve"> Farm to </w:t>
      </w:r>
      <w:proofErr w:type="spellStart"/>
      <w:r w:rsidRPr="008909EA">
        <w:rPr>
          <w:rFonts w:ascii="Arial" w:hAnsi="Arial" w:cs="Arial"/>
          <w:color w:val="010000"/>
          <w:sz w:val="20"/>
        </w:rPr>
        <w:t>Suoi</w:t>
      </w:r>
      <w:proofErr w:type="spellEnd"/>
      <w:r w:rsidRPr="008909EA">
        <w:rPr>
          <w:rFonts w:ascii="Arial" w:hAnsi="Arial" w:cs="Arial"/>
          <w:color w:val="010000"/>
          <w:sz w:val="20"/>
        </w:rPr>
        <w:t xml:space="preserve"> Cao Farm and </w:t>
      </w:r>
      <w:proofErr w:type="spellStart"/>
      <w:r w:rsidRPr="008909EA">
        <w:rPr>
          <w:rFonts w:ascii="Arial" w:hAnsi="Arial" w:cs="Arial"/>
          <w:color w:val="010000"/>
          <w:sz w:val="20"/>
        </w:rPr>
        <w:t>Xuan</w:t>
      </w:r>
      <w:proofErr w:type="spellEnd"/>
      <w:r w:rsidRPr="008909EA">
        <w:rPr>
          <w:rFonts w:ascii="Arial" w:hAnsi="Arial" w:cs="Arial"/>
          <w:color w:val="010000"/>
          <w:sz w:val="20"/>
        </w:rPr>
        <w:t xml:space="preserve"> Thanh Farm and approve reducing the sow herd at Tan An Pig Farm and selling old, weak sows that do not meet technical and economic standards in animal husbandry.</w:t>
      </w:r>
    </w:p>
    <w:p w14:paraId="13AB997C" w14:textId="77777777" w:rsidR="00890EE1" w:rsidRPr="008909EA" w:rsidRDefault="00810FBD" w:rsidP="00800D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09EA">
        <w:rPr>
          <w:rFonts w:ascii="Arial" w:hAnsi="Arial" w:cs="Arial"/>
          <w:color w:val="010000"/>
          <w:sz w:val="20"/>
        </w:rPr>
        <w:t xml:space="preserve">The Company Board of Directors approves on the policy of relocating </w:t>
      </w:r>
      <w:proofErr w:type="spellStart"/>
      <w:r w:rsidRPr="008909EA">
        <w:rPr>
          <w:rFonts w:ascii="Arial" w:hAnsi="Arial" w:cs="Arial"/>
          <w:color w:val="010000"/>
          <w:sz w:val="20"/>
        </w:rPr>
        <w:t>Suoi</w:t>
      </w:r>
      <w:proofErr w:type="spellEnd"/>
      <w:r w:rsidRPr="008909EA">
        <w:rPr>
          <w:rFonts w:ascii="Arial" w:hAnsi="Arial" w:cs="Arial"/>
          <w:color w:val="010000"/>
          <w:sz w:val="20"/>
        </w:rPr>
        <w:t xml:space="preserve"> Cao Farm's power lines and purchasing pig breeds to restore livestock production at </w:t>
      </w:r>
      <w:proofErr w:type="spellStart"/>
      <w:r w:rsidRPr="008909EA">
        <w:rPr>
          <w:rFonts w:ascii="Arial" w:hAnsi="Arial" w:cs="Arial"/>
          <w:color w:val="010000"/>
          <w:sz w:val="20"/>
        </w:rPr>
        <w:t>Dolico</w:t>
      </w:r>
      <w:proofErr w:type="spellEnd"/>
      <w:r w:rsidRPr="008909EA">
        <w:rPr>
          <w:rFonts w:ascii="Arial" w:hAnsi="Arial" w:cs="Arial"/>
          <w:color w:val="010000"/>
          <w:sz w:val="20"/>
        </w:rPr>
        <w:t xml:space="preserve"> </w:t>
      </w:r>
      <w:proofErr w:type="spellStart"/>
      <w:r w:rsidRPr="008909EA">
        <w:rPr>
          <w:rFonts w:ascii="Arial" w:hAnsi="Arial" w:cs="Arial"/>
          <w:color w:val="010000"/>
          <w:sz w:val="20"/>
        </w:rPr>
        <w:t>Suoi</w:t>
      </w:r>
      <w:proofErr w:type="spellEnd"/>
      <w:r w:rsidRPr="008909EA">
        <w:rPr>
          <w:rFonts w:ascii="Arial" w:hAnsi="Arial" w:cs="Arial"/>
          <w:color w:val="010000"/>
          <w:sz w:val="20"/>
        </w:rPr>
        <w:t xml:space="preserve"> Cao Pig Farm. The Company Board of Directors assigns the Company Manager to comply with the prescribed procedures and achieve the best efficiency in the unit's production and business.</w:t>
      </w:r>
    </w:p>
    <w:p w14:paraId="392BE6F7" w14:textId="57ED1DCB" w:rsidR="00890EE1" w:rsidRPr="008909EA" w:rsidRDefault="00810FBD" w:rsidP="00800D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09EA">
        <w:rPr>
          <w:rFonts w:ascii="Arial" w:hAnsi="Arial" w:cs="Arial"/>
          <w:color w:val="010000"/>
          <w:sz w:val="20"/>
        </w:rPr>
        <w:lastRenderedPageBreak/>
        <w:t>‎‎Article 5.</w:t>
      </w:r>
      <w:r w:rsidR="00800D39" w:rsidRPr="008909EA">
        <w:rPr>
          <w:rFonts w:ascii="Arial" w:hAnsi="Arial" w:cs="Arial"/>
          <w:color w:val="010000"/>
          <w:sz w:val="20"/>
        </w:rPr>
        <w:t xml:space="preserve"> </w:t>
      </w:r>
      <w:r w:rsidRPr="008909EA">
        <w:rPr>
          <w:rFonts w:ascii="Arial" w:hAnsi="Arial" w:cs="Arial"/>
          <w:color w:val="010000"/>
          <w:sz w:val="20"/>
        </w:rPr>
        <w:t>Members of the Board of Directors, the Manager, the Deputy Manager, the Chief Accountant and Heads of relevant departments, units and individuals are responsible for implementing this Resolution./.</w:t>
      </w:r>
    </w:p>
    <w:sectPr w:rsidR="00890EE1" w:rsidRPr="008909EA" w:rsidSect="00800D3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CC6"/>
    <w:multiLevelType w:val="multilevel"/>
    <w:tmpl w:val="ECCE52C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6376DE"/>
    <w:multiLevelType w:val="multilevel"/>
    <w:tmpl w:val="E35A8A5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267701"/>
    <w:multiLevelType w:val="multilevel"/>
    <w:tmpl w:val="4B9E780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C85AB7"/>
    <w:multiLevelType w:val="multilevel"/>
    <w:tmpl w:val="243C77AE"/>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200F8E"/>
    <w:multiLevelType w:val="multilevel"/>
    <w:tmpl w:val="FB62822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CB92852"/>
    <w:multiLevelType w:val="multilevel"/>
    <w:tmpl w:val="D9DC855E"/>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912E99"/>
    <w:multiLevelType w:val="multilevel"/>
    <w:tmpl w:val="D3ECB9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BD17B4"/>
    <w:multiLevelType w:val="multilevel"/>
    <w:tmpl w:val="3340773C"/>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54689D"/>
    <w:multiLevelType w:val="multilevel"/>
    <w:tmpl w:val="86422EF0"/>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E1"/>
    <w:rsid w:val="004A6AE1"/>
    <w:rsid w:val="00577141"/>
    <w:rsid w:val="00800D39"/>
    <w:rsid w:val="00810FBD"/>
    <w:rsid w:val="008909EA"/>
    <w:rsid w:val="00890EE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3874F"/>
  <w15:docId w15:val="{089A5DAE-7C04-46D6-A747-95BD20E6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singl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DA7893"/>
      <w:sz w:val="38"/>
      <w:szCs w:val="3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302" w:lineRule="auto"/>
      <w:ind w:left="70" w:firstLine="140"/>
      <w:outlineLvl w:val="1"/>
    </w:pPr>
    <w:rPr>
      <w:rFonts w:ascii="Times New Roman" w:eastAsia="Times New Roman" w:hAnsi="Times New Roman" w:cs="Times New Roman"/>
      <w:b/>
      <w:bCs/>
      <w:sz w:val="26"/>
      <w:szCs w:val="26"/>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i/>
      <w:iCs/>
      <w:sz w:val="26"/>
      <w:szCs w:val="26"/>
      <w:u w:val="single"/>
    </w:rPr>
  </w:style>
  <w:style w:type="paragraph" w:customStyle="1" w:styleId="Tiu10">
    <w:name w:val="Tiêu đề #1"/>
    <w:basedOn w:val="Normal"/>
    <w:link w:val="Tiu1"/>
    <w:pPr>
      <w:spacing w:line="156" w:lineRule="auto"/>
      <w:ind w:left="2880" w:firstLine="20"/>
      <w:outlineLvl w:val="0"/>
    </w:pPr>
    <w:rPr>
      <w:rFonts w:ascii="Times New Roman" w:eastAsia="Times New Roman" w:hAnsi="Times New Roman" w:cs="Times New Roman"/>
      <w:color w:val="DA7893"/>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wsvkr+i3MX/ruAYIG9gndgsC/g==">CgMxLjAyCGguZ2pkZ3hzOAByITE3SU1HaHpWbklOX0NxcFpIN05zTnpsNE1JYk1PcEtRMw==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2024-04-02T04:14:00Z</dcterms:created>
  <dcterms:modified xsi:type="dcterms:W3CDTF">2024-04-02T04:14:00Z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8f42ac9c2bd1d47afc79f063eecf954dffaec91534229f620690ac5727e24c96</vt:lpwstr>
  </property>
</Properties>
</file>