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7B46824" w:rsidR="00A72B80" w:rsidRPr="00890F5A" w:rsidRDefault="007C15E8" w:rsidP="007C15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90F5A">
        <w:rPr>
          <w:rFonts w:ascii="Arial" w:hAnsi="Arial" w:cs="Arial"/>
          <w:b/>
          <w:color w:val="010000"/>
          <w:sz w:val="20"/>
        </w:rPr>
        <w:t>VTG</w:t>
      </w:r>
      <w:r w:rsidR="00445983" w:rsidRPr="00890F5A">
        <w:rPr>
          <w:rFonts w:ascii="Arial" w:hAnsi="Arial" w:cs="Arial"/>
          <w:b/>
          <w:color w:val="010000"/>
          <w:sz w:val="20"/>
        </w:rPr>
        <w:t>:</w:t>
      </w:r>
      <w:r w:rsidRPr="00890F5A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09C1247C" w:rsidR="00A72B80" w:rsidRPr="00890F5A" w:rsidRDefault="007C15E8" w:rsidP="007C15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0F5A">
        <w:rPr>
          <w:rFonts w:ascii="Arial" w:hAnsi="Arial" w:cs="Arial"/>
          <w:color w:val="010000"/>
          <w:sz w:val="20"/>
        </w:rPr>
        <w:t>On March 29, 2024, Ba Ria - Vung Tau Tourist Joint Stock Company announced Resolution No. 03/NQ-H</w:t>
      </w:r>
      <w:r w:rsidR="008D6293" w:rsidRPr="00890F5A">
        <w:rPr>
          <w:rFonts w:ascii="Arial" w:hAnsi="Arial" w:cs="Arial"/>
          <w:color w:val="010000"/>
          <w:sz w:val="20"/>
        </w:rPr>
        <w:t>D</w:t>
      </w:r>
      <w:r w:rsidRPr="00890F5A">
        <w:rPr>
          <w:rFonts w:ascii="Arial" w:hAnsi="Arial" w:cs="Arial"/>
          <w:color w:val="010000"/>
          <w:sz w:val="20"/>
        </w:rPr>
        <w:t>QT on continuing the business suspension of Vung Tau Branch (</w:t>
      </w:r>
      <w:r w:rsidR="00A23FE6" w:rsidRPr="00890F5A">
        <w:rPr>
          <w:rFonts w:ascii="Arial" w:hAnsi="Arial" w:cs="Arial"/>
          <w:color w:val="010000"/>
          <w:sz w:val="20"/>
        </w:rPr>
        <w:t>t</w:t>
      </w:r>
      <w:r w:rsidRPr="00890F5A">
        <w:rPr>
          <w:rFonts w:ascii="Arial" w:hAnsi="Arial" w:cs="Arial"/>
          <w:color w:val="010000"/>
          <w:sz w:val="20"/>
        </w:rPr>
        <w:t>ravel) for one year as follows:</w:t>
      </w:r>
    </w:p>
    <w:p w14:paraId="00000003" w14:textId="77777777" w:rsidR="00A72B80" w:rsidRPr="00890F5A" w:rsidRDefault="007C15E8" w:rsidP="007C15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0F5A">
        <w:rPr>
          <w:rFonts w:ascii="Arial" w:hAnsi="Arial" w:cs="Arial"/>
          <w:color w:val="010000"/>
          <w:sz w:val="20"/>
        </w:rPr>
        <w:t>‎‎Article 1. Ba Ria - Vung Tau Tourist Joint Stock Company’s Board of Directors unanimously approved the following content:</w:t>
      </w:r>
    </w:p>
    <w:p w14:paraId="00000004" w14:textId="5549006F" w:rsidR="00A72B80" w:rsidRPr="00890F5A" w:rsidRDefault="007C15E8" w:rsidP="007C1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0F5A">
        <w:rPr>
          <w:rFonts w:ascii="Arial" w:hAnsi="Arial" w:cs="Arial"/>
          <w:color w:val="010000"/>
          <w:sz w:val="20"/>
        </w:rPr>
        <w:t>Continue the business suspension of Vung Tau Branch (</w:t>
      </w:r>
      <w:r w:rsidR="00890F5A" w:rsidRPr="00890F5A">
        <w:rPr>
          <w:rFonts w:ascii="Arial" w:hAnsi="Arial" w:cs="Arial"/>
          <w:color w:val="010000"/>
          <w:sz w:val="20"/>
        </w:rPr>
        <w:t>travel</w:t>
      </w:r>
      <w:r w:rsidRPr="00890F5A">
        <w:rPr>
          <w:rFonts w:ascii="Arial" w:hAnsi="Arial" w:cs="Arial"/>
          <w:color w:val="010000"/>
          <w:sz w:val="20"/>
        </w:rPr>
        <w:t>) for one year.</w:t>
      </w:r>
    </w:p>
    <w:p w14:paraId="00000005" w14:textId="77777777" w:rsidR="00A72B80" w:rsidRPr="00890F5A" w:rsidRDefault="007C15E8" w:rsidP="007C15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0F5A">
        <w:rPr>
          <w:rFonts w:ascii="Arial" w:hAnsi="Arial" w:cs="Arial"/>
          <w:color w:val="010000"/>
          <w:sz w:val="20"/>
        </w:rPr>
        <w:t>‎‎Article 2. Assign the Chair of the Board of Directors to direct the Board of Management and departments of the Company to perform procedures according to regulations.</w:t>
      </w:r>
    </w:p>
    <w:p w14:paraId="00000006" w14:textId="77777777" w:rsidR="00A72B80" w:rsidRPr="00890F5A" w:rsidRDefault="007C15E8" w:rsidP="007C15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0F5A">
        <w:rPr>
          <w:rFonts w:ascii="Arial" w:hAnsi="Arial" w:cs="Arial"/>
          <w:color w:val="010000"/>
          <w:sz w:val="20"/>
        </w:rPr>
        <w:t>‎‎Article 3. The Board of Directors, the Board of Management, functional departments, units, subsidiaries are responsible for implementing this Resolution.</w:t>
      </w:r>
    </w:p>
    <w:sectPr w:rsidR="00A72B80" w:rsidRPr="00890F5A" w:rsidSect="007C15E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AB2DBA"/>
    <w:multiLevelType w:val="multilevel"/>
    <w:tmpl w:val="F176C9C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F2F2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70506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80"/>
    <w:rsid w:val="00445983"/>
    <w:rsid w:val="00607793"/>
    <w:rsid w:val="007C15E8"/>
    <w:rsid w:val="00890F5A"/>
    <w:rsid w:val="008D6293"/>
    <w:rsid w:val="00A23FE6"/>
    <w:rsid w:val="00A7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428DA"/>
  <w15:docId w15:val="{28E0DF9D-2586-4B91-96CA-CB8BF13B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220"/>
    </w:pPr>
    <w:rPr>
      <w:rFonts w:ascii="Times New Roman" w:eastAsia="Times New Roman" w:hAnsi="Times New Roman" w:cs="Times New Roman"/>
      <w:color w:val="2F2F2F"/>
    </w:rPr>
  </w:style>
  <w:style w:type="paragraph" w:customStyle="1" w:styleId="Vnbnnidung40">
    <w:name w:val="Văn bản nội dung (4)"/>
    <w:basedOn w:val="Normal"/>
    <w:link w:val="Vnbnnidung4"/>
    <w:pPr>
      <w:spacing w:line="298" w:lineRule="auto"/>
    </w:pPr>
    <w:rPr>
      <w:rFonts w:ascii="Arial" w:eastAsia="Arial" w:hAnsi="Arial" w:cs="Arial"/>
    </w:rPr>
  </w:style>
  <w:style w:type="paragraph" w:customStyle="1" w:styleId="Vnbnnidung30">
    <w:name w:val="Văn bản nội dung (3)"/>
    <w:basedOn w:val="Normal"/>
    <w:link w:val="Vnbnnidung3"/>
    <w:pPr>
      <w:ind w:left="1560"/>
    </w:pPr>
    <w:rPr>
      <w:rFonts w:ascii="Times New Roman" w:eastAsia="Times New Roman" w:hAnsi="Times New Roman" w:cs="Times New Roman"/>
      <w:color w:val="2F2F2F"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spacing w:line="317" w:lineRule="auto"/>
    </w:pPr>
    <w:rPr>
      <w:rFonts w:ascii="Arial" w:eastAsia="Arial" w:hAnsi="Arial" w:cs="Arial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hBERyXmvNKrIuBJd7bUqgaabFA==">CgMxLjA4AHIhMXpBWndmNUQwT2ozRFQyZmQ0WmgtRlRlVm1wU21EeWdE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625</Characters>
  <Application>Microsoft Office Word</Application>
  <DocSecurity>0</DocSecurity>
  <Lines>11</Lines>
  <Paragraphs>7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9</cp:revision>
  <dcterms:created xsi:type="dcterms:W3CDTF">2024-04-01T08:14:00Z</dcterms:created>
  <dcterms:modified xsi:type="dcterms:W3CDTF">2024-04-01T23:16:00Z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f76a93c9aa3c42d87aa900d53a59a61e1acb389860dc5b787f5c41fd00e59ea0</vt:lpwstr>
  </property>
</Properties>
</file>