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B97209" w:rsidR="00500BBB" w:rsidRPr="000A55B0" w:rsidRDefault="00C73845" w:rsidP="00A04A37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55B0">
        <w:rPr>
          <w:rFonts w:ascii="Arial" w:hAnsi="Arial" w:cs="Arial"/>
          <w:b/>
          <w:color w:val="010000"/>
          <w:sz w:val="20"/>
        </w:rPr>
        <w:t xml:space="preserve">BTU: </w:t>
      </w:r>
      <w:r w:rsidR="000A55B0" w:rsidRPr="000A55B0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00000002" w14:textId="64CEBDAF" w:rsidR="00500BBB" w:rsidRPr="000A55B0" w:rsidRDefault="00C73845" w:rsidP="00A04A37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0A55B0">
        <w:rPr>
          <w:rFonts w:ascii="Arial" w:hAnsi="Arial" w:cs="Arial"/>
          <w:color w:val="010000"/>
          <w:sz w:val="20"/>
        </w:rPr>
        <w:t xml:space="preserve">On April 17, 2024, Bentre </w:t>
      </w:r>
      <w:r w:rsidR="00A04A37">
        <w:rPr>
          <w:rFonts w:ascii="Arial" w:hAnsi="Arial" w:cs="Arial"/>
          <w:color w:val="010000"/>
          <w:sz w:val="20"/>
        </w:rPr>
        <w:t>Urban Project Joint Stock Company</w:t>
      </w:r>
      <w:r w:rsidRPr="000A55B0">
        <w:rPr>
          <w:rFonts w:ascii="Arial" w:hAnsi="Arial" w:cs="Arial"/>
          <w:color w:val="010000"/>
          <w:sz w:val="20"/>
        </w:rPr>
        <w:t xml:space="preserve"> announced Resolution No</w:t>
      </w:r>
      <w:r w:rsidR="000A55B0" w:rsidRPr="000A55B0">
        <w:rPr>
          <w:rFonts w:ascii="Arial" w:hAnsi="Arial" w:cs="Arial"/>
          <w:color w:val="010000"/>
          <w:sz w:val="20"/>
        </w:rPr>
        <w:t>.</w:t>
      </w:r>
      <w:r w:rsidRPr="000A55B0">
        <w:rPr>
          <w:rFonts w:ascii="Arial" w:hAnsi="Arial" w:cs="Arial"/>
          <w:color w:val="010000"/>
          <w:sz w:val="20"/>
        </w:rPr>
        <w:t xml:space="preserve"> 16</w:t>
      </w:r>
      <w:r w:rsidRPr="000A55B0">
        <w:rPr>
          <w:rFonts w:ascii="Arial" w:hAnsi="Arial" w:cs="Arial"/>
          <w:smallCaps/>
          <w:color w:val="010000"/>
          <w:sz w:val="20"/>
        </w:rPr>
        <w:t xml:space="preserve">/NQ-HDQT </w:t>
      </w:r>
      <w:r w:rsidRPr="000A55B0">
        <w:rPr>
          <w:rFonts w:ascii="Arial" w:hAnsi="Arial" w:cs="Arial"/>
          <w:color w:val="010000"/>
          <w:sz w:val="20"/>
        </w:rPr>
        <w:t xml:space="preserve">on the extension of the organization time of </w:t>
      </w:r>
      <w:r w:rsidR="000A55B0" w:rsidRPr="000A55B0">
        <w:rPr>
          <w:rFonts w:ascii="Arial" w:hAnsi="Arial" w:cs="Arial"/>
          <w:color w:val="010000"/>
          <w:sz w:val="20"/>
        </w:rPr>
        <w:t xml:space="preserve">the </w:t>
      </w:r>
      <w:r w:rsidRPr="000A55B0">
        <w:rPr>
          <w:rFonts w:ascii="Arial" w:hAnsi="Arial" w:cs="Arial"/>
          <w:color w:val="010000"/>
          <w:sz w:val="20"/>
        </w:rPr>
        <w:t xml:space="preserve">Annual General Meeting of Shareholders 2024 as follows: </w:t>
      </w:r>
    </w:p>
    <w:p w14:paraId="00000003" w14:textId="77777777" w:rsidR="00500BBB" w:rsidRPr="000A55B0" w:rsidRDefault="00C73845" w:rsidP="00A04A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55B0">
        <w:rPr>
          <w:rFonts w:ascii="Arial" w:hAnsi="Arial" w:cs="Arial"/>
          <w:color w:val="010000"/>
          <w:sz w:val="20"/>
        </w:rPr>
        <w:t>Article 1: Extend the time to organize the Annual General Meeting of Shareholders 2024 to no later than June 30, 2024.</w:t>
      </w:r>
    </w:p>
    <w:p w14:paraId="00000004" w14:textId="14D00893" w:rsidR="00500BBB" w:rsidRPr="000A55B0" w:rsidRDefault="00C73845" w:rsidP="00A04A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55B0">
        <w:rPr>
          <w:rFonts w:ascii="Arial" w:hAnsi="Arial" w:cs="Arial"/>
          <w:color w:val="010000"/>
          <w:sz w:val="20"/>
        </w:rPr>
        <w:t xml:space="preserve">Article 2: Authorize the Chair of </w:t>
      </w:r>
      <w:r w:rsidR="000A55B0" w:rsidRPr="000A55B0">
        <w:rPr>
          <w:rFonts w:ascii="Arial" w:hAnsi="Arial" w:cs="Arial"/>
          <w:color w:val="010000"/>
          <w:sz w:val="20"/>
        </w:rPr>
        <w:t xml:space="preserve">the </w:t>
      </w:r>
      <w:r w:rsidRPr="000A55B0">
        <w:rPr>
          <w:rFonts w:ascii="Arial" w:hAnsi="Arial" w:cs="Arial"/>
          <w:color w:val="010000"/>
          <w:sz w:val="20"/>
        </w:rPr>
        <w:t xml:space="preserve">Board of Directors to decide the time to hold the Annual General Meeting of Shareholders 2024 </w:t>
      </w:r>
      <w:r w:rsidR="00A04A37">
        <w:rPr>
          <w:rFonts w:ascii="Arial" w:hAnsi="Arial" w:cs="Arial"/>
          <w:color w:val="010000"/>
          <w:sz w:val="20"/>
        </w:rPr>
        <w:t>following</w:t>
      </w:r>
      <w:r w:rsidRPr="000A55B0">
        <w:rPr>
          <w:rFonts w:ascii="Arial" w:hAnsi="Arial" w:cs="Arial"/>
          <w:color w:val="010000"/>
          <w:sz w:val="20"/>
        </w:rPr>
        <w:t xml:space="preserve"> actual conditions and prescribed procedures. </w:t>
      </w:r>
    </w:p>
    <w:p w14:paraId="00000005" w14:textId="027B70DD" w:rsidR="00500BBB" w:rsidRPr="000A55B0" w:rsidRDefault="00C73845" w:rsidP="00A04A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55B0">
        <w:rPr>
          <w:rFonts w:ascii="Arial" w:hAnsi="Arial" w:cs="Arial"/>
          <w:color w:val="010000"/>
          <w:sz w:val="20"/>
        </w:rPr>
        <w:t>Article 3: This Board Resolution is approved by the Board of Directors and takes effect on the date of its signing. The Board of Directors, the Supervisory Board, the Board of Management</w:t>
      </w:r>
      <w:r w:rsidR="00A04A37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0A55B0">
        <w:rPr>
          <w:rFonts w:ascii="Arial" w:hAnsi="Arial" w:cs="Arial"/>
          <w:color w:val="010000"/>
          <w:sz w:val="20"/>
        </w:rPr>
        <w:t xml:space="preserve"> and other relevant departments, units</w:t>
      </w:r>
      <w:r w:rsidR="00A04A37">
        <w:rPr>
          <w:rFonts w:ascii="Arial" w:hAnsi="Arial" w:cs="Arial"/>
          <w:color w:val="010000"/>
          <w:sz w:val="20"/>
        </w:rPr>
        <w:t>,</w:t>
      </w:r>
      <w:r w:rsidRPr="000A55B0">
        <w:rPr>
          <w:rFonts w:ascii="Arial" w:hAnsi="Arial" w:cs="Arial"/>
          <w:color w:val="010000"/>
          <w:sz w:val="20"/>
        </w:rPr>
        <w:t xml:space="preserve"> and individuals are responsible for implementing this Board Resolution.</w:t>
      </w:r>
    </w:p>
    <w:sectPr w:rsidR="00500BBB" w:rsidRPr="000A55B0" w:rsidSect="00C738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BB"/>
    <w:rsid w:val="000A55B0"/>
    <w:rsid w:val="00500BBB"/>
    <w:rsid w:val="00A04A37"/>
    <w:rsid w:val="00C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8BAC8"/>
  <w15:docId w15:val="{E29BD72B-4051-4315-905F-1FF3397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1F23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/>
      <w:bCs/>
      <w:i/>
      <w:iCs/>
      <w:smallCaps w:val="0"/>
      <w:strike w:val="0"/>
      <w:color w:val="201F23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F23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201F23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0" w:lineRule="auto"/>
      <w:ind w:left="700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52"/>
      <w:szCs w:val="52"/>
    </w:rPr>
  </w:style>
  <w:style w:type="paragraph" w:customStyle="1" w:styleId="Tableofcontents0">
    <w:name w:val="Table of contents"/>
    <w:basedOn w:val="Normal"/>
    <w:link w:val="Tableofcontents"/>
    <w:pPr>
      <w:spacing w:line="230" w:lineRule="auto"/>
    </w:pPr>
    <w:rPr>
      <w:rFonts w:ascii="Arial" w:eastAsia="Arial" w:hAnsi="Arial" w:cs="Arial"/>
      <w:b/>
      <w:bCs/>
      <w:i/>
      <w:iCs/>
      <w:color w:val="201F23"/>
      <w:sz w:val="11"/>
      <w:szCs w:val="11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201F23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/guBO5fymXWH7WIg4CHXn9BW0Q==">CgMxLjAyCGguZ2pkZ3hzOAByITFsNGtoa1pLdFZQckZ0Wlh0c3VVbnJRb051dWx4NDVXeg==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700</Characters>
  <Application>Microsoft Office Word</Application>
  <DocSecurity>0</DocSecurity>
  <Lines>11</Lines>
  <Paragraphs>5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2024-04-19T03:48:00Z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58ed1c6b8a3e3ba8e19926e0068e26ed411181ebcf96128b896050fca84f755b</vt:lpwstr>
  </property>
</Properties>
</file>