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3E1CA" w14:textId="77777777" w:rsidR="005F245F" w:rsidRPr="00281CEF" w:rsidRDefault="00451EB7" w:rsidP="007E711A">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281CEF">
        <w:rPr>
          <w:rFonts w:ascii="Arial" w:hAnsi="Arial" w:cs="Arial"/>
          <w:b/>
          <w:color w:val="010000"/>
          <w:sz w:val="20"/>
        </w:rPr>
        <w:t>HIO: Annual General Mandate 2024</w:t>
      </w:r>
    </w:p>
    <w:p w14:paraId="678A105F" w14:textId="77777777" w:rsidR="005F245F" w:rsidRPr="00281CEF" w:rsidRDefault="00451EB7" w:rsidP="007E711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81CEF">
        <w:rPr>
          <w:rFonts w:ascii="Arial" w:hAnsi="Arial" w:cs="Arial"/>
          <w:color w:val="010000"/>
          <w:sz w:val="20"/>
        </w:rPr>
        <w:t>On April 15, 2024, Helio Energy Joint Stock Company announced General Mandate No. 01/2024/HIO/NQ-DHDCD as follows:</w:t>
      </w:r>
    </w:p>
    <w:p w14:paraId="36A2EE72" w14:textId="77777777" w:rsidR="005F245F" w:rsidRPr="00281CEF" w:rsidRDefault="00451EB7" w:rsidP="007E711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81CEF">
        <w:rPr>
          <w:rFonts w:ascii="Arial" w:hAnsi="Arial" w:cs="Arial"/>
          <w:color w:val="010000"/>
          <w:sz w:val="20"/>
        </w:rPr>
        <w:t xml:space="preserve">‎‎Article 1. Approve the Report on production and business results in 2023 and the plan for 2024. </w:t>
      </w:r>
    </w:p>
    <w:p w14:paraId="23A24E67" w14:textId="77777777" w:rsidR="005F245F" w:rsidRPr="00281CEF" w:rsidRDefault="00451EB7" w:rsidP="007E711A">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81CEF">
        <w:rPr>
          <w:rFonts w:ascii="Arial" w:hAnsi="Arial" w:cs="Arial"/>
          <w:color w:val="010000"/>
          <w:sz w:val="20"/>
        </w:rPr>
        <w:t>Production and business results 2023</w:t>
      </w:r>
    </w:p>
    <w:p w14:paraId="24A687BB" w14:textId="269071F9" w:rsidR="005F245F" w:rsidRPr="00281CEF" w:rsidRDefault="00451EB7" w:rsidP="00451E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Unit</w:t>
      </w:r>
      <w:r w:rsidR="00281CEF" w:rsidRPr="00281CEF">
        <w:rPr>
          <w:rFonts w:ascii="Arial" w:hAnsi="Arial" w:cs="Arial"/>
          <w:color w:val="010000"/>
          <w:sz w:val="20"/>
        </w:rPr>
        <w:t>:</w:t>
      </w:r>
      <w:r w:rsidRPr="00281CEF">
        <w:rPr>
          <w:rFonts w:ascii="Arial" w:hAnsi="Arial" w:cs="Arial"/>
          <w:color w:val="010000"/>
          <w:sz w:val="20"/>
        </w:rPr>
        <w:t xml:space="preserve"> million VND</w:t>
      </w:r>
    </w:p>
    <w:tbl>
      <w:tblPr>
        <w:tblStyle w:val="a"/>
        <w:tblW w:w="5000" w:type="pct"/>
        <w:tblLook w:val="0400" w:firstRow="0" w:lastRow="0" w:firstColumn="0" w:lastColumn="0" w:noHBand="0" w:noVBand="1"/>
      </w:tblPr>
      <w:tblGrid>
        <w:gridCol w:w="613"/>
        <w:gridCol w:w="1596"/>
        <w:gridCol w:w="1449"/>
        <w:gridCol w:w="1322"/>
        <w:gridCol w:w="1388"/>
        <w:gridCol w:w="1043"/>
        <w:gridCol w:w="1606"/>
      </w:tblGrid>
      <w:tr w:rsidR="005F245F" w:rsidRPr="00281CEF" w14:paraId="6F1F225E" w14:textId="77777777" w:rsidTr="00451EB7">
        <w:tc>
          <w:tcPr>
            <w:tcW w:w="368" w:type="pct"/>
            <w:vMerge w:val="restart"/>
            <w:tcBorders>
              <w:top w:val="single" w:sz="4" w:space="0" w:color="000000"/>
              <w:left w:val="single" w:sz="4" w:space="0" w:color="000000"/>
            </w:tcBorders>
            <w:shd w:val="clear" w:color="auto" w:fill="auto"/>
            <w:tcMar>
              <w:top w:w="0" w:type="dxa"/>
              <w:bottom w:w="0" w:type="dxa"/>
            </w:tcMar>
            <w:vAlign w:val="center"/>
          </w:tcPr>
          <w:p w14:paraId="23B1E142" w14:textId="77777777" w:rsidR="005F245F" w:rsidRPr="00281CEF" w:rsidRDefault="00451EB7" w:rsidP="00451E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No.</w:t>
            </w:r>
          </w:p>
        </w:tc>
        <w:tc>
          <w:tcPr>
            <w:tcW w:w="913" w:type="pct"/>
            <w:vMerge w:val="restart"/>
            <w:tcBorders>
              <w:top w:val="single" w:sz="4" w:space="0" w:color="000000"/>
              <w:left w:val="single" w:sz="4" w:space="0" w:color="000000"/>
            </w:tcBorders>
            <w:shd w:val="clear" w:color="auto" w:fill="auto"/>
            <w:tcMar>
              <w:top w:w="0" w:type="dxa"/>
              <w:bottom w:w="0" w:type="dxa"/>
            </w:tcMar>
            <w:vAlign w:val="center"/>
          </w:tcPr>
          <w:p w14:paraId="7A1B7006" w14:textId="77777777" w:rsidR="005F245F" w:rsidRPr="00281CEF" w:rsidRDefault="00451EB7" w:rsidP="00451E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Consolidated targets</w:t>
            </w:r>
          </w:p>
        </w:tc>
        <w:tc>
          <w:tcPr>
            <w:tcW w:w="831" w:type="pct"/>
            <w:tcBorders>
              <w:top w:val="single" w:sz="4" w:space="0" w:color="000000"/>
              <w:left w:val="single" w:sz="4" w:space="0" w:color="000000"/>
            </w:tcBorders>
            <w:shd w:val="clear" w:color="auto" w:fill="auto"/>
            <w:tcMar>
              <w:top w:w="0" w:type="dxa"/>
              <w:bottom w:w="0" w:type="dxa"/>
            </w:tcMar>
            <w:vAlign w:val="center"/>
          </w:tcPr>
          <w:p w14:paraId="09A58839" w14:textId="77777777" w:rsidR="005F245F" w:rsidRPr="00281CEF" w:rsidRDefault="00451EB7" w:rsidP="00451E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In 2022</w:t>
            </w:r>
          </w:p>
        </w:tc>
        <w:tc>
          <w:tcPr>
            <w:tcW w:w="1517" w:type="pct"/>
            <w:gridSpan w:val="2"/>
            <w:tcBorders>
              <w:top w:val="single" w:sz="4" w:space="0" w:color="000000"/>
              <w:left w:val="single" w:sz="4" w:space="0" w:color="000000"/>
            </w:tcBorders>
            <w:shd w:val="clear" w:color="auto" w:fill="auto"/>
            <w:tcMar>
              <w:top w:w="0" w:type="dxa"/>
              <w:bottom w:w="0" w:type="dxa"/>
            </w:tcMar>
            <w:vAlign w:val="center"/>
          </w:tcPr>
          <w:p w14:paraId="2E67B7DE" w14:textId="77777777" w:rsidR="005F245F" w:rsidRPr="00281CEF" w:rsidRDefault="00451EB7" w:rsidP="00451E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In 2023</w:t>
            </w:r>
          </w:p>
        </w:tc>
        <w:tc>
          <w:tcPr>
            <w:tcW w:w="453" w:type="pct"/>
            <w:vMerge w:val="restart"/>
            <w:tcBorders>
              <w:top w:val="single" w:sz="4" w:space="0" w:color="000000"/>
              <w:left w:val="single" w:sz="4" w:space="0" w:color="000000"/>
            </w:tcBorders>
            <w:shd w:val="clear" w:color="auto" w:fill="auto"/>
            <w:tcMar>
              <w:top w:w="0" w:type="dxa"/>
              <w:bottom w:w="0" w:type="dxa"/>
            </w:tcMar>
            <w:vAlign w:val="center"/>
          </w:tcPr>
          <w:p w14:paraId="5C058C39" w14:textId="77777777" w:rsidR="005F245F" w:rsidRPr="00281CEF" w:rsidRDefault="00451EB7" w:rsidP="00451E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Percentage of plan completion</w:t>
            </w:r>
          </w:p>
        </w:tc>
        <w:tc>
          <w:tcPr>
            <w:tcW w:w="918" w:type="pct"/>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BE158F9" w14:textId="77777777" w:rsidR="005F245F" w:rsidRPr="00281CEF" w:rsidRDefault="00451EB7" w:rsidP="00451E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Growth rate compared to that of 2022</w:t>
            </w:r>
          </w:p>
        </w:tc>
      </w:tr>
      <w:tr w:rsidR="005F245F" w:rsidRPr="00281CEF" w14:paraId="496D332D" w14:textId="77777777" w:rsidTr="00451EB7">
        <w:tc>
          <w:tcPr>
            <w:tcW w:w="368" w:type="pct"/>
            <w:vMerge/>
            <w:tcBorders>
              <w:top w:val="single" w:sz="4" w:space="0" w:color="000000"/>
              <w:left w:val="single" w:sz="4" w:space="0" w:color="000000"/>
            </w:tcBorders>
            <w:shd w:val="clear" w:color="auto" w:fill="auto"/>
            <w:tcMar>
              <w:top w:w="0" w:type="dxa"/>
              <w:bottom w:w="0" w:type="dxa"/>
            </w:tcMar>
            <w:vAlign w:val="center"/>
          </w:tcPr>
          <w:p w14:paraId="18766F28" w14:textId="77777777" w:rsidR="005F245F" w:rsidRPr="00281CEF" w:rsidRDefault="005F245F" w:rsidP="00451EB7">
            <w:pPr>
              <w:pBdr>
                <w:top w:val="nil"/>
                <w:left w:val="nil"/>
                <w:bottom w:val="nil"/>
                <w:right w:val="nil"/>
                <w:between w:val="nil"/>
              </w:pBdr>
              <w:spacing w:after="120" w:line="360" w:lineRule="auto"/>
              <w:rPr>
                <w:rFonts w:ascii="Arial" w:eastAsia="Arial" w:hAnsi="Arial" w:cs="Arial"/>
                <w:color w:val="010000"/>
                <w:sz w:val="20"/>
                <w:szCs w:val="20"/>
              </w:rPr>
            </w:pPr>
          </w:p>
        </w:tc>
        <w:tc>
          <w:tcPr>
            <w:tcW w:w="913" w:type="pct"/>
            <w:vMerge/>
            <w:tcBorders>
              <w:top w:val="single" w:sz="4" w:space="0" w:color="000000"/>
              <w:left w:val="single" w:sz="4" w:space="0" w:color="000000"/>
            </w:tcBorders>
            <w:shd w:val="clear" w:color="auto" w:fill="auto"/>
            <w:tcMar>
              <w:top w:w="0" w:type="dxa"/>
              <w:bottom w:w="0" w:type="dxa"/>
            </w:tcMar>
            <w:vAlign w:val="center"/>
          </w:tcPr>
          <w:p w14:paraId="12930084" w14:textId="77777777" w:rsidR="005F245F" w:rsidRPr="00281CEF" w:rsidRDefault="005F245F" w:rsidP="00451EB7">
            <w:pPr>
              <w:pBdr>
                <w:top w:val="nil"/>
                <w:left w:val="nil"/>
                <w:bottom w:val="nil"/>
                <w:right w:val="nil"/>
                <w:between w:val="nil"/>
              </w:pBdr>
              <w:spacing w:after="120" w:line="360" w:lineRule="auto"/>
              <w:rPr>
                <w:rFonts w:ascii="Arial" w:eastAsia="Arial" w:hAnsi="Arial" w:cs="Arial"/>
                <w:color w:val="010000"/>
                <w:sz w:val="20"/>
                <w:szCs w:val="20"/>
              </w:rPr>
            </w:pPr>
          </w:p>
        </w:tc>
        <w:tc>
          <w:tcPr>
            <w:tcW w:w="831" w:type="pct"/>
            <w:tcBorders>
              <w:top w:val="single" w:sz="4" w:space="0" w:color="000000"/>
              <w:left w:val="single" w:sz="4" w:space="0" w:color="000000"/>
            </w:tcBorders>
            <w:shd w:val="clear" w:color="auto" w:fill="auto"/>
            <w:tcMar>
              <w:top w:w="0" w:type="dxa"/>
              <w:bottom w:w="0" w:type="dxa"/>
            </w:tcMar>
            <w:vAlign w:val="center"/>
          </w:tcPr>
          <w:p w14:paraId="2C877729" w14:textId="77777777" w:rsidR="005F245F" w:rsidRPr="00281CEF" w:rsidRDefault="00451EB7" w:rsidP="00451E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Implementation</w:t>
            </w:r>
          </w:p>
        </w:tc>
        <w:tc>
          <w:tcPr>
            <w:tcW w:w="761" w:type="pct"/>
            <w:tcBorders>
              <w:top w:val="single" w:sz="4" w:space="0" w:color="000000"/>
              <w:left w:val="single" w:sz="4" w:space="0" w:color="000000"/>
            </w:tcBorders>
            <w:shd w:val="clear" w:color="auto" w:fill="auto"/>
            <w:tcMar>
              <w:top w:w="0" w:type="dxa"/>
              <w:bottom w:w="0" w:type="dxa"/>
            </w:tcMar>
            <w:vAlign w:val="center"/>
          </w:tcPr>
          <w:p w14:paraId="63F32401" w14:textId="77777777" w:rsidR="005F245F" w:rsidRPr="00281CEF" w:rsidRDefault="00451EB7" w:rsidP="00451E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Plan</w:t>
            </w:r>
          </w:p>
        </w:tc>
        <w:tc>
          <w:tcPr>
            <w:tcW w:w="756" w:type="pct"/>
            <w:tcBorders>
              <w:top w:val="single" w:sz="4" w:space="0" w:color="000000"/>
              <w:left w:val="single" w:sz="4" w:space="0" w:color="000000"/>
            </w:tcBorders>
            <w:shd w:val="clear" w:color="auto" w:fill="auto"/>
            <w:tcMar>
              <w:top w:w="0" w:type="dxa"/>
              <w:bottom w:w="0" w:type="dxa"/>
            </w:tcMar>
            <w:vAlign w:val="center"/>
          </w:tcPr>
          <w:p w14:paraId="01B9187A" w14:textId="77777777" w:rsidR="005F245F" w:rsidRPr="00281CEF" w:rsidRDefault="00451EB7" w:rsidP="00451E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Implementation</w:t>
            </w:r>
          </w:p>
        </w:tc>
        <w:tc>
          <w:tcPr>
            <w:tcW w:w="453" w:type="pct"/>
            <w:vMerge/>
            <w:tcBorders>
              <w:top w:val="single" w:sz="4" w:space="0" w:color="000000"/>
              <w:left w:val="single" w:sz="4" w:space="0" w:color="000000"/>
            </w:tcBorders>
            <w:shd w:val="clear" w:color="auto" w:fill="auto"/>
            <w:tcMar>
              <w:top w:w="0" w:type="dxa"/>
              <w:bottom w:w="0" w:type="dxa"/>
            </w:tcMar>
            <w:vAlign w:val="center"/>
          </w:tcPr>
          <w:p w14:paraId="34ECB931" w14:textId="77777777" w:rsidR="005F245F" w:rsidRPr="00281CEF" w:rsidRDefault="005F245F" w:rsidP="00451EB7">
            <w:pPr>
              <w:pBdr>
                <w:top w:val="nil"/>
                <w:left w:val="nil"/>
                <w:bottom w:val="nil"/>
                <w:right w:val="nil"/>
                <w:between w:val="nil"/>
              </w:pBdr>
              <w:spacing w:after="120" w:line="360" w:lineRule="auto"/>
              <w:rPr>
                <w:rFonts w:ascii="Arial" w:eastAsia="Arial" w:hAnsi="Arial" w:cs="Arial"/>
                <w:color w:val="010000"/>
                <w:sz w:val="20"/>
                <w:szCs w:val="20"/>
              </w:rPr>
            </w:pPr>
          </w:p>
        </w:tc>
        <w:tc>
          <w:tcPr>
            <w:tcW w:w="918"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78896178" w14:textId="77777777" w:rsidR="005F245F" w:rsidRPr="00281CEF" w:rsidRDefault="005F245F" w:rsidP="00451EB7">
            <w:pPr>
              <w:pBdr>
                <w:top w:val="nil"/>
                <w:left w:val="nil"/>
                <w:bottom w:val="nil"/>
                <w:right w:val="nil"/>
                <w:between w:val="nil"/>
              </w:pBdr>
              <w:spacing w:after="120" w:line="360" w:lineRule="auto"/>
              <w:rPr>
                <w:rFonts w:ascii="Arial" w:eastAsia="Arial" w:hAnsi="Arial" w:cs="Arial"/>
                <w:color w:val="010000"/>
                <w:sz w:val="20"/>
                <w:szCs w:val="20"/>
              </w:rPr>
            </w:pPr>
          </w:p>
        </w:tc>
      </w:tr>
      <w:tr w:rsidR="005F245F" w:rsidRPr="00281CEF" w14:paraId="6299CC21" w14:textId="77777777" w:rsidTr="00451EB7">
        <w:tc>
          <w:tcPr>
            <w:tcW w:w="368" w:type="pct"/>
            <w:tcBorders>
              <w:top w:val="single" w:sz="4" w:space="0" w:color="000000"/>
              <w:left w:val="single" w:sz="4" w:space="0" w:color="000000"/>
            </w:tcBorders>
            <w:shd w:val="clear" w:color="auto" w:fill="auto"/>
            <w:tcMar>
              <w:top w:w="0" w:type="dxa"/>
              <w:bottom w:w="0" w:type="dxa"/>
            </w:tcMar>
            <w:vAlign w:val="center"/>
          </w:tcPr>
          <w:p w14:paraId="7D51257A" w14:textId="77777777" w:rsidR="005F245F" w:rsidRPr="00281CEF" w:rsidRDefault="00451EB7" w:rsidP="00451E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1</w:t>
            </w:r>
          </w:p>
        </w:tc>
        <w:tc>
          <w:tcPr>
            <w:tcW w:w="913" w:type="pct"/>
            <w:tcBorders>
              <w:top w:val="single" w:sz="4" w:space="0" w:color="000000"/>
              <w:left w:val="single" w:sz="4" w:space="0" w:color="000000"/>
            </w:tcBorders>
            <w:shd w:val="clear" w:color="auto" w:fill="auto"/>
            <w:tcMar>
              <w:top w:w="0" w:type="dxa"/>
              <w:bottom w:w="0" w:type="dxa"/>
            </w:tcMar>
            <w:vAlign w:val="center"/>
          </w:tcPr>
          <w:p w14:paraId="2D17BB3F" w14:textId="77777777" w:rsidR="005F245F" w:rsidRPr="00281CEF" w:rsidRDefault="00451EB7" w:rsidP="00451E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Charter capital:</w:t>
            </w:r>
          </w:p>
        </w:tc>
        <w:tc>
          <w:tcPr>
            <w:tcW w:w="831" w:type="pct"/>
            <w:tcBorders>
              <w:top w:val="single" w:sz="4" w:space="0" w:color="000000"/>
              <w:left w:val="single" w:sz="4" w:space="0" w:color="000000"/>
            </w:tcBorders>
            <w:shd w:val="clear" w:color="auto" w:fill="auto"/>
            <w:tcMar>
              <w:top w:w="0" w:type="dxa"/>
              <w:bottom w:w="0" w:type="dxa"/>
            </w:tcMar>
            <w:vAlign w:val="center"/>
          </w:tcPr>
          <w:p w14:paraId="02773888" w14:textId="77777777" w:rsidR="005F245F" w:rsidRPr="00281CEF" w:rsidRDefault="00451EB7" w:rsidP="00451E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210,000</w:t>
            </w:r>
          </w:p>
        </w:tc>
        <w:tc>
          <w:tcPr>
            <w:tcW w:w="761" w:type="pct"/>
            <w:tcBorders>
              <w:top w:val="single" w:sz="4" w:space="0" w:color="000000"/>
              <w:left w:val="single" w:sz="4" w:space="0" w:color="000000"/>
            </w:tcBorders>
            <w:shd w:val="clear" w:color="auto" w:fill="auto"/>
            <w:tcMar>
              <w:top w:w="0" w:type="dxa"/>
              <w:bottom w:w="0" w:type="dxa"/>
            </w:tcMar>
            <w:vAlign w:val="center"/>
          </w:tcPr>
          <w:p w14:paraId="32C06850" w14:textId="77777777" w:rsidR="005F245F" w:rsidRPr="00281CEF" w:rsidRDefault="00451EB7" w:rsidP="00451E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210,000</w:t>
            </w:r>
          </w:p>
        </w:tc>
        <w:tc>
          <w:tcPr>
            <w:tcW w:w="756" w:type="pct"/>
            <w:tcBorders>
              <w:top w:val="single" w:sz="4" w:space="0" w:color="000000"/>
              <w:left w:val="single" w:sz="4" w:space="0" w:color="000000"/>
            </w:tcBorders>
            <w:shd w:val="clear" w:color="auto" w:fill="auto"/>
            <w:tcMar>
              <w:top w:w="0" w:type="dxa"/>
              <w:bottom w:w="0" w:type="dxa"/>
            </w:tcMar>
            <w:vAlign w:val="center"/>
          </w:tcPr>
          <w:p w14:paraId="1A6E93AB" w14:textId="77777777" w:rsidR="005F245F" w:rsidRPr="00281CEF" w:rsidRDefault="00451EB7" w:rsidP="00451E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210,000</w:t>
            </w:r>
          </w:p>
        </w:tc>
        <w:tc>
          <w:tcPr>
            <w:tcW w:w="453" w:type="pct"/>
            <w:tcBorders>
              <w:top w:val="single" w:sz="4" w:space="0" w:color="000000"/>
              <w:left w:val="single" w:sz="4" w:space="0" w:color="000000"/>
            </w:tcBorders>
            <w:shd w:val="clear" w:color="auto" w:fill="auto"/>
            <w:tcMar>
              <w:top w:w="0" w:type="dxa"/>
              <w:bottom w:w="0" w:type="dxa"/>
            </w:tcMar>
            <w:vAlign w:val="center"/>
          </w:tcPr>
          <w:p w14:paraId="1F23BFFE" w14:textId="77777777" w:rsidR="005F245F" w:rsidRPr="00281CEF" w:rsidRDefault="00451EB7" w:rsidP="00451E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100%</w:t>
            </w:r>
          </w:p>
        </w:tc>
        <w:tc>
          <w:tcPr>
            <w:tcW w:w="91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98947F1" w14:textId="77777777" w:rsidR="005F245F" w:rsidRPr="00281CEF" w:rsidRDefault="00451EB7" w:rsidP="00451E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0%</w:t>
            </w:r>
          </w:p>
        </w:tc>
      </w:tr>
      <w:tr w:rsidR="005F245F" w:rsidRPr="00281CEF" w14:paraId="3FFF673C" w14:textId="77777777" w:rsidTr="00451EB7">
        <w:tc>
          <w:tcPr>
            <w:tcW w:w="368" w:type="pct"/>
            <w:tcBorders>
              <w:top w:val="single" w:sz="4" w:space="0" w:color="000000"/>
              <w:left w:val="single" w:sz="4" w:space="0" w:color="000000"/>
            </w:tcBorders>
            <w:shd w:val="clear" w:color="auto" w:fill="auto"/>
            <w:tcMar>
              <w:top w:w="0" w:type="dxa"/>
              <w:bottom w:w="0" w:type="dxa"/>
            </w:tcMar>
            <w:vAlign w:val="center"/>
          </w:tcPr>
          <w:p w14:paraId="4138F730" w14:textId="77777777" w:rsidR="005F245F" w:rsidRPr="00281CEF" w:rsidRDefault="00451EB7" w:rsidP="00451E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2</w:t>
            </w:r>
          </w:p>
        </w:tc>
        <w:tc>
          <w:tcPr>
            <w:tcW w:w="913" w:type="pct"/>
            <w:tcBorders>
              <w:top w:val="single" w:sz="4" w:space="0" w:color="000000"/>
              <w:left w:val="single" w:sz="4" w:space="0" w:color="000000"/>
            </w:tcBorders>
            <w:shd w:val="clear" w:color="auto" w:fill="auto"/>
            <w:tcMar>
              <w:top w:w="0" w:type="dxa"/>
              <w:bottom w:w="0" w:type="dxa"/>
            </w:tcMar>
            <w:vAlign w:val="center"/>
          </w:tcPr>
          <w:p w14:paraId="416FC72D" w14:textId="77777777" w:rsidR="005F245F" w:rsidRPr="00281CEF" w:rsidRDefault="00451EB7" w:rsidP="00451E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Net revenue:</w:t>
            </w:r>
          </w:p>
        </w:tc>
        <w:tc>
          <w:tcPr>
            <w:tcW w:w="831" w:type="pct"/>
            <w:tcBorders>
              <w:top w:val="single" w:sz="4" w:space="0" w:color="000000"/>
              <w:left w:val="single" w:sz="4" w:space="0" w:color="000000"/>
            </w:tcBorders>
            <w:shd w:val="clear" w:color="auto" w:fill="auto"/>
            <w:tcMar>
              <w:top w:w="0" w:type="dxa"/>
              <w:bottom w:w="0" w:type="dxa"/>
            </w:tcMar>
            <w:vAlign w:val="center"/>
          </w:tcPr>
          <w:p w14:paraId="7838E1E9" w14:textId="77777777" w:rsidR="005F245F" w:rsidRPr="00281CEF" w:rsidRDefault="00451EB7" w:rsidP="00451E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102,207</w:t>
            </w:r>
          </w:p>
        </w:tc>
        <w:tc>
          <w:tcPr>
            <w:tcW w:w="761" w:type="pct"/>
            <w:tcBorders>
              <w:top w:val="single" w:sz="4" w:space="0" w:color="000000"/>
              <w:left w:val="single" w:sz="4" w:space="0" w:color="000000"/>
            </w:tcBorders>
            <w:shd w:val="clear" w:color="auto" w:fill="auto"/>
            <w:tcMar>
              <w:top w:w="0" w:type="dxa"/>
              <w:bottom w:w="0" w:type="dxa"/>
            </w:tcMar>
            <w:vAlign w:val="center"/>
          </w:tcPr>
          <w:p w14:paraId="393F9C4F" w14:textId="77777777" w:rsidR="005F245F" w:rsidRPr="00281CEF" w:rsidRDefault="00451EB7" w:rsidP="00451E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121,308</w:t>
            </w:r>
          </w:p>
        </w:tc>
        <w:tc>
          <w:tcPr>
            <w:tcW w:w="756" w:type="pct"/>
            <w:tcBorders>
              <w:top w:val="single" w:sz="4" w:space="0" w:color="000000"/>
              <w:left w:val="single" w:sz="4" w:space="0" w:color="000000"/>
            </w:tcBorders>
            <w:shd w:val="clear" w:color="auto" w:fill="auto"/>
            <w:tcMar>
              <w:top w:w="0" w:type="dxa"/>
              <w:bottom w:w="0" w:type="dxa"/>
            </w:tcMar>
            <w:vAlign w:val="center"/>
          </w:tcPr>
          <w:p w14:paraId="585C557E" w14:textId="77777777" w:rsidR="005F245F" w:rsidRPr="00281CEF" w:rsidRDefault="00451EB7" w:rsidP="00451E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124,049</w:t>
            </w:r>
          </w:p>
        </w:tc>
        <w:tc>
          <w:tcPr>
            <w:tcW w:w="453" w:type="pct"/>
            <w:tcBorders>
              <w:top w:val="single" w:sz="4" w:space="0" w:color="000000"/>
              <w:left w:val="single" w:sz="4" w:space="0" w:color="000000"/>
            </w:tcBorders>
            <w:shd w:val="clear" w:color="auto" w:fill="auto"/>
            <w:tcMar>
              <w:top w:w="0" w:type="dxa"/>
              <w:bottom w:w="0" w:type="dxa"/>
            </w:tcMar>
            <w:vAlign w:val="center"/>
          </w:tcPr>
          <w:p w14:paraId="6948B7F6" w14:textId="77777777" w:rsidR="005F245F" w:rsidRPr="00281CEF" w:rsidRDefault="00451EB7" w:rsidP="00451E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102.26%</w:t>
            </w:r>
          </w:p>
        </w:tc>
        <w:tc>
          <w:tcPr>
            <w:tcW w:w="91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5C63581" w14:textId="77777777" w:rsidR="005F245F" w:rsidRPr="00281CEF" w:rsidRDefault="00451EB7" w:rsidP="00451E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121.37%</w:t>
            </w:r>
          </w:p>
        </w:tc>
      </w:tr>
      <w:tr w:rsidR="005F245F" w:rsidRPr="00281CEF" w14:paraId="1482757A" w14:textId="77777777" w:rsidTr="00451EB7">
        <w:tc>
          <w:tcPr>
            <w:tcW w:w="368" w:type="pct"/>
            <w:tcBorders>
              <w:top w:val="single" w:sz="4" w:space="0" w:color="000000"/>
              <w:left w:val="single" w:sz="4" w:space="0" w:color="000000"/>
            </w:tcBorders>
            <w:shd w:val="clear" w:color="auto" w:fill="auto"/>
            <w:tcMar>
              <w:top w:w="0" w:type="dxa"/>
              <w:bottom w:w="0" w:type="dxa"/>
            </w:tcMar>
            <w:vAlign w:val="center"/>
          </w:tcPr>
          <w:p w14:paraId="44284CAD" w14:textId="77777777" w:rsidR="005F245F" w:rsidRPr="00281CEF" w:rsidRDefault="00451EB7" w:rsidP="00451E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3</w:t>
            </w:r>
          </w:p>
        </w:tc>
        <w:tc>
          <w:tcPr>
            <w:tcW w:w="913" w:type="pct"/>
            <w:tcBorders>
              <w:top w:val="single" w:sz="4" w:space="0" w:color="000000"/>
              <w:left w:val="single" w:sz="4" w:space="0" w:color="000000"/>
            </w:tcBorders>
            <w:shd w:val="clear" w:color="auto" w:fill="auto"/>
            <w:tcMar>
              <w:top w:w="0" w:type="dxa"/>
              <w:bottom w:w="0" w:type="dxa"/>
            </w:tcMar>
            <w:vAlign w:val="center"/>
          </w:tcPr>
          <w:p w14:paraId="5912678E" w14:textId="77777777" w:rsidR="005F245F" w:rsidRPr="00281CEF" w:rsidRDefault="00451EB7" w:rsidP="00451E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Profit after tax</w:t>
            </w:r>
          </w:p>
        </w:tc>
        <w:tc>
          <w:tcPr>
            <w:tcW w:w="831" w:type="pct"/>
            <w:tcBorders>
              <w:top w:val="single" w:sz="4" w:space="0" w:color="000000"/>
              <w:left w:val="single" w:sz="4" w:space="0" w:color="000000"/>
            </w:tcBorders>
            <w:shd w:val="clear" w:color="auto" w:fill="auto"/>
            <w:tcMar>
              <w:top w:w="0" w:type="dxa"/>
              <w:bottom w:w="0" w:type="dxa"/>
            </w:tcMar>
            <w:vAlign w:val="center"/>
          </w:tcPr>
          <w:p w14:paraId="321BA334" w14:textId="77777777" w:rsidR="005F245F" w:rsidRPr="00281CEF" w:rsidRDefault="00451EB7" w:rsidP="00451E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6,340</w:t>
            </w:r>
          </w:p>
        </w:tc>
        <w:tc>
          <w:tcPr>
            <w:tcW w:w="761" w:type="pct"/>
            <w:tcBorders>
              <w:top w:val="single" w:sz="4" w:space="0" w:color="000000"/>
              <w:left w:val="single" w:sz="4" w:space="0" w:color="000000"/>
            </w:tcBorders>
            <w:shd w:val="clear" w:color="auto" w:fill="auto"/>
            <w:tcMar>
              <w:top w:w="0" w:type="dxa"/>
              <w:bottom w:w="0" w:type="dxa"/>
            </w:tcMar>
            <w:vAlign w:val="center"/>
          </w:tcPr>
          <w:p w14:paraId="6950DBF4" w14:textId="77777777" w:rsidR="005F245F" w:rsidRPr="00281CEF" w:rsidRDefault="00451EB7" w:rsidP="00451E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7,616</w:t>
            </w:r>
          </w:p>
        </w:tc>
        <w:tc>
          <w:tcPr>
            <w:tcW w:w="756" w:type="pct"/>
            <w:tcBorders>
              <w:top w:val="single" w:sz="4" w:space="0" w:color="000000"/>
              <w:left w:val="single" w:sz="4" w:space="0" w:color="000000"/>
            </w:tcBorders>
            <w:shd w:val="clear" w:color="auto" w:fill="auto"/>
            <w:tcMar>
              <w:top w:w="0" w:type="dxa"/>
              <w:bottom w:w="0" w:type="dxa"/>
            </w:tcMar>
            <w:vAlign w:val="center"/>
          </w:tcPr>
          <w:p w14:paraId="5E130637" w14:textId="77777777" w:rsidR="005F245F" w:rsidRPr="00281CEF" w:rsidRDefault="00451EB7" w:rsidP="00451E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10,074</w:t>
            </w:r>
          </w:p>
        </w:tc>
        <w:tc>
          <w:tcPr>
            <w:tcW w:w="453" w:type="pct"/>
            <w:tcBorders>
              <w:top w:val="single" w:sz="4" w:space="0" w:color="000000"/>
              <w:left w:val="single" w:sz="4" w:space="0" w:color="000000"/>
            </w:tcBorders>
            <w:shd w:val="clear" w:color="auto" w:fill="auto"/>
            <w:tcMar>
              <w:top w:w="0" w:type="dxa"/>
              <w:bottom w:w="0" w:type="dxa"/>
            </w:tcMar>
            <w:vAlign w:val="center"/>
          </w:tcPr>
          <w:p w14:paraId="1AE25F5F" w14:textId="77777777" w:rsidR="005F245F" w:rsidRPr="00281CEF" w:rsidRDefault="00451EB7" w:rsidP="00451E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132.27%</w:t>
            </w:r>
          </w:p>
        </w:tc>
        <w:tc>
          <w:tcPr>
            <w:tcW w:w="91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9718EDC" w14:textId="77777777" w:rsidR="005F245F" w:rsidRPr="00281CEF" w:rsidRDefault="00451EB7" w:rsidP="00451E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158.88%</w:t>
            </w:r>
          </w:p>
        </w:tc>
      </w:tr>
      <w:tr w:rsidR="005F245F" w:rsidRPr="00281CEF" w14:paraId="23525322" w14:textId="77777777" w:rsidTr="00451EB7">
        <w:tc>
          <w:tcPr>
            <w:tcW w:w="368" w:type="pct"/>
            <w:tcBorders>
              <w:top w:val="single" w:sz="4" w:space="0" w:color="000000"/>
              <w:left w:val="single" w:sz="4" w:space="0" w:color="000000"/>
            </w:tcBorders>
            <w:shd w:val="clear" w:color="auto" w:fill="auto"/>
            <w:tcMar>
              <w:top w:w="0" w:type="dxa"/>
              <w:bottom w:w="0" w:type="dxa"/>
            </w:tcMar>
            <w:vAlign w:val="center"/>
          </w:tcPr>
          <w:p w14:paraId="6BE17DFE" w14:textId="77777777" w:rsidR="005F245F" w:rsidRPr="00281CEF" w:rsidRDefault="00451EB7" w:rsidP="00451E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4</w:t>
            </w:r>
          </w:p>
        </w:tc>
        <w:tc>
          <w:tcPr>
            <w:tcW w:w="913" w:type="pct"/>
            <w:tcBorders>
              <w:top w:val="single" w:sz="4" w:space="0" w:color="000000"/>
              <w:left w:val="single" w:sz="4" w:space="0" w:color="000000"/>
            </w:tcBorders>
            <w:shd w:val="clear" w:color="auto" w:fill="auto"/>
            <w:tcMar>
              <w:top w:w="0" w:type="dxa"/>
              <w:bottom w:w="0" w:type="dxa"/>
            </w:tcMar>
            <w:vAlign w:val="center"/>
          </w:tcPr>
          <w:p w14:paraId="44AB6DB6" w14:textId="7ADF9654" w:rsidR="005F245F" w:rsidRPr="00281CEF" w:rsidRDefault="007E711A" w:rsidP="00451E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s="Arial"/>
                <w:color w:val="010000"/>
                <w:sz w:val="20"/>
              </w:rPr>
              <w:t>Owner</w:t>
            </w:r>
            <w:r w:rsidR="00451EB7" w:rsidRPr="00281CEF">
              <w:rPr>
                <w:rFonts w:ascii="Arial" w:hAnsi="Arial" w:cs="Arial"/>
                <w:color w:val="010000"/>
                <w:sz w:val="20"/>
              </w:rPr>
              <w:t>’</w:t>
            </w:r>
            <w:r>
              <w:rPr>
                <w:rFonts w:ascii="Arial" w:hAnsi="Arial" w:cs="Arial"/>
                <w:color w:val="010000"/>
                <w:sz w:val="20"/>
              </w:rPr>
              <w:t>s</w:t>
            </w:r>
            <w:r w:rsidR="00451EB7" w:rsidRPr="00281CEF">
              <w:rPr>
                <w:rFonts w:ascii="Arial" w:hAnsi="Arial" w:cs="Arial"/>
                <w:color w:val="010000"/>
                <w:sz w:val="20"/>
              </w:rPr>
              <w:t xml:space="preserve"> equity</w:t>
            </w:r>
          </w:p>
        </w:tc>
        <w:tc>
          <w:tcPr>
            <w:tcW w:w="831" w:type="pct"/>
            <w:tcBorders>
              <w:top w:val="single" w:sz="4" w:space="0" w:color="000000"/>
              <w:left w:val="single" w:sz="4" w:space="0" w:color="000000"/>
            </w:tcBorders>
            <w:shd w:val="clear" w:color="auto" w:fill="auto"/>
            <w:tcMar>
              <w:top w:w="0" w:type="dxa"/>
              <w:bottom w:w="0" w:type="dxa"/>
            </w:tcMar>
            <w:vAlign w:val="center"/>
          </w:tcPr>
          <w:p w14:paraId="7F9CC371" w14:textId="77777777" w:rsidR="005F245F" w:rsidRPr="00281CEF" w:rsidRDefault="00451EB7" w:rsidP="00451E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223,545</w:t>
            </w:r>
          </w:p>
        </w:tc>
        <w:tc>
          <w:tcPr>
            <w:tcW w:w="761" w:type="pct"/>
            <w:tcBorders>
              <w:top w:val="single" w:sz="4" w:space="0" w:color="000000"/>
              <w:left w:val="single" w:sz="4" w:space="0" w:color="000000"/>
            </w:tcBorders>
            <w:shd w:val="clear" w:color="auto" w:fill="auto"/>
            <w:tcMar>
              <w:top w:w="0" w:type="dxa"/>
              <w:bottom w:w="0" w:type="dxa"/>
            </w:tcMar>
            <w:vAlign w:val="center"/>
          </w:tcPr>
          <w:p w14:paraId="3C02CE92" w14:textId="77777777" w:rsidR="005F245F" w:rsidRPr="00281CEF" w:rsidRDefault="00451EB7" w:rsidP="00451E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231,161</w:t>
            </w:r>
          </w:p>
        </w:tc>
        <w:tc>
          <w:tcPr>
            <w:tcW w:w="756" w:type="pct"/>
            <w:tcBorders>
              <w:top w:val="single" w:sz="4" w:space="0" w:color="000000"/>
              <w:left w:val="single" w:sz="4" w:space="0" w:color="000000"/>
            </w:tcBorders>
            <w:shd w:val="clear" w:color="auto" w:fill="auto"/>
            <w:tcMar>
              <w:top w:w="0" w:type="dxa"/>
              <w:bottom w:w="0" w:type="dxa"/>
            </w:tcMar>
            <w:vAlign w:val="center"/>
          </w:tcPr>
          <w:p w14:paraId="52BB8F14" w14:textId="77777777" w:rsidR="005F245F" w:rsidRPr="00281CEF" w:rsidRDefault="00451EB7" w:rsidP="00451E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233,618</w:t>
            </w:r>
          </w:p>
        </w:tc>
        <w:tc>
          <w:tcPr>
            <w:tcW w:w="453" w:type="pct"/>
            <w:tcBorders>
              <w:top w:val="single" w:sz="4" w:space="0" w:color="000000"/>
              <w:left w:val="single" w:sz="4" w:space="0" w:color="000000"/>
            </w:tcBorders>
            <w:shd w:val="clear" w:color="auto" w:fill="auto"/>
            <w:tcMar>
              <w:top w:w="0" w:type="dxa"/>
              <w:bottom w:w="0" w:type="dxa"/>
            </w:tcMar>
            <w:vAlign w:val="center"/>
          </w:tcPr>
          <w:p w14:paraId="006CDC85" w14:textId="77777777" w:rsidR="005F245F" w:rsidRPr="00281CEF" w:rsidRDefault="00451EB7" w:rsidP="00451E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101.06%</w:t>
            </w:r>
          </w:p>
        </w:tc>
        <w:tc>
          <w:tcPr>
            <w:tcW w:w="91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B547D28" w14:textId="77777777" w:rsidR="005F245F" w:rsidRPr="00281CEF" w:rsidRDefault="00451EB7" w:rsidP="00451E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104.51%</w:t>
            </w:r>
          </w:p>
        </w:tc>
      </w:tr>
      <w:tr w:rsidR="005F245F" w:rsidRPr="00281CEF" w14:paraId="3AD4C9D9" w14:textId="77777777" w:rsidTr="00451EB7">
        <w:tc>
          <w:tcPr>
            <w:tcW w:w="36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84BF813" w14:textId="77777777" w:rsidR="005F245F" w:rsidRPr="00281CEF" w:rsidRDefault="00451EB7" w:rsidP="00451E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5</w:t>
            </w:r>
          </w:p>
        </w:tc>
        <w:tc>
          <w:tcPr>
            <w:tcW w:w="91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578B7A3" w14:textId="77777777" w:rsidR="005F245F" w:rsidRPr="00281CEF" w:rsidRDefault="00451EB7" w:rsidP="00451E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Dividend rate</w:t>
            </w:r>
          </w:p>
        </w:tc>
        <w:tc>
          <w:tcPr>
            <w:tcW w:w="83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329ADAD" w14:textId="77777777" w:rsidR="005F245F" w:rsidRPr="00281CEF" w:rsidRDefault="00451EB7" w:rsidP="00451E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0%</w:t>
            </w:r>
          </w:p>
        </w:tc>
        <w:tc>
          <w:tcPr>
            <w:tcW w:w="76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0F887EF" w14:textId="77777777" w:rsidR="005F245F" w:rsidRPr="00281CEF" w:rsidRDefault="00451EB7" w:rsidP="00451E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w:t>
            </w:r>
          </w:p>
        </w:tc>
        <w:tc>
          <w:tcPr>
            <w:tcW w:w="75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983BD9D" w14:textId="77777777" w:rsidR="005F245F" w:rsidRPr="00281CEF" w:rsidRDefault="00451EB7" w:rsidP="00451E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0%</w:t>
            </w:r>
          </w:p>
        </w:tc>
        <w:tc>
          <w:tcPr>
            <w:tcW w:w="45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E0DD5BA" w14:textId="77777777" w:rsidR="005F245F" w:rsidRPr="00281CEF" w:rsidRDefault="00451EB7" w:rsidP="00451E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w:t>
            </w:r>
          </w:p>
        </w:tc>
        <w:tc>
          <w:tcPr>
            <w:tcW w:w="91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3CD0210" w14:textId="77777777" w:rsidR="005F245F" w:rsidRPr="00281CEF" w:rsidRDefault="00451EB7" w:rsidP="00451E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w:t>
            </w:r>
          </w:p>
        </w:tc>
      </w:tr>
    </w:tbl>
    <w:p w14:paraId="10505FDA" w14:textId="77777777" w:rsidR="005F245F" w:rsidRPr="00281CEF" w:rsidRDefault="00451EB7" w:rsidP="00451E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(Source: Audited consolidated Financial Statements for 2022 and 2023)</w:t>
      </w:r>
    </w:p>
    <w:p w14:paraId="7679F5C0" w14:textId="77777777" w:rsidR="005F245F" w:rsidRPr="00281CEF" w:rsidRDefault="00451EB7" w:rsidP="00451EB7">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81CEF">
        <w:rPr>
          <w:rFonts w:ascii="Arial" w:hAnsi="Arial" w:cs="Arial"/>
          <w:color w:val="010000"/>
          <w:sz w:val="20"/>
        </w:rPr>
        <w:t>Plan for 2024</w:t>
      </w:r>
    </w:p>
    <w:p w14:paraId="3FD5B27F" w14:textId="31084D76" w:rsidR="005F245F" w:rsidRPr="00281CEF" w:rsidRDefault="00451EB7" w:rsidP="00451E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Unit</w:t>
      </w:r>
      <w:r w:rsidR="00281CEF" w:rsidRPr="00281CEF">
        <w:rPr>
          <w:rFonts w:ascii="Arial" w:hAnsi="Arial" w:cs="Arial"/>
          <w:color w:val="010000"/>
          <w:sz w:val="20"/>
        </w:rPr>
        <w:t>:</w:t>
      </w:r>
      <w:r w:rsidRPr="00281CEF">
        <w:rPr>
          <w:rFonts w:ascii="Arial" w:hAnsi="Arial" w:cs="Arial"/>
          <w:color w:val="010000"/>
          <w:sz w:val="20"/>
        </w:rPr>
        <w:t xml:space="preserve"> Million VND</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70"/>
        <w:gridCol w:w="3201"/>
        <w:gridCol w:w="2582"/>
        <w:gridCol w:w="2664"/>
      </w:tblGrid>
      <w:tr w:rsidR="005F245F" w:rsidRPr="00281CEF" w14:paraId="7A6CAA2C" w14:textId="77777777" w:rsidTr="00451EB7">
        <w:tc>
          <w:tcPr>
            <w:tcW w:w="316" w:type="pct"/>
            <w:shd w:val="clear" w:color="auto" w:fill="auto"/>
            <w:tcMar>
              <w:top w:w="0" w:type="dxa"/>
              <w:bottom w:w="0" w:type="dxa"/>
            </w:tcMar>
            <w:vAlign w:val="center"/>
          </w:tcPr>
          <w:p w14:paraId="042D93C6" w14:textId="77777777" w:rsidR="005F245F" w:rsidRPr="00281CEF" w:rsidRDefault="00451EB7" w:rsidP="00451E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No.</w:t>
            </w:r>
          </w:p>
        </w:tc>
        <w:tc>
          <w:tcPr>
            <w:tcW w:w="1775" w:type="pct"/>
            <w:shd w:val="clear" w:color="auto" w:fill="auto"/>
            <w:tcMar>
              <w:top w:w="0" w:type="dxa"/>
              <w:bottom w:w="0" w:type="dxa"/>
            </w:tcMar>
            <w:vAlign w:val="center"/>
          </w:tcPr>
          <w:p w14:paraId="638ABA0A" w14:textId="77777777" w:rsidR="005F245F" w:rsidRPr="00281CEF" w:rsidRDefault="00451EB7" w:rsidP="00451E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Consolidated targets</w:t>
            </w:r>
          </w:p>
        </w:tc>
        <w:tc>
          <w:tcPr>
            <w:tcW w:w="1432" w:type="pct"/>
            <w:shd w:val="clear" w:color="auto" w:fill="auto"/>
            <w:tcMar>
              <w:top w:w="0" w:type="dxa"/>
              <w:bottom w:w="0" w:type="dxa"/>
            </w:tcMar>
            <w:vAlign w:val="center"/>
          </w:tcPr>
          <w:p w14:paraId="5C100ACA" w14:textId="77777777" w:rsidR="005F245F" w:rsidRPr="00281CEF" w:rsidRDefault="00451EB7" w:rsidP="00451E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Results of 2023</w:t>
            </w:r>
          </w:p>
        </w:tc>
        <w:tc>
          <w:tcPr>
            <w:tcW w:w="1477" w:type="pct"/>
            <w:shd w:val="clear" w:color="auto" w:fill="auto"/>
            <w:tcMar>
              <w:top w:w="0" w:type="dxa"/>
              <w:bottom w:w="0" w:type="dxa"/>
            </w:tcMar>
            <w:vAlign w:val="center"/>
          </w:tcPr>
          <w:p w14:paraId="6E7ADC91" w14:textId="77777777" w:rsidR="005F245F" w:rsidRPr="00281CEF" w:rsidRDefault="00451EB7" w:rsidP="00451E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Plan for 2024</w:t>
            </w:r>
          </w:p>
        </w:tc>
      </w:tr>
      <w:tr w:rsidR="005F245F" w:rsidRPr="00281CEF" w14:paraId="07EE56C4" w14:textId="77777777" w:rsidTr="00451EB7">
        <w:tc>
          <w:tcPr>
            <w:tcW w:w="316" w:type="pct"/>
            <w:shd w:val="clear" w:color="auto" w:fill="auto"/>
            <w:tcMar>
              <w:top w:w="0" w:type="dxa"/>
              <w:bottom w:w="0" w:type="dxa"/>
            </w:tcMar>
            <w:vAlign w:val="center"/>
          </w:tcPr>
          <w:p w14:paraId="35C951CC" w14:textId="77777777" w:rsidR="005F245F" w:rsidRPr="00281CEF" w:rsidRDefault="00451EB7" w:rsidP="00451E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1</w:t>
            </w:r>
          </w:p>
        </w:tc>
        <w:tc>
          <w:tcPr>
            <w:tcW w:w="1775" w:type="pct"/>
            <w:shd w:val="clear" w:color="auto" w:fill="auto"/>
            <w:tcMar>
              <w:top w:w="0" w:type="dxa"/>
              <w:bottom w:w="0" w:type="dxa"/>
            </w:tcMar>
            <w:vAlign w:val="center"/>
          </w:tcPr>
          <w:p w14:paraId="0753C3AC" w14:textId="77777777" w:rsidR="005F245F" w:rsidRPr="00281CEF" w:rsidRDefault="00451EB7" w:rsidP="00451E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Charter capital:</w:t>
            </w:r>
          </w:p>
        </w:tc>
        <w:tc>
          <w:tcPr>
            <w:tcW w:w="1432" w:type="pct"/>
            <w:shd w:val="clear" w:color="auto" w:fill="auto"/>
            <w:tcMar>
              <w:top w:w="0" w:type="dxa"/>
              <w:bottom w:w="0" w:type="dxa"/>
            </w:tcMar>
            <w:vAlign w:val="center"/>
          </w:tcPr>
          <w:p w14:paraId="338658AE" w14:textId="77777777" w:rsidR="005F245F" w:rsidRPr="00281CEF" w:rsidRDefault="00451EB7" w:rsidP="00451E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210,000</w:t>
            </w:r>
          </w:p>
        </w:tc>
        <w:tc>
          <w:tcPr>
            <w:tcW w:w="1477" w:type="pct"/>
            <w:shd w:val="clear" w:color="auto" w:fill="auto"/>
            <w:tcMar>
              <w:top w:w="0" w:type="dxa"/>
              <w:bottom w:w="0" w:type="dxa"/>
            </w:tcMar>
            <w:vAlign w:val="center"/>
          </w:tcPr>
          <w:p w14:paraId="4404D1B8" w14:textId="77777777" w:rsidR="005F245F" w:rsidRPr="00281CEF" w:rsidRDefault="00451EB7" w:rsidP="00451E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430,500</w:t>
            </w:r>
          </w:p>
        </w:tc>
      </w:tr>
      <w:tr w:rsidR="005F245F" w:rsidRPr="00281CEF" w14:paraId="1B3F4EAB" w14:textId="77777777" w:rsidTr="00451EB7">
        <w:tc>
          <w:tcPr>
            <w:tcW w:w="316" w:type="pct"/>
            <w:shd w:val="clear" w:color="auto" w:fill="auto"/>
            <w:tcMar>
              <w:top w:w="0" w:type="dxa"/>
              <w:bottom w:w="0" w:type="dxa"/>
            </w:tcMar>
            <w:vAlign w:val="center"/>
          </w:tcPr>
          <w:p w14:paraId="5D83454A" w14:textId="77777777" w:rsidR="005F245F" w:rsidRPr="00281CEF" w:rsidRDefault="00451EB7" w:rsidP="00451E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2</w:t>
            </w:r>
          </w:p>
        </w:tc>
        <w:tc>
          <w:tcPr>
            <w:tcW w:w="1775" w:type="pct"/>
            <w:shd w:val="clear" w:color="auto" w:fill="auto"/>
            <w:tcMar>
              <w:top w:w="0" w:type="dxa"/>
              <w:bottom w:w="0" w:type="dxa"/>
            </w:tcMar>
            <w:vAlign w:val="center"/>
          </w:tcPr>
          <w:p w14:paraId="1006088B" w14:textId="77777777" w:rsidR="005F245F" w:rsidRPr="00281CEF" w:rsidRDefault="00451EB7" w:rsidP="00451E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Net revenue:</w:t>
            </w:r>
          </w:p>
        </w:tc>
        <w:tc>
          <w:tcPr>
            <w:tcW w:w="1432" w:type="pct"/>
            <w:shd w:val="clear" w:color="auto" w:fill="auto"/>
            <w:tcMar>
              <w:top w:w="0" w:type="dxa"/>
              <w:bottom w:w="0" w:type="dxa"/>
            </w:tcMar>
            <w:vAlign w:val="center"/>
          </w:tcPr>
          <w:p w14:paraId="52827C1C" w14:textId="77777777" w:rsidR="005F245F" w:rsidRPr="00281CEF" w:rsidRDefault="00451EB7" w:rsidP="00451E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124,049</w:t>
            </w:r>
          </w:p>
        </w:tc>
        <w:tc>
          <w:tcPr>
            <w:tcW w:w="1477" w:type="pct"/>
            <w:shd w:val="clear" w:color="auto" w:fill="auto"/>
            <w:tcMar>
              <w:top w:w="0" w:type="dxa"/>
              <w:bottom w:w="0" w:type="dxa"/>
            </w:tcMar>
            <w:vAlign w:val="center"/>
          </w:tcPr>
          <w:p w14:paraId="72E0202D" w14:textId="77777777" w:rsidR="005F245F" w:rsidRPr="00281CEF" w:rsidRDefault="00451EB7" w:rsidP="00451E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134,868</w:t>
            </w:r>
          </w:p>
        </w:tc>
      </w:tr>
      <w:tr w:rsidR="005F245F" w:rsidRPr="00281CEF" w14:paraId="4340589D" w14:textId="77777777" w:rsidTr="00451EB7">
        <w:tc>
          <w:tcPr>
            <w:tcW w:w="316" w:type="pct"/>
            <w:shd w:val="clear" w:color="auto" w:fill="auto"/>
            <w:tcMar>
              <w:top w:w="0" w:type="dxa"/>
              <w:bottom w:w="0" w:type="dxa"/>
            </w:tcMar>
            <w:vAlign w:val="center"/>
          </w:tcPr>
          <w:p w14:paraId="66B9B462" w14:textId="77777777" w:rsidR="005F245F" w:rsidRPr="00281CEF" w:rsidRDefault="00451EB7" w:rsidP="00451E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3</w:t>
            </w:r>
          </w:p>
        </w:tc>
        <w:tc>
          <w:tcPr>
            <w:tcW w:w="1775" w:type="pct"/>
            <w:shd w:val="clear" w:color="auto" w:fill="auto"/>
            <w:tcMar>
              <w:top w:w="0" w:type="dxa"/>
              <w:bottom w:w="0" w:type="dxa"/>
            </w:tcMar>
            <w:vAlign w:val="center"/>
          </w:tcPr>
          <w:p w14:paraId="7D4A11A1" w14:textId="77777777" w:rsidR="005F245F" w:rsidRPr="00281CEF" w:rsidRDefault="00451EB7" w:rsidP="00451E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Profit after tax</w:t>
            </w:r>
          </w:p>
        </w:tc>
        <w:tc>
          <w:tcPr>
            <w:tcW w:w="1432" w:type="pct"/>
            <w:shd w:val="clear" w:color="auto" w:fill="auto"/>
            <w:tcMar>
              <w:top w:w="0" w:type="dxa"/>
              <w:bottom w:w="0" w:type="dxa"/>
            </w:tcMar>
            <w:vAlign w:val="center"/>
          </w:tcPr>
          <w:p w14:paraId="1D933B43" w14:textId="77777777" w:rsidR="005F245F" w:rsidRPr="00281CEF" w:rsidRDefault="00451EB7" w:rsidP="00451E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10,074</w:t>
            </w:r>
          </w:p>
        </w:tc>
        <w:tc>
          <w:tcPr>
            <w:tcW w:w="1477" w:type="pct"/>
            <w:shd w:val="clear" w:color="auto" w:fill="auto"/>
            <w:tcMar>
              <w:top w:w="0" w:type="dxa"/>
              <w:bottom w:w="0" w:type="dxa"/>
            </w:tcMar>
            <w:vAlign w:val="center"/>
          </w:tcPr>
          <w:p w14:paraId="345530DD" w14:textId="77777777" w:rsidR="005F245F" w:rsidRPr="00281CEF" w:rsidRDefault="00451EB7" w:rsidP="00451E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19,812</w:t>
            </w:r>
          </w:p>
        </w:tc>
      </w:tr>
      <w:tr w:rsidR="005F245F" w:rsidRPr="00281CEF" w14:paraId="4783C0FF" w14:textId="77777777" w:rsidTr="00451EB7">
        <w:tc>
          <w:tcPr>
            <w:tcW w:w="316" w:type="pct"/>
            <w:shd w:val="clear" w:color="auto" w:fill="auto"/>
            <w:tcMar>
              <w:top w:w="0" w:type="dxa"/>
              <w:bottom w:w="0" w:type="dxa"/>
            </w:tcMar>
            <w:vAlign w:val="center"/>
          </w:tcPr>
          <w:p w14:paraId="16946012" w14:textId="77777777" w:rsidR="005F245F" w:rsidRPr="00281CEF" w:rsidRDefault="00451EB7" w:rsidP="00451E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4</w:t>
            </w:r>
          </w:p>
        </w:tc>
        <w:tc>
          <w:tcPr>
            <w:tcW w:w="1775" w:type="pct"/>
            <w:shd w:val="clear" w:color="auto" w:fill="auto"/>
            <w:tcMar>
              <w:top w:w="0" w:type="dxa"/>
              <w:bottom w:w="0" w:type="dxa"/>
            </w:tcMar>
            <w:vAlign w:val="center"/>
          </w:tcPr>
          <w:p w14:paraId="55364EA1" w14:textId="77777777" w:rsidR="005F245F" w:rsidRPr="00281CEF" w:rsidRDefault="00451EB7" w:rsidP="00451E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Owners’ equity</w:t>
            </w:r>
          </w:p>
        </w:tc>
        <w:tc>
          <w:tcPr>
            <w:tcW w:w="1432" w:type="pct"/>
            <w:shd w:val="clear" w:color="auto" w:fill="auto"/>
            <w:tcMar>
              <w:top w:w="0" w:type="dxa"/>
              <w:bottom w:w="0" w:type="dxa"/>
            </w:tcMar>
            <w:vAlign w:val="center"/>
          </w:tcPr>
          <w:p w14:paraId="1F736A41" w14:textId="77777777" w:rsidR="005F245F" w:rsidRPr="00281CEF" w:rsidRDefault="00451EB7" w:rsidP="00451E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233,618</w:t>
            </w:r>
          </w:p>
        </w:tc>
        <w:tc>
          <w:tcPr>
            <w:tcW w:w="1477" w:type="pct"/>
            <w:shd w:val="clear" w:color="auto" w:fill="auto"/>
            <w:tcMar>
              <w:top w:w="0" w:type="dxa"/>
              <w:bottom w:w="0" w:type="dxa"/>
            </w:tcMar>
            <w:vAlign w:val="center"/>
          </w:tcPr>
          <w:p w14:paraId="29C00B71" w14:textId="77777777" w:rsidR="005F245F" w:rsidRPr="00281CEF" w:rsidRDefault="00451EB7" w:rsidP="00451E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462,428</w:t>
            </w:r>
          </w:p>
        </w:tc>
      </w:tr>
      <w:tr w:rsidR="005F245F" w:rsidRPr="00281CEF" w14:paraId="155F67C5" w14:textId="77777777" w:rsidTr="00451EB7">
        <w:tc>
          <w:tcPr>
            <w:tcW w:w="316" w:type="pct"/>
            <w:shd w:val="clear" w:color="auto" w:fill="auto"/>
            <w:tcMar>
              <w:top w:w="0" w:type="dxa"/>
              <w:bottom w:w="0" w:type="dxa"/>
            </w:tcMar>
            <w:vAlign w:val="center"/>
          </w:tcPr>
          <w:p w14:paraId="248FD366" w14:textId="77777777" w:rsidR="005F245F" w:rsidRPr="00281CEF" w:rsidRDefault="00451EB7" w:rsidP="00451E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5</w:t>
            </w:r>
          </w:p>
        </w:tc>
        <w:tc>
          <w:tcPr>
            <w:tcW w:w="1775" w:type="pct"/>
            <w:shd w:val="clear" w:color="auto" w:fill="auto"/>
            <w:tcMar>
              <w:top w:w="0" w:type="dxa"/>
              <w:bottom w:w="0" w:type="dxa"/>
            </w:tcMar>
            <w:vAlign w:val="center"/>
          </w:tcPr>
          <w:p w14:paraId="3CADC4F3" w14:textId="77777777" w:rsidR="005F245F" w:rsidRPr="00281CEF" w:rsidRDefault="00451EB7" w:rsidP="00451E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Dividend payment rate (%)</w:t>
            </w:r>
          </w:p>
        </w:tc>
        <w:tc>
          <w:tcPr>
            <w:tcW w:w="1432" w:type="pct"/>
            <w:shd w:val="clear" w:color="auto" w:fill="auto"/>
            <w:tcMar>
              <w:top w:w="0" w:type="dxa"/>
              <w:bottom w:w="0" w:type="dxa"/>
            </w:tcMar>
            <w:vAlign w:val="center"/>
          </w:tcPr>
          <w:p w14:paraId="71697065" w14:textId="77777777" w:rsidR="005F245F" w:rsidRPr="00281CEF" w:rsidRDefault="00451EB7" w:rsidP="00451E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0%</w:t>
            </w:r>
          </w:p>
        </w:tc>
        <w:tc>
          <w:tcPr>
            <w:tcW w:w="1477" w:type="pct"/>
            <w:shd w:val="clear" w:color="auto" w:fill="auto"/>
            <w:tcMar>
              <w:top w:w="0" w:type="dxa"/>
              <w:bottom w:w="0" w:type="dxa"/>
            </w:tcMar>
            <w:vAlign w:val="center"/>
          </w:tcPr>
          <w:p w14:paraId="7509D5E3" w14:textId="77777777" w:rsidR="005F245F" w:rsidRPr="00281CEF" w:rsidRDefault="00451EB7" w:rsidP="00451E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0%</w:t>
            </w:r>
          </w:p>
        </w:tc>
      </w:tr>
    </w:tbl>
    <w:p w14:paraId="081C9F40" w14:textId="77777777" w:rsidR="005F245F" w:rsidRPr="00281CEF" w:rsidRDefault="00451EB7" w:rsidP="007E711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81CEF">
        <w:rPr>
          <w:rFonts w:ascii="Arial" w:hAnsi="Arial" w:cs="Arial"/>
          <w:color w:val="010000"/>
          <w:sz w:val="20"/>
        </w:rPr>
        <w:t xml:space="preserve">‎‎Article 2. Approve the Report on activities of the Board of Directors in 2023 and the plan for 2024. </w:t>
      </w:r>
    </w:p>
    <w:p w14:paraId="4D1613F2" w14:textId="77777777" w:rsidR="005F245F" w:rsidRPr="00281CEF" w:rsidRDefault="00451EB7" w:rsidP="007E711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81CEF">
        <w:rPr>
          <w:rFonts w:ascii="Arial" w:hAnsi="Arial" w:cs="Arial"/>
          <w:color w:val="010000"/>
          <w:sz w:val="20"/>
        </w:rPr>
        <w:t xml:space="preserve">‎‎Article 3. Approve the Report on activities of the Supervisory Board in 2023 and the plan for 2024. </w:t>
      </w:r>
    </w:p>
    <w:p w14:paraId="6307FF82" w14:textId="77777777" w:rsidR="005F245F" w:rsidRPr="00281CEF" w:rsidRDefault="00451EB7" w:rsidP="007E711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81CEF">
        <w:rPr>
          <w:rFonts w:ascii="Arial" w:hAnsi="Arial" w:cs="Arial"/>
          <w:color w:val="010000"/>
          <w:sz w:val="20"/>
        </w:rPr>
        <w:t xml:space="preserve">‎‎Article 4. Approval for the list of independent auditing companies in 2024; </w:t>
      </w:r>
    </w:p>
    <w:p w14:paraId="44E1FAD7" w14:textId="77777777" w:rsidR="005F245F" w:rsidRPr="00281CEF" w:rsidRDefault="00451EB7" w:rsidP="007E711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81CEF">
        <w:rPr>
          <w:rFonts w:ascii="Arial" w:hAnsi="Arial" w:cs="Arial"/>
          <w:color w:val="010000"/>
          <w:sz w:val="20"/>
        </w:rPr>
        <w:t>‎‎Article 5. Approve the separate and consolidated Financial Statements audited for the fiscal year ended December 31, 2023</w:t>
      </w:r>
    </w:p>
    <w:p w14:paraId="2C60D110" w14:textId="77777777" w:rsidR="005F245F" w:rsidRPr="00281CEF" w:rsidRDefault="00451EB7" w:rsidP="007E711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81CEF">
        <w:rPr>
          <w:rFonts w:ascii="Arial" w:hAnsi="Arial" w:cs="Arial"/>
          <w:color w:val="010000"/>
          <w:sz w:val="20"/>
        </w:rPr>
        <w:t>‎‎Article 6. Approve the payment of remuneration to the Board of Directors and Supervisory Board in 2023 and the payment plan for 2024</w:t>
      </w:r>
    </w:p>
    <w:p w14:paraId="19412D2E" w14:textId="77777777" w:rsidR="005F245F" w:rsidRPr="00281CEF" w:rsidRDefault="00451EB7" w:rsidP="007E711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81CEF">
        <w:rPr>
          <w:rFonts w:ascii="Arial" w:hAnsi="Arial" w:cs="Arial"/>
          <w:color w:val="010000"/>
          <w:sz w:val="20"/>
        </w:rPr>
        <w:t xml:space="preserve">‎‎Article 7. Approve the plan to use the accumulated undistributed profit after tax as of December 31, </w:t>
      </w:r>
      <w:r w:rsidRPr="00281CEF">
        <w:rPr>
          <w:rFonts w:ascii="Arial" w:hAnsi="Arial" w:cs="Arial"/>
          <w:color w:val="010000"/>
          <w:sz w:val="20"/>
        </w:rPr>
        <w:lastRenderedPageBreak/>
        <w:t xml:space="preserve">2023 </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11"/>
        <w:gridCol w:w="5715"/>
        <w:gridCol w:w="2591"/>
      </w:tblGrid>
      <w:tr w:rsidR="005F245F" w:rsidRPr="00281CEF" w14:paraId="3646D79F" w14:textId="77777777" w:rsidTr="00451EB7">
        <w:tc>
          <w:tcPr>
            <w:tcW w:w="394" w:type="pct"/>
            <w:shd w:val="clear" w:color="auto" w:fill="auto"/>
            <w:tcMar>
              <w:top w:w="0" w:type="dxa"/>
              <w:bottom w:w="0" w:type="dxa"/>
            </w:tcMar>
            <w:vAlign w:val="center"/>
          </w:tcPr>
          <w:p w14:paraId="746EF36F" w14:textId="77777777" w:rsidR="005F245F" w:rsidRPr="00281CEF" w:rsidRDefault="00451EB7" w:rsidP="00451E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No.</w:t>
            </w:r>
          </w:p>
        </w:tc>
        <w:tc>
          <w:tcPr>
            <w:tcW w:w="3169" w:type="pct"/>
            <w:shd w:val="clear" w:color="auto" w:fill="auto"/>
            <w:tcMar>
              <w:top w:w="0" w:type="dxa"/>
              <w:bottom w:w="0" w:type="dxa"/>
            </w:tcMar>
            <w:vAlign w:val="center"/>
          </w:tcPr>
          <w:p w14:paraId="5F7DCC3A" w14:textId="77777777" w:rsidR="005F245F" w:rsidRPr="00281CEF" w:rsidRDefault="00451EB7" w:rsidP="00451E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Content</w:t>
            </w:r>
          </w:p>
        </w:tc>
        <w:tc>
          <w:tcPr>
            <w:tcW w:w="1437" w:type="pct"/>
            <w:shd w:val="clear" w:color="auto" w:fill="auto"/>
            <w:tcMar>
              <w:top w:w="0" w:type="dxa"/>
              <w:bottom w:w="0" w:type="dxa"/>
            </w:tcMar>
            <w:vAlign w:val="center"/>
          </w:tcPr>
          <w:p w14:paraId="7810C447" w14:textId="77777777" w:rsidR="005F245F" w:rsidRPr="00281CEF" w:rsidRDefault="00451EB7" w:rsidP="00451E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Amount (VND)</w:t>
            </w:r>
          </w:p>
        </w:tc>
      </w:tr>
      <w:tr w:rsidR="005F245F" w:rsidRPr="00281CEF" w14:paraId="3DE6AA71" w14:textId="77777777" w:rsidTr="00451EB7">
        <w:tc>
          <w:tcPr>
            <w:tcW w:w="394" w:type="pct"/>
            <w:shd w:val="clear" w:color="auto" w:fill="auto"/>
            <w:tcMar>
              <w:top w:w="0" w:type="dxa"/>
              <w:bottom w:w="0" w:type="dxa"/>
            </w:tcMar>
            <w:vAlign w:val="center"/>
          </w:tcPr>
          <w:p w14:paraId="56CAC41B" w14:textId="77777777" w:rsidR="005F245F" w:rsidRPr="00281CEF" w:rsidRDefault="00451EB7" w:rsidP="00451E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1</w:t>
            </w:r>
          </w:p>
        </w:tc>
        <w:tc>
          <w:tcPr>
            <w:tcW w:w="3169" w:type="pct"/>
            <w:shd w:val="clear" w:color="auto" w:fill="auto"/>
            <w:tcMar>
              <w:top w:w="0" w:type="dxa"/>
              <w:bottom w:w="0" w:type="dxa"/>
            </w:tcMar>
            <w:vAlign w:val="center"/>
          </w:tcPr>
          <w:p w14:paraId="3BD21561" w14:textId="77777777" w:rsidR="005F245F" w:rsidRPr="00281CEF" w:rsidRDefault="00451EB7" w:rsidP="00451E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 xml:space="preserve">Profit after corporate income tax </w:t>
            </w:r>
          </w:p>
        </w:tc>
        <w:tc>
          <w:tcPr>
            <w:tcW w:w="1437" w:type="pct"/>
            <w:shd w:val="clear" w:color="auto" w:fill="auto"/>
            <w:tcMar>
              <w:top w:w="0" w:type="dxa"/>
              <w:bottom w:w="0" w:type="dxa"/>
            </w:tcMar>
            <w:vAlign w:val="center"/>
          </w:tcPr>
          <w:p w14:paraId="058AEE5A" w14:textId="77777777" w:rsidR="005F245F" w:rsidRPr="00281CEF" w:rsidRDefault="00451EB7" w:rsidP="00451E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10,073,522,348</w:t>
            </w:r>
          </w:p>
        </w:tc>
      </w:tr>
      <w:tr w:rsidR="005F245F" w:rsidRPr="00281CEF" w14:paraId="6BCDA0A6" w14:textId="77777777" w:rsidTr="00451EB7">
        <w:tc>
          <w:tcPr>
            <w:tcW w:w="394" w:type="pct"/>
            <w:shd w:val="clear" w:color="auto" w:fill="auto"/>
            <w:tcMar>
              <w:top w:w="0" w:type="dxa"/>
              <w:bottom w:w="0" w:type="dxa"/>
            </w:tcMar>
            <w:vAlign w:val="center"/>
          </w:tcPr>
          <w:p w14:paraId="55259049" w14:textId="77777777" w:rsidR="005F245F" w:rsidRPr="00281CEF" w:rsidRDefault="00451EB7" w:rsidP="00451E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2</w:t>
            </w:r>
          </w:p>
        </w:tc>
        <w:tc>
          <w:tcPr>
            <w:tcW w:w="3169" w:type="pct"/>
            <w:shd w:val="clear" w:color="auto" w:fill="auto"/>
            <w:tcMar>
              <w:top w:w="0" w:type="dxa"/>
              <w:bottom w:w="0" w:type="dxa"/>
            </w:tcMar>
            <w:vAlign w:val="center"/>
          </w:tcPr>
          <w:p w14:paraId="1D1D1531" w14:textId="77777777" w:rsidR="005F245F" w:rsidRPr="00281CEF" w:rsidRDefault="00451EB7" w:rsidP="00451E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 xml:space="preserve">Appropriation for bonus and welfare fund (8% of PAT) </w:t>
            </w:r>
          </w:p>
        </w:tc>
        <w:tc>
          <w:tcPr>
            <w:tcW w:w="1437" w:type="pct"/>
            <w:shd w:val="clear" w:color="auto" w:fill="auto"/>
            <w:tcMar>
              <w:top w:w="0" w:type="dxa"/>
              <w:bottom w:w="0" w:type="dxa"/>
            </w:tcMar>
            <w:vAlign w:val="center"/>
          </w:tcPr>
          <w:p w14:paraId="7FC2B603" w14:textId="77777777" w:rsidR="005F245F" w:rsidRPr="00281CEF" w:rsidRDefault="00451EB7" w:rsidP="00451E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805,881,788</w:t>
            </w:r>
          </w:p>
        </w:tc>
      </w:tr>
      <w:tr w:rsidR="005F245F" w:rsidRPr="00281CEF" w14:paraId="6C8FFA9C" w14:textId="77777777" w:rsidTr="00451EB7">
        <w:tc>
          <w:tcPr>
            <w:tcW w:w="394" w:type="pct"/>
            <w:shd w:val="clear" w:color="auto" w:fill="auto"/>
            <w:tcMar>
              <w:top w:w="0" w:type="dxa"/>
              <w:bottom w:w="0" w:type="dxa"/>
            </w:tcMar>
            <w:vAlign w:val="center"/>
          </w:tcPr>
          <w:p w14:paraId="4A990168" w14:textId="77777777" w:rsidR="005F245F" w:rsidRPr="00281CEF" w:rsidRDefault="00451EB7" w:rsidP="00451E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3</w:t>
            </w:r>
          </w:p>
        </w:tc>
        <w:tc>
          <w:tcPr>
            <w:tcW w:w="3169" w:type="pct"/>
            <w:shd w:val="clear" w:color="auto" w:fill="auto"/>
            <w:tcMar>
              <w:top w:w="0" w:type="dxa"/>
              <w:bottom w:w="0" w:type="dxa"/>
            </w:tcMar>
            <w:vAlign w:val="center"/>
          </w:tcPr>
          <w:p w14:paraId="6AD7CB6B" w14:textId="77777777" w:rsidR="005F245F" w:rsidRPr="00281CEF" w:rsidRDefault="00451EB7" w:rsidP="00451E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Dividend rate (0% of PAT)</w:t>
            </w:r>
          </w:p>
        </w:tc>
        <w:tc>
          <w:tcPr>
            <w:tcW w:w="1437" w:type="pct"/>
            <w:shd w:val="clear" w:color="auto" w:fill="auto"/>
            <w:tcMar>
              <w:top w:w="0" w:type="dxa"/>
              <w:bottom w:w="0" w:type="dxa"/>
            </w:tcMar>
            <w:vAlign w:val="center"/>
          </w:tcPr>
          <w:p w14:paraId="73A3C380" w14:textId="77777777" w:rsidR="005F245F" w:rsidRPr="00281CEF" w:rsidRDefault="00451EB7" w:rsidP="00451E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0</w:t>
            </w:r>
          </w:p>
        </w:tc>
      </w:tr>
      <w:tr w:rsidR="005F245F" w:rsidRPr="00281CEF" w14:paraId="414A9A48" w14:textId="77777777" w:rsidTr="00451EB7">
        <w:tc>
          <w:tcPr>
            <w:tcW w:w="394" w:type="pct"/>
            <w:shd w:val="clear" w:color="auto" w:fill="auto"/>
            <w:tcMar>
              <w:top w:w="0" w:type="dxa"/>
              <w:bottom w:w="0" w:type="dxa"/>
            </w:tcMar>
            <w:vAlign w:val="center"/>
          </w:tcPr>
          <w:p w14:paraId="6A8E2F46" w14:textId="77777777" w:rsidR="005F245F" w:rsidRPr="00281CEF" w:rsidRDefault="00451EB7" w:rsidP="00451E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4</w:t>
            </w:r>
          </w:p>
        </w:tc>
        <w:tc>
          <w:tcPr>
            <w:tcW w:w="3169" w:type="pct"/>
            <w:shd w:val="clear" w:color="auto" w:fill="auto"/>
            <w:tcMar>
              <w:top w:w="0" w:type="dxa"/>
              <w:bottom w:w="0" w:type="dxa"/>
            </w:tcMar>
            <w:vAlign w:val="center"/>
          </w:tcPr>
          <w:p w14:paraId="6BB89354" w14:textId="77777777" w:rsidR="005F245F" w:rsidRPr="00281CEF" w:rsidRDefault="00451EB7" w:rsidP="00451E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Profit after tax after appropriation to funds</w:t>
            </w:r>
          </w:p>
        </w:tc>
        <w:tc>
          <w:tcPr>
            <w:tcW w:w="1437" w:type="pct"/>
            <w:shd w:val="clear" w:color="auto" w:fill="auto"/>
            <w:tcMar>
              <w:top w:w="0" w:type="dxa"/>
              <w:bottom w:w="0" w:type="dxa"/>
            </w:tcMar>
            <w:vAlign w:val="center"/>
          </w:tcPr>
          <w:p w14:paraId="22F8E3DF" w14:textId="77777777" w:rsidR="005F245F" w:rsidRPr="00281CEF" w:rsidRDefault="00451EB7" w:rsidP="00451E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9,267,640,560</w:t>
            </w:r>
          </w:p>
        </w:tc>
      </w:tr>
    </w:tbl>
    <w:p w14:paraId="660DA5CE" w14:textId="77777777" w:rsidR="005F245F" w:rsidRPr="00281CEF" w:rsidRDefault="00451EB7" w:rsidP="007E711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81CEF">
        <w:rPr>
          <w:rFonts w:ascii="Arial" w:hAnsi="Arial" w:cs="Arial"/>
          <w:color w:val="010000"/>
          <w:sz w:val="20"/>
        </w:rPr>
        <w:t xml:space="preserve">‎‎Article 8. Approve the supplement of business lines of the Company: </w:t>
      </w:r>
    </w:p>
    <w:p w14:paraId="349EAE06" w14:textId="77777777" w:rsidR="005F245F" w:rsidRPr="00281CEF" w:rsidRDefault="00451EB7" w:rsidP="007E711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81CEF">
        <w:rPr>
          <w:rFonts w:ascii="Arial" w:hAnsi="Arial" w:cs="Arial"/>
          <w:color w:val="010000"/>
          <w:sz w:val="20"/>
        </w:rPr>
        <w:t xml:space="preserve">‎‎Article 9. Approve the change of title of the legal representative of the Company </w:t>
      </w:r>
    </w:p>
    <w:p w14:paraId="4686DC05" w14:textId="77777777" w:rsidR="005F245F" w:rsidRPr="00281CEF" w:rsidRDefault="00451EB7" w:rsidP="007E711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81CEF">
        <w:rPr>
          <w:rFonts w:ascii="Arial" w:hAnsi="Arial" w:cs="Arial"/>
          <w:color w:val="010000"/>
          <w:sz w:val="20"/>
        </w:rPr>
        <w:t xml:space="preserve">‎‎Article 10. Approve the dismissal of members of the Board of Directors and change the number of members of the Board of Directors </w:t>
      </w:r>
    </w:p>
    <w:p w14:paraId="3EB37C5D" w14:textId="77777777" w:rsidR="005F245F" w:rsidRPr="00281CEF" w:rsidRDefault="00451EB7" w:rsidP="007E711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81CEF">
        <w:rPr>
          <w:rFonts w:ascii="Arial" w:hAnsi="Arial" w:cs="Arial"/>
          <w:color w:val="010000"/>
          <w:sz w:val="20"/>
        </w:rPr>
        <w:t xml:space="preserve">‎‎Article 11. Approve the investment policy and implementation of major contracts and transactions </w:t>
      </w:r>
    </w:p>
    <w:p w14:paraId="06B6DFBE" w14:textId="77777777" w:rsidR="005F245F" w:rsidRPr="00281CEF" w:rsidRDefault="00451EB7" w:rsidP="007E711A">
      <w:pPr>
        <w:keepNext/>
        <w:numPr>
          <w:ilvl w:val="0"/>
          <w:numId w:val="1"/>
        </w:numPr>
        <w:pBdr>
          <w:top w:val="nil"/>
          <w:left w:val="nil"/>
          <w:bottom w:val="nil"/>
          <w:right w:val="nil"/>
          <w:between w:val="nil"/>
        </w:pBdr>
        <w:tabs>
          <w:tab w:val="left" w:pos="419"/>
        </w:tabs>
        <w:spacing w:after="120" w:line="360" w:lineRule="auto"/>
        <w:jc w:val="both"/>
        <w:rPr>
          <w:rFonts w:ascii="Arial" w:eastAsia="Arial" w:hAnsi="Arial" w:cs="Arial"/>
          <w:color w:val="010000"/>
          <w:sz w:val="20"/>
          <w:szCs w:val="20"/>
        </w:rPr>
      </w:pPr>
      <w:r w:rsidRPr="00281CEF">
        <w:rPr>
          <w:rFonts w:ascii="Arial" w:hAnsi="Arial" w:cs="Arial"/>
          <w:color w:val="010000"/>
          <w:sz w:val="20"/>
        </w:rPr>
        <w:t>Approve the investment policy of the Company in 2024 as follows:</w:t>
      </w:r>
    </w:p>
    <w:p w14:paraId="30B23B57" w14:textId="77777777" w:rsidR="005F245F" w:rsidRPr="00281CEF" w:rsidRDefault="00451EB7" w:rsidP="007E711A">
      <w:pPr>
        <w:numPr>
          <w:ilvl w:val="0"/>
          <w:numId w:val="8"/>
        </w:numPr>
        <w:pBdr>
          <w:top w:val="nil"/>
          <w:left w:val="nil"/>
          <w:bottom w:val="nil"/>
          <w:right w:val="nil"/>
          <w:between w:val="nil"/>
        </w:pBdr>
        <w:tabs>
          <w:tab w:val="left" w:pos="419"/>
        </w:tabs>
        <w:spacing w:after="120" w:line="360" w:lineRule="auto"/>
        <w:jc w:val="both"/>
        <w:rPr>
          <w:rFonts w:ascii="Arial" w:eastAsia="Arial" w:hAnsi="Arial" w:cs="Arial"/>
          <w:color w:val="010000"/>
          <w:sz w:val="20"/>
          <w:szCs w:val="20"/>
        </w:rPr>
      </w:pPr>
      <w:r w:rsidRPr="00281CEF">
        <w:rPr>
          <w:rFonts w:ascii="Arial" w:hAnsi="Arial" w:cs="Arial"/>
          <w:color w:val="010000"/>
          <w:sz w:val="20"/>
        </w:rPr>
        <w:t>Continue to research and seek investment opportunities in new renewable energy projects to expand the scale and diversify the Company's operations. Search for potential partners to restructure the portfolio or jointly invest in projects.</w:t>
      </w:r>
    </w:p>
    <w:p w14:paraId="409B3EBD" w14:textId="5CE62A60" w:rsidR="005F245F" w:rsidRPr="00281CEF" w:rsidRDefault="00451EB7" w:rsidP="007E711A">
      <w:pPr>
        <w:numPr>
          <w:ilvl w:val="0"/>
          <w:numId w:val="8"/>
        </w:numPr>
        <w:pBdr>
          <w:top w:val="nil"/>
          <w:left w:val="nil"/>
          <w:bottom w:val="nil"/>
          <w:right w:val="nil"/>
          <w:between w:val="nil"/>
        </w:pBdr>
        <w:tabs>
          <w:tab w:val="left" w:pos="419"/>
        </w:tabs>
        <w:spacing w:after="120" w:line="360" w:lineRule="auto"/>
        <w:jc w:val="both"/>
        <w:rPr>
          <w:rFonts w:ascii="Arial" w:eastAsia="Arial" w:hAnsi="Arial" w:cs="Arial"/>
          <w:color w:val="010000"/>
          <w:sz w:val="20"/>
          <w:szCs w:val="20"/>
        </w:rPr>
      </w:pPr>
      <w:r w:rsidRPr="00281CEF">
        <w:rPr>
          <w:rFonts w:ascii="Arial" w:hAnsi="Arial" w:cs="Arial"/>
          <w:color w:val="010000"/>
          <w:sz w:val="20"/>
        </w:rPr>
        <w:t xml:space="preserve">The value of each transaction will be decided by the Board of Directors depending on each specific time and contract, on the basis of ensuring the interests of the Company, but the total investment value must not exceed VND 100,000,000,000. The total investment value mentioned above does not include the investments that have been approved in detail by the </w:t>
      </w:r>
      <w:r w:rsidR="007E711A">
        <w:rPr>
          <w:rFonts w:ascii="Arial" w:hAnsi="Arial" w:cs="Arial"/>
          <w:color w:val="010000"/>
          <w:sz w:val="20"/>
        </w:rPr>
        <w:t>General Meeting</w:t>
      </w:r>
      <w:r w:rsidRPr="00281CEF">
        <w:rPr>
          <w:rFonts w:ascii="Arial" w:hAnsi="Arial" w:cs="Arial"/>
          <w:color w:val="010000"/>
          <w:sz w:val="20"/>
        </w:rPr>
        <w:t>.</w:t>
      </w:r>
    </w:p>
    <w:p w14:paraId="1EC2B31A" w14:textId="77777777" w:rsidR="005F245F" w:rsidRPr="00281CEF" w:rsidRDefault="00451EB7" w:rsidP="007E711A">
      <w:pPr>
        <w:keepNext/>
        <w:numPr>
          <w:ilvl w:val="0"/>
          <w:numId w:val="1"/>
        </w:numPr>
        <w:pBdr>
          <w:top w:val="nil"/>
          <w:left w:val="nil"/>
          <w:bottom w:val="nil"/>
          <w:right w:val="nil"/>
          <w:between w:val="nil"/>
        </w:pBdr>
        <w:tabs>
          <w:tab w:val="left" w:pos="419"/>
        </w:tabs>
        <w:spacing w:after="120" w:line="360" w:lineRule="auto"/>
        <w:jc w:val="both"/>
        <w:rPr>
          <w:rFonts w:ascii="Arial" w:eastAsia="Arial" w:hAnsi="Arial" w:cs="Arial"/>
          <w:color w:val="010000"/>
          <w:sz w:val="20"/>
          <w:szCs w:val="20"/>
        </w:rPr>
      </w:pPr>
      <w:r w:rsidRPr="00281CEF">
        <w:rPr>
          <w:rFonts w:ascii="Arial" w:hAnsi="Arial" w:cs="Arial"/>
          <w:color w:val="010000"/>
          <w:sz w:val="20"/>
        </w:rPr>
        <w:t>Approve the Company's transactions with specific partners as follows:</w:t>
      </w:r>
    </w:p>
    <w:p w14:paraId="2E5DA923" w14:textId="77777777" w:rsidR="005F245F" w:rsidRPr="00281CEF" w:rsidRDefault="00451EB7" w:rsidP="007E711A">
      <w:pPr>
        <w:numPr>
          <w:ilvl w:val="0"/>
          <w:numId w:val="8"/>
        </w:numPr>
        <w:pBdr>
          <w:top w:val="nil"/>
          <w:left w:val="nil"/>
          <w:bottom w:val="nil"/>
          <w:right w:val="nil"/>
          <w:between w:val="nil"/>
        </w:pBdr>
        <w:tabs>
          <w:tab w:val="left" w:pos="419"/>
        </w:tabs>
        <w:spacing w:after="120" w:line="360" w:lineRule="auto"/>
        <w:jc w:val="both"/>
        <w:rPr>
          <w:rFonts w:ascii="Arial" w:eastAsia="Arial" w:hAnsi="Arial" w:cs="Arial"/>
          <w:color w:val="010000"/>
          <w:sz w:val="20"/>
          <w:szCs w:val="20"/>
        </w:rPr>
      </w:pPr>
      <w:r w:rsidRPr="00281CEF">
        <w:rPr>
          <w:rFonts w:ascii="Arial" w:hAnsi="Arial" w:cs="Arial"/>
          <w:color w:val="010000"/>
          <w:sz w:val="20"/>
        </w:rPr>
        <w:t>Transaction contents include: Medium and long-term credit contracts, mortgage/guarantee contracts and other related contracts and agreements.</w:t>
      </w:r>
    </w:p>
    <w:p w14:paraId="5A2E827F" w14:textId="77777777" w:rsidR="005F245F" w:rsidRPr="00281CEF" w:rsidRDefault="00451EB7" w:rsidP="007E711A">
      <w:pPr>
        <w:numPr>
          <w:ilvl w:val="0"/>
          <w:numId w:val="8"/>
        </w:numPr>
        <w:pBdr>
          <w:top w:val="nil"/>
          <w:left w:val="nil"/>
          <w:bottom w:val="nil"/>
          <w:right w:val="nil"/>
          <w:between w:val="nil"/>
        </w:pBdr>
        <w:tabs>
          <w:tab w:val="left" w:pos="419"/>
        </w:tabs>
        <w:spacing w:after="120" w:line="360" w:lineRule="auto"/>
        <w:jc w:val="both"/>
        <w:rPr>
          <w:rFonts w:ascii="Arial" w:eastAsia="Arial" w:hAnsi="Arial" w:cs="Arial"/>
          <w:color w:val="010000"/>
          <w:sz w:val="20"/>
          <w:szCs w:val="20"/>
        </w:rPr>
      </w:pPr>
      <w:r w:rsidRPr="00281CEF">
        <w:rPr>
          <w:rFonts w:ascii="Arial" w:hAnsi="Arial" w:cs="Arial"/>
          <w:color w:val="010000"/>
          <w:sz w:val="20"/>
        </w:rPr>
        <w:t>The parties signing contracts and transactions are credit institutions according to the attached Appendix.</w:t>
      </w:r>
    </w:p>
    <w:p w14:paraId="455139B9" w14:textId="77777777" w:rsidR="005F245F" w:rsidRPr="00281CEF" w:rsidRDefault="00451EB7" w:rsidP="007E711A">
      <w:pPr>
        <w:numPr>
          <w:ilvl w:val="0"/>
          <w:numId w:val="8"/>
        </w:numPr>
        <w:pBdr>
          <w:top w:val="nil"/>
          <w:left w:val="nil"/>
          <w:bottom w:val="nil"/>
          <w:right w:val="nil"/>
          <w:between w:val="nil"/>
        </w:pBdr>
        <w:tabs>
          <w:tab w:val="left" w:pos="419"/>
        </w:tabs>
        <w:spacing w:after="120" w:line="360" w:lineRule="auto"/>
        <w:jc w:val="both"/>
        <w:rPr>
          <w:rFonts w:ascii="Arial" w:eastAsia="Arial" w:hAnsi="Arial" w:cs="Arial"/>
          <w:color w:val="010000"/>
          <w:sz w:val="20"/>
          <w:szCs w:val="20"/>
        </w:rPr>
      </w:pPr>
      <w:r w:rsidRPr="00281CEF">
        <w:rPr>
          <w:rFonts w:ascii="Arial" w:hAnsi="Arial" w:cs="Arial"/>
          <w:color w:val="010000"/>
          <w:sz w:val="20"/>
        </w:rPr>
        <w:t>Total transaction value: Not exceeding VND 120,000,000,000.</w:t>
      </w:r>
    </w:p>
    <w:p w14:paraId="58204426" w14:textId="337FDAB6" w:rsidR="005F245F" w:rsidRPr="00281CEF" w:rsidRDefault="00451EB7" w:rsidP="007E711A">
      <w:pPr>
        <w:keepNext/>
        <w:numPr>
          <w:ilvl w:val="0"/>
          <w:numId w:val="1"/>
        </w:numPr>
        <w:pBdr>
          <w:top w:val="nil"/>
          <w:left w:val="nil"/>
          <w:bottom w:val="nil"/>
          <w:right w:val="nil"/>
          <w:between w:val="nil"/>
        </w:pBdr>
        <w:tabs>
          <w:tab w:val="left" w:pos="419"/>
        </w:tabs>
        <w:spacing w:after="120" w:line="360" w:lineRule="auto"/>
        <w:jc w:val="both"/>
        <w:rPr>
          <w:rFonts w:ascii="Arial" w:eastAsia="Arial" w:hAnsi="Arial" w:cs="Arial"/>
          <w:color w:val="010000"/>
          <w:sz w:val="20"/>
          <w:szCs w:val="20"/>
        </w:rPr>
      </w:pPr>
      <w:r w:rsidRPr="00281CEF">
        <w:rPr>
          <w:rFonts w:ascii="Arial" w:hAnsi="Arial" w:cs="Arial"/>
          <w:color w:val="010000"/>
          <w:sz w:val="20"/>
        </w:rPr>
        <w:t xml:space="preserve">The Board of Directors respectfully submits to the </w:t>
      </w:r>
      <w:r w:rsidR="007E711A">
        <w:rPr>
          <w:rFonts w:ascii="Arial" w:hAnsi="Arial" w:cs="Arial"/>
          <w:color w:val="010000"/>
          <w:sz w:val="20"/>
        </w:rPr>
        <w:t>General Meeting</w:t>
      </w:r>
      <w:r w:rsidRPr="00281CEF">
        <w:rPr>
          <w:rFonts w:ascii="Arial" w:hAnsi="Arial" w:cs="Arial"/>
          <w:color w:val="010000"/>
          <w:sz w:val="20"/>
        </w:rPr>
        <w:t xml:space="preserve"> to authorize the Board of Directors and/or the Legal Representative of the Company to carry out the following tasks:</w:t>
      </w:r>
    </w:p>
    <w:p w14:paraId="68E34CC1" w14:textId="77777777" w:rsidR="005F245F" w:rsidRPr="00281CEF" w:rsidRDefault="00451EB7" w:rsidP="007E711A">
      <w:pPr>
        <w:numPr>
          <w:ilvl w:val="0"/>
          <w:numId w:val="8"/>
        </w:numPr>
        <w:pBdr>
          <w:top w:val="nil"/>
          <w:left w:val="nil"/>
          <w:bottom w:val="nil"/>
          <w:right w:val="nil"/>
          <w:between w:val="nil"/>
        </w:pBdr>
        <w:tabs>
          <w:tab w:val="left" w:pos="419"/>
        </w:tabs>
        <w:spacing w:after="120" w:line="360" w:lineRule="auto"/>
        <w:jc w:val="both"/>
        <w:rPr>
          <w:rFonts w:ascii="Arial" w:eastAsia="Arial" w:hAnsi="Arial" w:cs="Arial"/>
          <w:color w:val="010000"/>
          <w:sz w:val="20"/>
          <w:szCs w:val="20"/>
        </w:rPr>
      </w:pPr>
      <w:r w:rsidRPr="00281CEF">
        <w:rPr>
          <w:rFonts w:ascii="Arial" w:hAnsi="Arial" w:cs="Arial"/>
          <w:color w:val="010000"/>
          <w:sz w:val="20"/>
        </w:rPr>
        <w:t>Actively select assets that need investment to ensure the completion of the set business plan;</w:t>
      </w:r>
    </w:p>
    <w:p w14:paraId="730477FA" w14:textId="77777777" w:rsidR="005F245F" w:rsidRPr="00281CEF" w:rsidRDefault="00451EB7" w:rsidP="007E711A">
      <w:pPr>
        <w:numPr>
          <w:ilvl w:val="0"/>
          <w:numId w:val="8"/>
        </w:numPr>
        <w:pBdr>
          <w:top w:val="nil"/>
          <w:left w:val="nil"/>
          <w:bottom w:val="nil"/>
          <w:right w:val="nil"/>
          <w:between w:val="nil"/>
        </w:pBdr>
        <w:tabs>
          <w:tab w:val="left" w:pos="419"/>
        </w:tabs>
        <w:spacing w:after="120" w:line="360" w:lineRule="auto"/>
        <w:jc w:val="both"/>
        <w:rPr>
          <w:rFonts w:ascii="Arial" w:eastAsia="Arial" w:hAnsi="Arial" w:cs="Arial"/>
          <w:color w:val="010000"/>
          <w:sz w:val="20"/>
          <w:szCs w:val="20"/>
        </w:rPr>
      </w:pPr>
      <w:r w:rsidRPr="00281CEF">
        <w:rPr>
          <w:rFonts w:ascii="Arial" w:hAnsi="Arial" w:cs="Arial"/>
          <w:color w:val="010000"/>
          <w:sz w:val="20"/>
        </w:rPr>
        <w:t>Decide the specific contract and transaction value at each time, on the basis of ensuring the interests of the Company and complying with the provisions of the Company's Charter.</w:t>
      </w:r>
    </w:p>
    <w:p w14:paraId="0D7BB94B" w14:textId="77777777" w:rsidR="005F245F" w:rsidRPr="00281CEF" w:rsidRDefault="00451EB7" w:rsidP="007E711A">
      <w:pPr>
        <w:numPr>
          <w:ilvl w:val="0"/>
          <w:numId w:val="8"/>
        </w:numPr>
        <w:pBdr>
          <w:top w:val="nil"/>
          <w:left w:val="nil"/>
          <w:bottom w:val="nil"/>
          <w:right w:val="nil"/>
          <w:between w:val="nil"/>
        </w:pBdr>
        <w:tabs>
          <w:tab w:val="left" w:pos="419"/>
        </w:tabs>
        <w:spacing w:after="120" w:line="360" w:lineRule="auto"/>
        <w:jc w:val="both"/>
        <w:rPr>
          <w:rFonts w:ascii="Arial" w:eastAsia="Arial" w:hAnsi="Arial" w:cs="Arial"/>
          <w:color w:val="010000"/>
          <w:sz w:val="20"/>
          <w:szCs w:val="20"/>
        </w:rPr>
      </w:pPr>
      <w:r w:rsidRPr="00281CEF">
        <w:rPr>
          <w:rFonts w:ascii="Arial" w:hAnsi="Arial" w:cs="Arial"/>
          <w:color w:val="010000"/>
          <w:sz w:val="20"/>
        </w:rPr>
        <w:t>Decide the specific terms and conditions of the above-mentioned Contracts and transactions, agreements, documents related to these Contracts and transactions, including agreements to amend, supplement, terminate, replace those Contracts and transactions (if any).</w:t>
      </w:r>
    </w:p>
    <w:p w14:paraId="5E80354E" w14:textId="77777777" w:rsidR="005F245F" w:rsidRPr="00281CEF" w:rsidRDefault="00451EB7" w:rsidP="007E711A">
      <w:pPr>
        <w:numPr>
          <w:ilvl w:val="0"/>
          <w:numId w:val="8"/>
        </w:numPr>
        <w:pBdr>
          <w:top w:val="nil"/>
          <w:left w:val="nil"/>
          <w:bottom w:val="nil"/>
          <w:right w:val="nil"/>
          <w:between w:val="nil"/>
        </w:pBdr>
        <w:tabs>
          <w:tab w:val="left" w:pos="419"/>
        </w:tabs>
        <w:spacing w:after="120" w:line="360" w:lineRule="auto"/>
        <w:jc w:val="both"/>
        <w:rPr>
          <w:rFonts w:ascii="Arial" w:eastAsia="Arial" w:hAnsi="Arial" w:cs="Arial"/>
          <w:color w:val="010000"/>
          <w:sz w:val="20"/>
          <w:szCs w:val="20"/>
        </w:rPr>
      </w:pPr>
      <w:r w:rsidRPr="00281CEF">
        <w:rPr>
          <w:rFonts w:ascii="Arial" w:hAnsi="Arial" w:cs="Arial"/>
          <w:color w:val="010000"/>
          <w:sz w:val="20"/>
        </w:rPr>
        <w:lastRenderedPageBreak/>
        <w:t>Sign and execute the Contracts, transactions and related documents, including agreements to amend, supplement, terminate, replace those Contracts and transactions (if any).</w:t>
      </w:r>
    </w:p>
    <w:p w14:paraId="7789E0FA" w14:textId="3D4EBC98" w:rsidR="005F245F" w:rsidRPr="00281CEF" w:rsidRDefault="00451EB7" w:rsidP="007E711A">
      <w:pPr>
        <w:numPr>
          <w:ilvl w:val="0"/>
          <w:numId w:val="1"/>
        </w:numPr>
        <w:pBdr>
          <w:top w:val="nil"/>
          <w:left w:val="nil"/>
          <w:bottom w:val="nil"/>
          <w:right w:val="nil"/>
          <w:between w:val="nil"/>
        </w:pBdr>
        <w:tabs>
          <w:tab w:val="left" w:pos="432"/>
          <w:tab w:val="left" w:pos="647"/>
        </w:tabs>
        <w:spacing w:after="120" w:line="360" w:lineRule="auto"/>
        <w:jc w:val="both"/>
        <w:rPr>
          <w:rFonts w:ascii="Arial" w:eastAsia="Arial" w:hAnsi="Arial" w:cs="Arial"/>
          <w:color w:val="010000"/>
          <w:sz w:val="20"/>
          <w:szCs w:val="20"/>
        </w:rPr>
      </w:pPr>
      <w:r w:rsidRPr="00281CEF">
        <w:rPr>
          <w:rFonts w:ascii="Arial" w:hAnsi="Arial" w:cs="Arial"/>
          <w:color w:val="010000"/>
          <w:sz w:val="20"/>
        </w:rPr>
        <w:t xml:space="preserve">Implementation time: From the effective date of the Resolution of the 2024 Annual </w:t>
      </w:r>
      <w:r w:rsidR="007E711A">
        <w:rPr>
          <w:rFonts w:ascii="Arial" w:hAnsi="Arial" w:cs="Arial"/>
          <w:color w:val="010000"/>
          <w:sz w:val="20"/>
        </w:rPr>
        <w:t>General Meeting</w:t>
      </w:r>
      <w:r w:rsidRPr="00281CEF">
        <w:rPr>
          <w:rFonts w:ascii="Arial" w:hAnsi="Arial" w:cs="Arial"/>
          <w:color w:val="010000"/>
          <w:sz w:val="20"/>
        </w:rPr>
        <w:t xml:space="preserve"> until the </w:t>
      </w:r>
      <w:r w:rsidR="007E711A">
        <w:rPr>
          <w:rFonts w:ascii="Arial" w:hAnsi="Arial" w:cs="Arial"/>
          <w:color w:val="010000"/>
          <w:sz w:val="20"/>
        </w:rPr>
        <w:t>issue</w:t>
      </w:r>
      <w:r w:rsidRPr="00281CEF">
        <w:rPr>
          <w:rFonts w:ascii="Arial" w:hAnsi="Arial" w:cs="Arial"/>
          <w:color w:val="010000"/>
          <w:sz w:val="20"/>
        </w:rPr>
        <w:t xml:space="preserve"> of the Resolution of the 2025 Annual </w:t>
      </w:r>
      <w:r w:rsidR="007E711A">
        <w:rPr>
          <w:rFonts w:ascii="Arial" w:hAnsi="Arial" w:cs="Arial"/>
          <w:color w:val="010000"/>
          <w:sz w:val="20"/>
        </w:rPr>
        <w:t>General Meeting</w:t>
      </w:r>
      <w:r w:rsidRPr="00281CEF">
        <w:rPr>
          <w:rFonts w:ascii="Arial" w:hAnsi="Arial" w:cs="Arial"/>
          <w:color w:val="010000"/>
          <w:sz w:val="20"/>
        </w:rPr>
        <w:t>.</w:t>
      </w:r>
    </w:p>
    <w:p w14:paraId="7F88C962" w14:textId="77777777" w:rsidR="005F245F" w:rsidRPr="00281CEF" w:rsidRDefault="00451EB7" w:rsidP="007E711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81CEF">
        <w:rPr>
          <w:rFonts w:ascii="Arial" w:hAnsi="Arial" w:cs="Arial"/>
          <w:color w:val="010000"/>
          <w:sz w:val="20"/>
        </w:rPr>
        <w:t xml:space="preserve">‎‎Article 12. Approve the acquisition of shares of SD Truong Thanh Joint Stock Company </w:t>
      </w:r>
    </w:p>
    <w:p w14:paraId="3DA2AA77" w14:textId="77777777" w:rsidR="005F245F" w:rsidRPr="00281CEF" w:rsidRDefault="00451EB7" w:rsidP="007E711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81CEF">
        <w:rPr>
          <w:rFonts w:ascii="Arial" w:hAnsi="Arial" w:cs="Arial"/>
          <w:color w:val="010000"/>
          <w:sz w:val="20"/>
        </w:rPr>
        <w:t xml:space="preserve">‎‎Article 13. Approve the plan to issue additional shares to the public offering </w:t>
      </w:r>
    </w:p>
    <w:p w14:paraId="2472666F" w14:textId="45A9E0CD" w:rsidR="005F245F" w:rsidRPr="00281CEF" w:rsidRDefault="00451EB7" w:rsidP="007E711A">
      <w:pPr>
        <w:numPr>
          <w:ilvl w:val="0"/>
          <w:numId w:val="3"/>
        </w:numPr>
        <w:pBdr>
          <w:top w:val="nil"/>
          <w:left w:val="nil"/>
          <w:bottom w:val="nil"/>
          <w:right w:val="nil"/>
          <w:between w:val="nil"/>
        </w:pBdr>
        <w:tabs>
          <w:tab w:val="left" w:pos="432"/>
          <w:tab w:val="left" w:pos="555"/>
        </w:tabs>
        <w:spacing w:after="120" w:line="360" w:lineRule="auto"/>
        <w:jc w:val="both"/>
        <w:rPr>
          <w:rFonts w:ascii="Arial" w:eastAsia="Arial" w:hAnsi="Arial" w:cs="Arial"/>
          <w:color w:val="010000"/>
          <w:sz w:val="20"/>
          <w:szCs w:val="20"/>
        </w:rPr>
      </w:pPr>
      <w:r w:rsidRPr="00281CEF">
        <w:rPr>
          <w:rFonts w:ascii="Arial" w:hAnsi="Arial" w:cs="Arial"/>
          <w:color w:val="010000"/>
          <w:sz w:val="20"/>
        </w:rPr>
        <w:t xml:space="preserve">Share </w:t>
      </w:r>
      <w:r w:rsidR="007E711A">
        <w:rPr>
          <w:rFonts w:ascii="Arial" w:hAnsi="Arial" w:cs="Arial"/>
          <w:color w:val="010000"/>
          <w:sz w:val="20"/>
        </w:rPr>
        <w:t>issue</w:t>
      </w:r>
      <w:r w:rsidRPr="00281CEF">
        <w:rPr>
          <w:rFonts w:ascii="Arial" w:hAnsi="Arial" w:cs="Arial"/>
          <w:color w:val="010000"/>
          <w:sz w:val="20"/>
        </w:rPr>
        <w:t xml:space="preserve"> plan</w:t>
      </w:r>
    </w:p>
    <w:p w14:paraId="53D06393" w14:textId="2F878B28" w:rsidR="005F245F" w:rsidRPr="00281CEF" w:rsidRDefault="007E711A" w:rsidP="007E711A">
      <w:pPr>
        <w:numPr>
          <w:ilvl w:val="0"/>
          <w:numId w:val="4"/>
        </w:numPr>
        <w:pBdr>
          <w:top w:val="nil"/>
          <w:left w:val="nil"/>
          <w:bottom w:val="nil"/>
          <w:right w:val="nil"/>
          <w:between w:val="nil"/>
        </w:pBdr>
        <w:tabs>
          <w:tab w:val="left" w:pos="432"/>
          <w:tab w:val="left" w:pos="555"/>
        </w:tabs>
        <w:spacing w:after="120" w:line="360" w:lineRule="auto"/>
        <w:jc w:val="both"/>
        <w:rPr>
          <w:rFonts w:ascii="Arial" w:eastAsia="Arial" w:hAnsi="Arial" w:cs="Arial"/>
          <w:color w:val="010000"/>
          <w:sz w:val="20"/>
          <w:szCs w:val="20"/>
        </w:rPr>
      </w:pPr>
      <w:r>
        <w:rPr>
          <w:rFonts w:ascii="Arial" w:hAnsi="Arial" w:cs="Arial"/>
          <w:color w:val="010000"/>
          <w:sz w:val="20"/>
        </w:rPr>
        <w:t>Issue</w:t>
      </w:r>
      <w:r w:rsidR="00451EB7" w:rsidRPr="00281CEF">
        <w:rPr>
          <w:rFonts w:ascii="Arial" w:hAnsi="Arial" w:cs="Arial"/>
          <w:color w:val="010000"/>
          <w:sz w:val="20"/>
        </w:rPr>
        <w:t xml:space="preserve"> plan</w:t>
      </w:r>
    </w:p>
    <w:tbl>
      <w:tblPr>
        <w:tblStyle w:val="a2"/>
        <w:tblW w:w="5000" w:type="pct"/>
        <w:tblLook w:val="0400" w:firstRow="0" w:lastRow="0" w:firstColumn="0" w:lastColumn="0" w:noHBand="0" w:noVBand="1"/>
      </w:tblPr>
      <w:tblGrid>
        <w:gridCol w:w="2295"/>
        <w:gridCol w:w="6732"/>
      </w:tblGrid>
      <w:tr w:rsidR="005F245F" w:rsidRPr="00281CEF" w14:paraId="1B496626" w14:textId="77777777" w:rsidTr="00451EB7">
        <w:tc>
          <w:tcPr>
            <w:tcW w:w="1271" w:type="pct"/>
            <w:shd w:val="clear" w:color="auto" w:fill="auto"/>
            <w:tcMar>
              <w:top w:w="0" w:type="dxa"/>
              <w:bottom w:w="0" w:type="dxa"/>
            </w:tcMar>
            <w:vAlign w:val="center"/>
          </w:tcPr>
          <w:p w14:paraId="7C88E187" w14:textId="77777777" w:rsidR="005F245F" w:rsidRPr="00281CEF" w:rsidRDefault="00451EB7" w:rsidP="007E711A">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81CEF">
              <w:rPr>
                <w:rFonts w:ascii="Arial" w:hAnsi="Arial" w:cs="Arial"/>
                <w:color w:val="010000"/>
                <w:sz w:val="20"/>
              </w:rPr>
              <w:t>Share name:</w:t>
            </w:r>
          </w:p>
        </w:tc>
        <w:tc>
          <w:tcPr>
            <w:tcW w:w="3729" w:type="pct"/>
            <w:shd w:val="clear" w:color="auto" w:fill="auto"/>
            <w:tcMar>
              <w:top w:w="0" w:type="dxa"/>
              <w:bottom w:w="0" w:type="dxa"/>
            </w:tcMar>
            <w:vAlign w:val="center"/>
          </w:tcPr>
          <w:p w14:paraId="2A410429" w14:textId="77777777" w:rsidR="005F245F" w:rsidRPr="00281CEF" w:rsidRDefault="00451EB7" w:rsidP="007E711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81CEF">
              <w:rPr>
                <w:rFonts w:ascii="Arial" w:hAnsi="Arial" w:cs="Arial"/>
                <w:color w:val="010000"/>
                <w:sz w:val="20"/>
              </w:rPr>
              <w:t>Shares of Helio Energy Joint Stock Company</w:t>
            </w:r>
          </w:p>
        </w:tc>
      </w:tr>
      <w:tr w:rsidR="005F245F" w:rsidRPr="00281CEF" w14:paraId="771EB734" w14:textId="77777777" w:rsidTr="00451EB7">
        <w:tc>
          <w:tcPr>
            <w:tcW w:w="1271" w:type="pct"/>
            <w:shd w:val="clear" w:color="auto" w:fill="auto"/>
            <w:tcMar>
              <w:top w:w="0" w:type="dxa"/>
              <w:bottom w:w="0" w:type="dxa"/>
            </w:tcMar>
            <w:vAlign w:val="center"/>
          </w:tcPr>
          <w:p w14:paraId="69E07DB1" w14:textId="77777777" w:rsidR="005F245F" w:rsidRPr="00281CEF" w:rsidRDefault="00451EB7" w:rsidP="007E711A">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81CEF">
              <w:rPr>
                <w:rFonts w:ascii="Arial" w:hAnsi="Arial" w:cs="Arial"/>
                <w:color w:val="010000"/>
                <w:sz w:val="20"/>
              </w:rPr>
              <w:t>Share type:</w:t>
            </w:r>
          </w:p>
        </w:tc>
        <w:tc>
          <w:tcPr>
            <w:tcW w:w="3729" w:type="pct"/>
            <w:shd w:val="clear" w:color="auto" w:fill="auto"/>
            <w:tcMar>
              <w:top w:w="0" w:type="dxa"/>
              <w:bottom w:w="0" w:type="dxa"/>
            </w:tcMar>
            <w:vAlign w:val="center"/>
          </w:tcPr>
          <w:p w14:paraId="6442F0DA" w14:textId="77777777" w:rsidR="005F245F" w:rsidRPr="00281CEF" w:rsidRDefault="00451EB7" w:rsidP="007E711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81CEF">
              <w:rPr>
                <w:rFonts w:ascii="Arial" w:hAnsi="Arial" w:cs="Arial"/>
                <w:color w:val="010000"/>
                <w:sz w:val="20"/>
              </w:rPr>
              <w:t>Common share</w:t>
            </w:r>
          </w:p>
        </w:tc>
      </w:tr>
      <w:tr w:rsidR="005F245F" w:rsidRPr="00281CEF" w14:paraId="2948C29A" w14:textId="77777777" w:rsidTr="00451EB7">
        <w:tc>
          <w:tcPr>
            <w:tcW w:w="1271" w:type="pct"/>
            <w:shd w:val="clear" w:color="auto" w:fill="auto"/>
            <w:tcMar>
              <w:top w:w="0" w:type="dxa"/>
              <w:bottom w:w="0" w:type="dxa"/>
            </w:tcMar>
            <w:vAlign w:val="center"/>
          </w:tcPr>
          <w:p w14:paraId="70674830" w14:textId="77777777" w:rsidR="005F245F" w:rsidRPr="00281CEF" w:rsidRDefault="00451EB7" w:rsidP="007E711A">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81CEF">
              <w:rPr>
                <w:rFonts w:ascii="Arial" w:hAnsi="Arial" w:cs="Arial"/>
                <w:color w:val="010000"/>
                <w:sz w:val="20"/>
              </w:rPr>
              <w:t>Par value:</w:t>
            </w:r>
          </w:p>
        </w:tc>
        <w:tc>
          <w:tcPr>
            <w:tcW w:w="3729" w:type="pct"/>
            <w:shd w:val="clear" w:color="auto" w:fill="auto"/>
            <w:tcMar>
              <w:top w:w="0" w:type="dxa"/>
              <w:bottom w:w="0" w:type="dxa"/>
            </w:tcMar>
            <w:vAlign w:val="center"/>
          </w:tcPr>
          <w:p w14:paraId="454954D8" w14:textId="77777777" w:rsidR="005F245F" w:rsidRPr="00281CEF" w:rsidRDefault="00451EB7" w:rsidP="007E711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81CEF">
              <w:rPr>
                <w:rFonts w:ascii="Arial" w:hAnsi="Arial" w:cs="Arial"/>
                <w:color w:val="010000"/>
                <w:sz w:val="20"/>
              </w:rPr>
              <w:t>VND 10,000/share</w:t>
            </w:r>
          </w:p>
        </w:tc>
      </w:tr>
      <w:tr w:rsidR="005F245F" w:rsidRPr="00281CEF" w14:paraId="75DDF22C" w14:textId="77777777" w:rsidTr="00451EB7">
        <w:tc>
          <w:tcPr>
            <w:tcW w:w="1271" w:type="pct"/>
            <w:shd w:val="clear" w:color="auto" w:fill="auto"/>
            <w:tcMar>
              <w:top w:w="0" w:type="dxa"/>
              <w:bottom w:w="0" w:type="dxa"/>
            </w:tcMar>
            <w:vAlign w:val="center"/>
          </w:tcPr>
          <w:p w14:paraId="675E6981" w14:textId="77777777" w:rsidR="005F245F" w:rsidRPr="00281CEF" w:rsidRDefault="00451EB7" w:rsidP="007E711A">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81CEF">
              <w:rPr>
                <w:rFonts w:ascii="Arial" w:hAnsi="Arial" w:cs="Arial"/>
                <w:color w:val="010000"/>
                <w:sz w:val="20"/>
              </w:rPr>
              <w:t>Current charter capital:</w:t>
            </w:r>
          </w:p>
        </w:tc>
        <w:tc>
          <w:tcPr>
            <w:tcW w:w="3729" w:type="pct"/>
            <w:shd w:val="clear" w:color="auto" w:fill="auto"/>
            <w:tcMar>
              <w:top w:w="0" w:type="dxa"/>
              <w:bottom w:w="0" w:type="dxa"/>
            </w:tcMar>
            <w:vAlign w:val="center"/>
          </w:tcPr>
          <w:p w14:paraId="2C0278B8" w14:textId="77777777" w:rsidR="005F245F" w:rsidRPr="00281CEF" w:rsidRDefault="00451EB7" w:rsidP="007E711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81CEF">
              <w:rPr>
                <w:rFonts w:ascii="Arial" w:hAnsi="Arial" w:cs="Arial"/>
                <w:color w:val="010000"/>
                <w:sz w:val="20"/>
              </w:rPr>
              <w:t>VND 210,000,000,000.</w:t>
            </w:r>
          </w:p>
        </w:tc>
      </w:tr>
      <w:tr w:rsidR="005F245F" w:rsidRPr="00281CEF" w14:paraId="78CA88CD" w14:textId="77777777" w:rsidTr="00451EB7">
        <w:tc>
          <w:tcPr>
            <w:tcW w:w="1271" w:type="pct"/>
            <w:shd w:val="clear" w:color="auto" w:fill="auto"/>
            <w:tcMar>
              <w:top w:w="0" w:type="dxa"/>
              <w:bottom w:w="0" w:type="dxa"/>
            </w:tcMar>
            <w:vAlign w:val="center"/>
          </w:tcPr>
          <w:p w14:paraId="5EA07F30" w14:textId="77777777" w:rsidR="005F245F" w:rsidRPr="00281CEF" w:rsidRDefault="00451EB7" w:rsidP="007E711A">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81CEF">
              <w:rPr>
                <w:rFonts w:ascii="Arial" w:hAnsi="Arial" w:cs="Arial"/>
                <w:color w:val="010000"/>
                <w:sz w:val="20"/>
              </w:rPr>
              <w:t>Number of outstanding shares:</w:t>
            </w:r>
          </w:p>
        </w:tc>
        <w:tc>
          <w:tcPr>
            <w:tcW w:w="3729" w:type="pct"/>
            <w:shd w:val="clear" w:color="auto" w:fill="auto"/>
            <w:tcMar>
              <w:top w:w="0" w:type="dxa"/>
              <w:bottom w:w="0" w:type="dxa"/>
            </w:tcMar>
            <w:vAlign w:val="center"/>
          </w:tcPr>
          <w:p w14:paraId="4E3C425B" w14:textId="77777777" w:rsidR="005F245F" w:rsidRPr="00281CEF" w:rsidRDefault="00451EB7" w:rsidP="007E711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81CEF">
              <w:rPr>
                <w:rFonts w:ascii="Arial" w:hAnsi="Arial" w:cs="Arial"/>
                <w:color w:val="010000"/>
                <w:sz w:val="20"/>
              </w:rPr>
              <w:t>21,000,000 shares.</w:t>
            </w:r>
          </w:p>
        </w:tc>
      </w:tr>
      <w:tr w:rsidR="005F245F" w:rsidRPr="00281CEF" w14:paraId="3AD8FE6D" w14:textId="77777777" w:rsidTr="00451EB7">
        <w:tc>
          <w:tcPr>
            <w:tcW w:w="1271" w:type="pct"/>
            <w:shd w:val="clear" w:color="auto" w:fill="auto"/>
            <w:tcMar>
              <w:top w:w="0" w:type="dxa"/>
              <w:bottom w:w="0" w:type="dxa"/>
            </w:tcMar>
            <w:vAlign w:val="center"/>
          </w:tcPr>
          <w:p w14:paraId="0CEF2852" w14:textId="77777777" w:rsidR="005F245F" w:rsidRPr="00281CEF" w:rsidRDefault="00451EB7" w:rsidP="007E711A">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81CEF">
              <w:rPr>
                <w:rFonts w:ascii="Arial" w:hAnsi="Arial" w:cs="Arial"/>
                <w:color w:val="010000"/>
                <w:sz w:val="20"/>
              </w:rPr>
              <w:t>Expected offering rate:</w:t>
            </w:r>
          </w:p>
        </w:tc>
        <w:tc>
          <w:tcPr>
            <w:tcW w:w="3729" w:type="pct"/>
            <w:shd w:val="clear" w:color="auto" w:fill="auto"/>
            <w:tcMar>
              <w:top w:w="0" w:type="dxa"/>
              <w:bottom w:w="0" w:type="dxa"/>
            </w:tcMar>
            <w:vAlign w:val="center"/>
          </w:tcPr>
          <w:p w14:paraId="4DEA9167" w14:textId="77777777" w:rsidR="005F245F" w:rsidRPr="00281CEF" w:rsidRDefault="00451EB7" w:rsidP="007E711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81CEF">
              <w:rPr>
                <w:rFonts w:ascii="Arial" w:hAnsi="Arial" w:cs="Arial"/>
                <w:color w:val="010000"/>
                <w:sz w:val="20"/>
              </w:rPr>
              <w:t>1:1 rate (on the record date for shareholders to exercise the right to purchase additional issued shares, each shareholder owning 01 (one) share will receive 01 (one) purchase right, each 01 (one) purchase right will be entitled to purchase an additional 01 (one) new share).</w:t>
            </w:r>
          </w:p>
        </w:tc>
      </w:tr>
    </w:tbl>
    <w:p w14:paraId="3135B6C7" w14:textId="77777777" w:rsidR="005F245F" w:rsidRPr="00281CEF" w:rsidRDefault="00451EB7" w:rsidP="007E711A">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81CEF">
        <w:rPr>
          <w:rFonts w:ascii="Arial" w:hAnsi="Arial" w:cs="Arial"/>
          <w:color w:val="010000"/>
          <w:sz w:val="20"/>
        </w:rPr>
        <w:t>Expected number of shares to be offered: 84,083,976 shares 21,000,000 shares</w:t>
      </w:r>
    </w:p>
    <w:p w14:paraId="74B1C0FD" w14:textId="77777777" w:rsidR="005F245F" w:rsidRPr="00281CEF" w:rsidRDefault="00451EB7" w:rsidP="007E711A">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81CEF">
        <w:rPr>
          <w:rFonts w:ascii="Arial" w:hAnsi="Arial" w:cs="Arial"/>
          <w:color w:val="010000"/>
          <w:sz w:val="20"/>
        </w:rPr>
        <w:t>Expected total value of shares to be offered at par value VND 210,000,000,000</w:t>
      </w:r>
    </w:p>
    <w:p w14:paraId="62459BCD" w14:textId="77777777" w:rsidR="005F245F" w:rsidRPr="00281CEF" w:rsidRDefault="00451EB7" w:rsidP="007E711A">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81CEF">
        <w:rPr>
          <w:rFonts w:ascii="Arial" w:hAnsi="Arial" w:cs="Arial"/>
          <w:color w:val="010000"/>
          <w:sz w:val="20"/>
        </w:rPr>
        <w:t>Number of shares expected to be issued: 42,000,000 shares</w:t>
      </w:r>
    </w:p>
    <w:p w14:paraId="2376E4E9" w14:textId="53625C74" w:rsidR="005F245F" w:rsidRPr="00281CEF" w:rsidRDefault="00451EB7" w:rsidP="007E711A">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81CEF">
        <w:rPr>
          <w:rFonts w:ascii="Arial" w:hAnsi="Arial" w:cs="Arial"/>
          <w:color w:val="010000"/>
          <w:sz w:val="20"/>
        </w:rPr>
        <w:t xml:space="preserve">Expected charter capital after </w:t>
      </w:r>
      <w:r w:rsidR="007E711A">
        <w:rPr>
          <w:rFonts w:ascii="Arial" w:hAnsi="Arial" w:cs="Arial"/>
          <w:color w:val="010000"/>
          <w:sz w:val="20"/>
        </w:rPr>
        <w:t>issue</w:t>
      </w:r>
      <w:r w:rsidRPr="00281CEF">
        <w:rPr>
          <w:rFonts w:ascii="Arial" w:hAnsi="Arial" w:cs="Arial"/>
          <w:color w:val="010000"/>
          <w:sz w:val="20"/>
        </w:rPr>
        <w:t>: VND 420,000,000,000</w:t>
      </w:r>
    </w:p>
    <w:p w14:paraId="23388587" w14:textId="5039FB19" w:rsidR="005F245F" w:rsidRPr="00281CEF" w:rsidRDefault="007E711A" w:rsidP="007E711A">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s="Arial"/>
          <w:color w:val="010000"/>
          <w:sz w:val="20"/>
        </w:rPr>
        <w:t>Issue</w:t>
      </w:r>
      <w:r w:rsidR="00451EB7" w:rsidRPr="00281CEF">
        <w:rPr>
          <w:rFonts w:ascii="Arial" w:hAnsi="Arial" w:cs="Arial"/>
          <w:color w:val="010000"/>
          <w:sz w:val="20"/>
        </w:rPr>
        <w:t xml:space="preserve"> method: </w:t>
      </w:r>
      <w:r>
        <w:rPr>
          <w:rFonts w:ascii="Arial" w:hAnsi="Arial" w:cs="Arial"/>
          <w:color w:val="010000"/>
          <w:sz w:val="20"/>
        </w:rPr>
        <w:t>Issue</w:t>
      </w:r>
      <w:r w:rsidR="00451EB7" w:rsidRPr="00281CEF">
        <w:rPr>
          <w:rFonts w:ascii="Arial" w:hAnsi="Arial" w:cs="Arial"/>
          <w:color w:val="010000"/>
          <w:sz w:val="20"/>
        </w:rPr>
        <w:t xml:space="preserve"> of additional shares to the public by the method of exercising purchase rights for existing shareholders</w:t>
      </w:r>
    </w:p>
    <w:p w14:paraId="4A675F70" w14:textId="768E468F" w:rsidR="005F245F" w:rsidRPr="00281CEF" w:rsidRDefault="00451EB7" w:rsidP="007E711A">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81CEF">
        <w:rPr>
          <w:rFonts w:ascii="Arial" w:hAnsi="Arial" w:cs="Arial"/>
          <w:color w:val="010000"/>
          <w:sz w:val="20"/>
        </w:rPr>
        <w:t xml:space="preserve">Subjects of the </w:t>
      </w:r>
      <w:r w:rsidR="007E711A">
        <w:rPr>
          <w:rFonts w:ascii="Arial" w:hAnsi="Arial" w:cs="Arial"/>
          <w:color w:val="010000"/>
          <w:sz w:val="20"/>
        </w:rPr>
        <w:t>issue</w:t>
      </w:r>
      <w:r w:rsidRPr="00281CEF">
        <w:rPr>
          <w:rFonts w:ascii="Arial" w:hAnsi="Arial" w:cs="Arial"/>
          <w:color w:val="010000"/>
          <w:sz w:val="20"/>
        </w:rPr>
        <w:t>: All existing shareholders of HIO named in the list of shareholders on the final registration date to close the list of shareholders to exercise the right to purchase shares</w:t>
      </w:r>
    </w:p>
    <w:p w14:paraId="7AC52BE4" w14:textId="77777777" w:rsidR="005F245F" w:rsidRPr="00281CEF" w:rsidRDefault="00451EB7" w:rsidP="007E711A">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81CEF">
        <w:rPr>
          <w:rFonts w:ascii="Arial" w:hAnsi="Arial" w:cs="Arial"/>
          <w:color w:val="010000"/>
          <w:sz w:val="20"/>
        </w:rPr>
        <w:t>Expected offering price: VND 10,000/share</w:t>
      </w:r>
    </w:p>
    <w:p w14:paraId="7931D2B8" w14:textId="77777777" w:rsidR="005F245F" w:rsidRPr="00281CEF" w:rsidRDefault="00451EB7" w:rsidP="007E711A">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81CEF">
        <w:rPr>
          <w:rFonts w:ascii="Arial" w:hAnsi="Arial" w:cs="Arial"/>
          <w:color w:val="010000"/>
          <w:sz w:val="20"/>
        </w:rPr>
        <w:t>Plan on handling fractional shares, number of undistributed shares (if any):</w:t>
      </w:r>
    </w:p>
    <w:p w14:paraId="076DD7A8" w14:textId="77777777" w:rsidR="005F245F" w:rsidRPr="00281CEF" w:rsidRDefault="00451EB7" w:rsidP="007E711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81CEF">
        <w:rPr>
          <w:rFonts w:ascii="Arial" w:hAnsi="Arial" w:cs="Arial"/>
          <w:color w:val="010000"/>
          <w:sz w:val="20"/>
        </w:rPr>
        <w:t>Since the rights exercise rate is 1:1, there will be no fractional shares.</w:t>
      </w:r>
    </w:p>
    <w:p w14:paraId="1BF6F06C" w14:textId="47115ACE" w:rsidR="005F245F" w:rsidRPr="00281CEF" w:rsidRDefault="00451EB7" w:rsidP="007E711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81CEF">
        <w:rPr>
          <w:rFonts w:ascii="Arial" w:hAnsi="Arial" w:cs="Arial"/>
          <w:color w:val="010000"/>
          <w:sz w:val="20"/>
        </w:rPr>
        <w:t xml:space="preserve">The </w:t>
      </w:r>
      <w:r w:rsidR="007E711A">
        <w:rPr>
          <w:rFonts w:ascii="Arial" w:hAnsi="Arial" w:cs="Arial"/>
          <w:color w:val="010000"/>
          <w:sz w:val="20"/>
        </w:rPr>
        <w:t>General Meeting</w:t>
      </w:r>
      <w:r w:rsidRPr="00281CEF">
        <w:rPr>
          <w:rFonts w:ascii="Arial" w:hAnsi="Arial" w:cs="Arial"/>
          <w:color w:val="010000"/>
          <w:sz w:val="20"/>
        </w:rPr>
        <w:t xml:space="preserve"> authorizes the Board of Directors to further distribute to other shareholders/investors (not belonging to the cases specified in Clause 3, Article 17 and Clause 2, Article 195 of the Enterprise Law 2020) all shares that shareholders do not exercise their purchase rights or </w:t>
      </w:r>
      <w:r w:rsidRPr="00281CEF">
        <w:rPr>
          <w:rFonts w:ascii="Arial" w:hAnsi="Arial" w:cs="Arial"/>
          <w:color w:val="010000"/>
          <w:sz w:val="20"/>
        </w:rPr>
        <w:lastRenderedPageBreak/>
        <w:t>do not fully exercise their purchase rights (if any) at the offering price of VND 10,000 per share within the prescribed time limit (including extension time) in compliance with Article 42 of Decree 155/2020/ND-CP. In case at the end of the distribution period as prescribed by law (including the extension period, if any), there are still undistributed shares, these undistributed shares will be canceled and the Board of Directors will issue a decision to end the offering, the new charter capital will be registered based on the actual number of shares that have been offered.</w:t>
      </w:r>
    </w:p>
    <w:p w14:paraId="6B720F09" w14:textId="77777777" w:rsidR="005F245F" w:rsidRPr="00281CEF" w:rsidRDefault="00451EB7" w:rsidP="007E711A">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81CEF">
        <w:rPr>
          <w:rFonts w:ascii="Arial" w:hAnsi="Arial" w:cs="Arial"/>
          <w:color w:val="010000"/>
          <w:sz w:val="20"/>
        </w:rPr>
        <w:t>Transfer restriction: The additional shares offered due to existing shareholders exercising their purchase rights are not subject to transfer restrictions.</w:t>
      </w:r>
    </w:p>
    <w:p w14:paraId="11B7C821" w14:textId="77777777" w:rsidR="005F245F" w:rsidRPr="00281CEF" w:rsidRDefault="00451EB7" w:rsidP="007E711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81CEF">
        <w:rPr>
          <w:rFonts w:ascii="Arial" w:hAnsi="Arial" w:cs="Arial"/>
          <w:color w:val="010000"/>
          <w:sz w:val="20"/>
        </w:rPr>
        <w:t>Existing shareholders currently owning shares in a state of transfer restriction are still allocated purchase rights. The additional shares purchased from the exercise of purchase rights are not subject to transfer restrictions.</w:t>
      </w:r>
    </w:p>
    <w:p w14:paraId="52855734" w14:textId="77777777" w:rsidR="005F245F" w:rsidRPr="00281CEF" w:rsidRDefault="00451EB7" w:rsidP="007E711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81CEF">
        <w:rPr>
          <w:rFonts w:ascii="Arial" w:hAnsi="Arial" w:cs="Arial"/>
          <w:color w:val="010000"/>
          <w:sz w:val="20"/>
        </w:rPr>
        <w:t>In case of handling the number of undistributed shares, the number of shares that shareholders do not exercise their purchase rights or do not fully exercise their purchase rights are further distributed to other shareholders/investors, they will be subject to transfer restriction for a period of 01 year from the end date of the offering.</w:t>
      </w:r>
    </w:p>
    <w:p w14:paraId="606F4F17" w14:textId="77777777" w:rsidR="005F245F" w:rsidRPr="00281CEF" w:rsidRDefault="00451EB7" w:rsidP="007E711A">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81CEF">
        <w:rPr>
          <w:rFonts w:ascii="Arial" w:hAnsi="Arial" w:cs="Arial"/>
          <w:color w:val="010000"/>
          <w:sz w:val="20"/>
        </w:rPr>
        <w:t>Transfer the rights to purchase additionally issued shares: Shareholders owning purchase rights are only allowed to transfer the purchase rights once, the transferee of the purchase rights is not allowed to further transfer to a third party.</w:t>
      </w:r>
    </w:p>
    <w:p w14:paraId="293A0018" w14:textId="77777777" w:rsidR="005F245F" w:rsidRPr="00281CEF" w:rsidRDefault="00451EB7" w:rsidP="007E711A">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81CEF">
        <w:rPr>
          <w:rFonts w:ascii="Arial" w:hAnsi="Arial" w:cs="Arial"/>
          <w:color w:val="010000"/>
          <w:sz w:val="20"/>
        </w:rPr>
        <w:t>Expected time of the offering: After receiving the Certificate of Registration for Public Offering of Additional Shares from the State Securities Commission, expected in Q3/2024 - Q4/2024</w:t>
      </w:r>
    </w:p>
    <w:p w14:paraId="31227149" w14:textId="29C23353" w:rsidR="005F245F" w:rsidRPr="00281CEF" w:rsidRDefault="00451EB7" w:rsidP="007E711A">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81CEF">
        <w:rPr>
          <w:rFonts w:ascii="Arial" w:hAnsi="Arial" w:cs="Arial"/>
          <w:color w:val="010000"/>
          <w:sz w:val="20"/>
        </w:rPr>
        <w:t xml:space="preserve">Plan for ensuring the share </w:t>
      </w:r>
      <w:r w:rsidR="007E711A">
        <w:rPr>
          <w:rFonts w:ascii="Arial" w:hAnsi="Arial" w:cs="Arial"/>
          <w:color w:val="010000"/>
          <w:sz w:val="20"/>
        </w:rPr>
        <w:t>issue</w:t>
      </w:r>
      <w:r w:rsidRPr="00281CEF">
        <w:rPr>
          <w:rFonts w:ascii="Arial" w:hAnsi="Arial" w:cs="Arial"/>
          <w:color w:val="010000"/>
          <w:sz w:val="20"/>
        </w:rPr>
        <w:t xml:space="preserve"> to meet the foreign ownership rate: Authorize the Board of Directors to approve the plan to ensure the share </w:t>
      </w:r>
      <w:r w:rsidR="007E711A">
        <w:rPr>
          <w:rFonts w:ascii="Arial" w:hAnsi="Arial" w:cs="Arial"/>
          <w:color w:val="010000"/>
          <w:sz w:val="20"/>
        </w:rPr>
        <w:t>issue</w:t>
      </w:r>
      <w:r w:rsidRPr="00281CEF">
        <w:rPr>
          <w:rFonts w:ascii="Arial" w:hAnsi="Arial" w:cs="Arial"/>
          <w:color w:val="010000"/>
          <w:sz w:val="20"/>
        </w:rPr>
        <w:t xml:space="preserve"> meets the regulations on foreign ownership rate.</w:t>
      </w:r>
    </w:p>
    <w:p w14:paraId="1160CBD3" w14:textId="77777777" w:rsidR="005F245F" w:rsidRPr="00281CEF" w:rsidRDefault="00451EB7" w:rsidP="007E711A">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81CEF">
        <w:rPr>
          <w:rFonts w:ascii="Arial" w:hAnsi="Arial" w:cs="Arial"/>
          <w:color w:val="010000"/>
          <w:sz w:val="20"/>
        </w:rPr>
        <w:t>Additional securities registration and additional trading registration for the number of additionally issued shares: The entire number of additionally issued shares will be registered for additional securities at the Vietnam Securities Depository and Clearing Corporation (VSDC) and registered for additional trading on the Stock Exchange after completing the offering.</w:t>
      </w:r>
    </w:p>
    <w:p w14:paraId="49780A02" w14:textId="6A289424" w:rsidR="005F245F" w:rsidRPr="00281CEF" w:rsidRDefault="00451EB7" w:rsidP="007E711A">
      <w:pPr>
        <w:keepNext/>
        <w:numPr>
          <w:ilvl w:val="0"/>
          <w:numId w:val="4"/>
        </w:numPr>
        <w:pBdr>
          <w:top w:val="nil"/>
          <w:left w:val="nil"/>
          <w:bottom w:val="nil"/>
          <w:right w:val="nil"/>
          <w:between w:val="nil"/>
        </w:pBdr>
        <w:tabs>
          <w:tab w:val="left" w:pos="432"/>
          <w:tab w:val="left" w:pos="547"/>
        </w:tabs>
        <w:spacing w:after="120" w:line="360" w:lineRule="auto"/>
        <w:jc w:val="both"/>
        <w:rPr>
          <w:rFonts w:ascii="Arial" w:eastAsia="Arial" w:hAnsi="Arial" w:cs="Arial"/>
          <w:color w:val="010000"/>
          <w:sz w:val="20"/>
          <w:szCs w:val="20"/>
        </w:rPr>
      </w:pPr>
      <w:r w:rsidRPr="00281CEF">
        <w:rPr>
          <w:rFonts w:ascii="Arial" w:hAnsi="Arial" w:cs="Arial"/>
          <w:color w:val="010000"/>
          <w:sz w:val="20"/>
        </w:rPr>
        <w:t xml:space="preserve">Purpose of shares </w:t>
      </w:r>
      <w:r w:rsidR="007E711A">
        <w:rPr>
          <w:rFonts w:ascii="Arial" w:hAnsi="Arial" w:cs="Arial"/>
          <w:color w:val="010000"/>
          <w:sz w:val="20"/>
        </w:rPr>
        <w:t>issue</w:t>
      </w:r>
      <w:r w:rsidRPr="00281CEF">
        <w:rPr>
          <w:rFonts w:ascii="Arial" w:hAnsi="Arial" w:cs="Arial"/>
          <w:color w:val="010000"/>
          <w:sz w:val="20"/>
        </w:rPr>
        <w:t>:</w:t>
      </w:r>
    </w:p>
    <w:p w14:paraId="1D24DCF3" w14:textId="77777777" w:rsidR="005F245F" w:rsidRPr="00281CEF" w:rsidRDefault="00451EB7" w:rsidP="007E711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81CEF">
        <w:rPr>
          <w:rFonts w:ascii="Arial" w:hAnsi="Arial" w:cs="Arial"/>
          <w:color w:val="010000"/>
          <w:sz w:val="20"/>
        </w:rPr>
        <w:t>The company issues additional shares to the public to increase the scale of owner's equity for the purpose of acquiring shares of SD Truong Thanh Joint Stock Company.</w:t>
      </w:r>
    </w:p>
    <w:p w14:paraId="2A3D112C" w14:textId="77777777" w:rsidR="005F245F" w:rsidRPr="00281CEF" w:rsidRDefault="00451EB7" w:rsidP="007E711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81CEF">
        <w:rPr>
          <w:rFonts w:ascii="Arial" w:hAnsi="Arial" w:cs="Arial"/>
          <w:color w:val="010000"/>
          <w:sz w:val="20"/>
        </w:rPr>
        <w:t>SD Truong Thanh Joint Stock Company owns the Thuan Minh 2 Solar Power Plant Project in Binh Thuan province. This project has a capacity of 50MWp and has been in commercial operation since June 2019. The investment in the Thuan Minh 2 Solar Power Plant Project through the acquisition of shares in SD Truong Thanh Joint Stock Company is expected to bring positive results for HIO:</w:t>
      </w:r>
    </w:p>
    <w:p w14:paraId="03C895FC" w14:textId="77777777" w:rsidR="005F245F" w:rsidRPr="00281CEF" w:rsidRDefault="00451EB7" w:rsidP="007E711A">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81CEF">
        <w:rPr>
          <w:rFonts w:ascii="Arial" w:hAnsi="Arial" w:cs="Arial"/>
          <w:color w:val="010000"/>
          <w:sz w:val="20"/>
        </w:rPr>
        <w:t>Growth and expansion of HIO's business operations;</w:t>
      </w:r>
    </w:p>
    <w:p w14:paraId="412EA596" w14:textId="77777777" w:rsidR="005F245F" w:rsidRPr="00281CEF" w:rsidRDefault="00451EB7" w:rsidP="007E711A">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81CEF">
        <w:rPr>
          <w:rFonts w:ascii="Arial" w:hAnsi="Arial" w:cs="Arial"/>
          <w:color w:val="010000"/>
          <w:sz w:val="20"/>
        </w:rPr>
        <w:t>Diversification of HIO's investment portfolio with the solar power plant type;</w:t>
      </w:r>
    </w:p>
    <w:p w14:paraId="35933872" w14:textId="77777777" w:rsidR="005F245F" w:rsidRPr="00281CEF" w:rsidRDefault="00451EB7" w:rsidP="007E711A">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81CEF">
        <w:rPr>
          <w:rFonts w:ascii="Arial" w:hAnsi="Arial" w:cs="Arial"/>
          <w:color w:val="010000"/>
          <w:sz w:val="20"/>
        </w:rPr>
        <w:lastRenderedPageBreak/>
        <w:t>Increase in revenue and profit, enhancing HIO's financial capacity.</w:t>
      </w:r>
    </w:p>
    <w:p w14:paraId="6BE935CB" w14:textId="65D36D1D" w:rsidR="005F245F" w:rsidRPr="00281CEF" w:rsidRDefault="00451EB7" w:rsidP="007E711A">
      <w:pPr>
        <w:keepNext/>
        <w:numPr>
          <w:ilvl w:val="0"/>
          <w:numId w:val="3"/>
        </w:numPr>
        <w:pBdr>
          <w:top w:val="nil"/>
          <w:left w:val="nil"/>
          <w:bottom w:val="nil"/>
          <w:right w:val="nil"/>
          <w:between w:val="nil"/>
        </w:pBdr>
        <w:tabs>
          <w:tab w:val="left" w:pos="432"/>
          <w:tab w:val="left" w:pos="651"/>
        </w:tabs>
        <w:spacing w:after="120" w:line="360" w:lineRule="auto"/>
        <w:jc w:val="both"/>
        <w:rPr>
          <w:rFonts w:ascii="Arial" w:eastAsia="Arial" w:hAnsi="Arial" w:cs="Arial"/>
          <w:color w:val="010000"/>
          <w:sz w:val="20"/>
          <w:szCs w:val="20"/>
        </w:rPr>
      </w:pPr>
      <w:r w:rsidRPr="00281CEF">
        <w:rPr>
          <w:rFonts w:ascii="Arial" w:hAnsi="Arial" w:cs="Arial"/>
          <w:color w:val="010000"/>
          <w:sz w:val="20"/>
        </w:rPr>
        <w:t xml:space="preserve">Plan on using capital from the </w:t>
      </w:r>
      <w:r w:rsidR="007E711A">
        <w:rPr>
          <w:rFonts w:ascii="Arial" w:hAnsi="Arial" w:cs="Arial"/>
          <w:color w:val="010000"/>
          <w:sz w:val="20"/>
        </w:rPr>
        <w:t>issue</w:t>
      </w:r>
      <w:r w:rsidRPr="00281CEF">
        <w:rPr>
          <w:rFonts w:ascii="Arial" w:hAnsi="Arial" w:cs="Arial"/>
          <w:color w:val="010000"/>
          <w:sz w:val="20"/>
        </w:rPr>
        <w:t>:</w:t>
      </w:r>
    </w:p>
    <w:p w14:paraId="6CC1986A" w14:textId="77777777" w:rsidR="005F245F" w:rsidRPr="00281CEF" w:rsidRDefault="00451EB7" w:rsidP="007E711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81CEF">
        <w:rPr>
          <w:rFonts w:ascii="Arial" w:hAnsi="Arial" w:cs="Arial"/>
          <w:color w:val="010000"/>
          <w:sz w:val="20"/>
        </w:rPr>
        <w:t>It is expected that the Company will use the entire amount of proceeds from the expected offering of VND 210,000,000,000 to acquire shares of SD Truong Thanh Joint Stock Company, specifically as follows:</w:t>
      </w:r>
    </w:p>
    <w:p w14:paraId="5A011B75" w14:textId="77777777" w:rsidR="005F245F" w:rsidRPr="00281CEF" w:rsidRDefault="00451EB7" w:rsidP="007E711A">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81CEF">
        <w:rPr>
          <w:rFonts w:ascii="Arial" w:hAnsi="Arial" w:cs="Arial"/>
          <w:color w:val="010000"/>
          <w:sz w:val="20"/>
        </w:rPr>
        <w:t>Information about the Company whose shares are to be acquired:</w:t>
      </w:r>
    </w:p>
    <w:p w14:paraId="77874891" w14:textId="77777777" w:rsidR="005F245F" w:rsidRPr="00281CEF" w:rsidRDefault="00451EB7" w:rsidP="007E711A">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81CEF">
        <w:rPr>
          <w:rFonts w:ascii="Arial" w:hAnsi="Arial" w:cs="Arial"/>
          <w:color w:val="010000"/>
          <w:sz w:val="20"/>
        </w:rPr>
        <w:t>Name of company: SD TRUONG THANH JOINT STOCK COMPANY</w:t>
      </w:r>
    </w:p>
    <w:p w14:paraId="1BF7E68D" w14:textId="77777777" w:rsidR="005F245F" w:rsidRPr="00281CEF" w:rsidRDefault="00451EB7" w:rsidP="007E711A">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81CEF">
        <w:rPr>
          <w:rFonts w:ascii="Arial" w:hAnsi="Arial" w:cs="Arial"/>
          <w:color w:val="010000"/>
          <w:sz w:val="20"/>
        </w:rPr>
        <w:t>Business Registration Certificate No. 0107998006 issued by the Hanoi Department of Planning and Investment for the first registration on September 20, 2017, 7th change registration on September 7, 2023, issued by the Department of Planning and Investment of Binh Thuan Province</w:t>
      </w:r>
    </w:p>
    <w:p w14:paraId="10547D14" w14:textId="77777777" w:rsidR="005F245F" w:rsidRPr="00281CEF" w:rsidRDefault="00451EB7" w:rsidP="007E711A">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81CEF">
        <w:rPr>
          <w:rFonts w:ascii="Arial" w:hAnsi="Arial" w:cs="Arial"/>
          <w:color w:val="010000"/>
          <w:sz w:val="20"/>
        </w:rPr>
        <w:t>Head office address: Ku Ke Hamlet, Thuan Minh Commune, Ham Thuan Bac District, Binh Thuan Province, Vietnam.</w:t>
      </w:r>
    </w:p>
    <w:p w14:paraId="144F112E" w14:textId="77777777" w:rsidR="005F245F" w:rsidRPr="00281CEF" w:rsidRDefault="00451EB7" w:rsidP="007E711A">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81CEF">
        <w:rPr>
          <w:rFonts w:ascii="Arial" w:hAnsi="Arial" w:cs="Arial"/>
          <w:color w:val="010000"/>
          <w:sz w:val="20"/>
        </w:rPr>
        <w:t>Charter capital: VND 300,000,000,000</w:t>
      </w:r>
    </w:p>
    <w:p w14:paraId="3852CBEE" w14:textId="77777777" w:rsidR="005F245F" w:rsidRPr="00281CEF" w:rsidRDefault="00451EB7" w:rsidP="007E711A">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81CEF">
        <w:rPr>
          <w:rFonts w:ascii="Arial" w:hAnsi="Arial" w:cs="Arial"/>
          <w:color w:val="010000"/>
          <w:sz w:val="20"/>
        </w:rPr>
        <w:t>Main business activities: Electricity production from solar energy.</w:t>
      </w:r>
    </w:p>
    <w:p w14:paraId="5B664878" w14:textId="77777777" w:rsidR="005F245F" w:rsidRPr="00281CEF" w:rsidRDefault="00451EB7" w:rsidP="007E711A">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81CEF">
        <w:rPr>
          <w:rFonts w:ascii="Arial" w:hAnsi="Arial" w:cs="Arial"/>
          <w:color w:val="010000"/>
          <w:sz w:val="20"/>
        </w:rPr>
        <w:t>Relationship with HIO and related parties of HIO: None</w:t>
      </w:r>
    </w:p>
    <w:p w14:paraId="7DF709B8" w14:textId="77777777" w:rsidR="005F245F" w:rsidRPr="00281CEF" w:rsidRDefault="00451EB7" w:rsidP="007E711A">
      <w:pPr>
        <w:numPr>
          <w:ilvl w:val="0"/>
          <w:numId w:val="2"/>
        </w:numPr>
        <w:pBdr>
          <w:top w:val="nil"/>
          <w:left w:val="nil"/>
          <w:bottom w:val="nil"/>
          <w:right w:val="nil"/>
          <w:between w:val="nil"/>
        </w:pBdr>
        <w:tabs>
          <w:tab w:val="left" w:pos="432"/>
          <w:tab w:val="left" w:pos="545"/>
        </w:tabs>
        <w:spacing w:after="120" w:line="360" w:lineRule="auto"/>
        <w:jc w:val="both"/>
        <w:rPr>
          <w:rFonts w:ascii="Arial" w:eastAsia="Arial" w:hAnsi="Arial" w:cs="Arial"/>
          <w:color w:val="010000"/>
          <w:sz w:val="20"/>
          <w:szCs w:val="20"/>
        </w:rPr>
      </w:pPr>
      <w:r w:rsidRPr="00281CEF">
        <w:rPr>
          <w:rFonts w:ascii="Arial" w:hAnsi="Arial" w:cs="Arial"/>
          <w:color w:val="010000"/>
          <w:sz w:val="20"/>
        </w:rPr>
        <w:t>Type of shares expected to be acquired: Transferable common shares</w:t>
      </w:r>
    </w:p>
    <w:p w14:paraId="093CC7CA" w14:textId="77777777" w:rsidR="005F245F" w:rsidRPr="00281CEF" w:rsidRDefault="00451EB7" w:rsidP="007E711A">
      <w:pPr>
        <w:numPr>
          <w:ilvl w:val="0"/>
          <w:numId w:val="2"/>
        </w:numPr>
        <w:pBdr>
          <w:top w:val="nil"/>
          <w:left w:val="nil"/>
          <w:bottom w:val="nil"/>
          <w:right w:val="nil"/>
          <w:between w:val="nil"/>
        </w:pBdr>
        <w:tabs>
          <w:tab w:val="left" w:pos="432"/>
          <w:tab w:val="left" w:pos="545"/>
        </w:tabs>
        <w:spacing w:after="120" w:line="360" w:lineRule="auto"/>
        <w:jc w:val="both"/>
        <w:rPr>
          <w:rFonts w:ascii="Arial" w:eastAsia="Arial" w:hAnsi="Arial" w:cs="Arial"/>
          <w:color w:val="010000"/>
          <w:sz w:val="20"/>
          <w:szCs w:val="20"/>
        </w:rPr>
      </w:pPr>
      <w:r w:rsidRPr="00281CEF">
        <w:rPr>
          <w:rFonts w:ascii="Arial" w:hAnsi="Arial" w:cs="Arial"/>
          <w:color w:val="010000"/>
          <w:sz w:val="20"/>
        </w:rPr>
        <w:t>Expected purchasing price: VND 11,801/share</w:t>
      </w:r>
    </w:p>
    <w:p w14:paraId="7BC9523E" w14:textId="77777777" w:rsidR="005F245F" w:rsidRPr="00281CEF" w:rsidRDefault="00451EB7" w:rsidP="007E711A">
      <w:pPr>
        <w:numPr>
          <w:ilvl w:val="0"/>
          <w:numId w:val="2"/>
        </w:numPr>
        <w:pBdr>
          <w:top w:val="nil"/>
          <w:left w:val="nil"/>
          <w:bottom w:val="nil"/>
          <w:right w:val="nil"/>
          <w:between w:val="nil"/>
        </w:pBdr>
        <w:tabs>
          <w:tab w:val="left" w:pos="432"/>
          <w:tab w:val="left" w:pos="547"/>
        </w:tabs>
        <w:spacing w:after="120" w:line="360" w:lineRule="auto"/>
        <w:jc w:val="both"/>
        <w:rPr>
          <w:rFonts w:ascii="Arial" w:eastAsia="Arial" w:hAnsi="Arial" w:cs="Arial"/>
          <w:color w:val="010000"/>
          <w:sz w:val="20"/>
          <w:szCs w:val="20"/>
        </w:rPr>
      </w:pPr>
      <w:r w:rsidRPr="00281CEF">
        <w:rPr>
          <w:rFonts w:ascii="Arial" w:hAnsi="Arial" w:cs="Arial"/>
          <w:color w:val="010000"/>
          <w:sz w:val="20"/>
        </w:rPr>
        <w:t>The amount of proceeds from the expected offering is VND 210,000,000,000, corresponding to the expected number of shares to be acquired of 17,795,102 shares.</w:t>
      </w:r>
    </w:p>
    <w:p w14:paraId="756507C3" w14:textId="77777777" w:rsidR="005F245F" w:rsidRPr="00281CEF" w:rsidRDefault="00451EB7" w:rsidP="007E711A">
      <w:pPr>
        <w:numPr>
          <w:ilvl w:val="0"/>
          <w:numId w:val="2"/>
        </w:numPr>
        <w:pBdr>
          <w:top w:val="nil"/>
          <w:left w:val="nil"/>
          <w:bottom w:val="nil"/>
          <w:right w:val="nil"/>
          <w:between w:val="nil"/>
        </w:pBdr>
        <w:tabs>
          <w:tab w:val="left" w:pos="432"/>
          <w:tab w:val="left" w:pos="547"/>
        </w:tabs>
        <w:spacing w:after="120" w:line="360" w:lineRule="auto"/>
        <w:jc w:val="both"/>
        <w:rPr>
          <w:rFonts w:ascii="Arial" w:eastAsia="Arial" w:hAnsi="Arial" w:cs="Arial"/>
          <w:color w:val="010000"/>
          <w:sz w:val="20"/>
          <w:szCs w:val="20"/>
        </w:rPr>
      </w:pPr>
      <w:r w:rsidRPr="00281CEF">
        <w:rPr>
          <w:rFonts w:ascii="Arial" w:hAnsi="Arial" w:cs="Arial"/>
          <w:color w:val="010000"/>
          <w:sz w:val="20"/>
        </w:rPr>
        <w:t>Methods: Acquisition of shares from shareholders of SD Truong Thanh Joint Stock Company.</w:t>
      </w:r>
    </w:p>
    <w:p w14:paraId="3FE7ABC4" w14:textId="77777777" w:rsidR="005F245F" w:rsidRPr="00281CEF" w:rsidRDefault="00451EB7" w:rsidP="007E711A">
      <w:pPr>
        <w:numPr>
          <w:ilvl w:val="0"/>
          <w:numId w:val="2"/>
        </w:numPr>
        <w:pBdr>
          <w:top w:val="nil"/>
          <w:left w:val="nil"/>
          <w:bottom w:val="nil"/>
          <w:right w:val="nil"/>
          <w:between w:val="nil"/>
        </w:pBdr>
        <w:tabs>
          <w:tab w:val="left" w:pos="432"/>
          <w:tab w:val="left" w:pos="545"/>
        </w:tabs>
        <w:spacing w:after="120" w:line="360" w:lineRule="auto"/>
        <w:jc w:val="both"/>
        <w:rPr>
          <w:rFonts w:ascii="Arial" w:eastAsia="Arial" w:hAnsi="Arial" w:cs="Arial"/>
          <w:color w:val="010000"/>
          <w:sz w:val="20"/>
          <w:szCs w:val="20"/>
        </w:rPr>
      </w:pPr>
      <w:r w:rsidRPr="00281CEF">
        <w:rPr>
          <w:rFonts w:ascii="Arial" w:hAnsi="Arial" w:cs="Arial"/>
          <w:color w:val="010000"/>
          <w:sz w:val="20"/>
        </w:rPr>
        <w:t>Expected ownership percentage after the acquisition: 59.32% of outstanding shares.</w:t>
      </w:r>
    </w:p>
    <w:p w14:paraId="682BE7A0" w14:textId="77777777" w:rsidR="007E711A" w:rsidRPr="007E711A" w:rsidRDefault="007E711A" w:rsidP="007E711A">
      <w:pPr>
        <w:numPr>
          <w:ilvl w:val="0"/>
          <w:numId w:val="2"/>
        </w:numPr>
        <w:pBdr>
          <w:top w:val="nil"/>
          <w:left w:val="nil"/>
          <w:bottom w:val="nil"/>
          <w:right w:val="nil"/>
          <w:between w:val="nil"/>
        </w:pBdr>
        <w:tabs>
          <w:tab w:val="left" w:pos="432"/>
          <w:tab w:val="left" w:pos="547"/>
        </w:tabs>
        <w:spacing w:after="120" w:line="360" w:lineRule="auto"/>
        <w:jc w:val="both"/>
        <w:rPr>
          <w:rFonts w:ascii="Arial" w:eastAsia="Arial" w:hAnsi="Arial" w:cs="Arial"/>
          <w:color w:val="010000"/>
          <w:sz w:val="20"/>
          <w:szCs w:val="20"/>
        </w:rPr>
      </w:pPr>
      <w:r>
        <w:rPr>
          <w:rFonts w:ascii="Arial" w:hAnsi="Arial" w:cs="Arial"/>
          <w:color w:val="010000"/>
          <w:sz w:val="20"/>
        </w:rPr>
        <w:t>Expected disbursement time:</w:t>
      </w:r>
    </w:p>
    <w:p w14:paraId="35B555A5" w14:textId="65EA4A29" w:rsidR="005F245F" w:rsidRPr="007E711A" w:rsidRDefault="00451EB7" w:rsidP="007E711A">
      <w:pPr>
        <w:pBdr>
          <w:top w:val="nil"/>
          <w:left w:val="nil"/>
          <w:bottom w:val="nil"/>
          <w:right w:val="nil"/>
          <w:between w:val="nil"/>
        </w:pBdr>
        <w:tabs>
          <w:tab w:val="left" w:pos="432"/>
          <w:tab w:val="left" w:pos="547"/>
        </w:tabs>
        <w:spacing w:after="120" w:line="360" w:lineRule="auto"/>
        <w:jc w:val="both"/>
        <w:rPr>
          <w:rFonts w:ascii="Arial" w:eastAsia="Arial" w:hAnsi="Arial" w:cs="Arial"/>
          <w:color w:val="010000"/>
          <w:sz w:val="20"/>
          <w:szCs w:val="20"/>
        </w:rPr>
      </w:pPr>
      <w:r w:rsidRPr="007E711A">
        <w:rPr>
          <w:rFonts w:ascii="Arial" w:hAnsi="Arial" w:cs="Arial"/>
          <w:color w:val="010000"/>
          <w:sz w:val="20"/>
        </w:rPr>
        <w:br/>
        <w:t>In Q3 - Q4/2024, after receiving a written notice of receipt of the offering result report from the State Securities Commission.</w:t>
      </w:r>
    </w:p>
    <w:p w14:paraId="08A373CF" w14:textId="2DF3EB27" w:rsidR="005F245F" w:rsidRPr="00281CEF" w:rsidRDefault="00451EB7" w:rsidP="007E711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81CEF">
        <w:rPr>
          <w:rFonts w:ascii="Arial" w:hAnsi="Arial" w:cs="Arial"/>
          <w:color w:val="010000"/>
          <w:sz w:val="20"/>
        </w:rPr>
        <w:t xml:space="preserve">In case the proceeds from the offering are not sufficient as expected, the </w:t>
      </w:r>
      <w:r w:rsidR="007E711A">
        <w:rPr>
          <w:rFonts w:ascii="Arial" w:hAnsi="Arial" w:cs="Arial"/>
          <w:color w:val="010000"/>
          <w:sz w:val="20"/>
        </w:rPr>
        <w:t>General Meeting</w:t>
      </w:r>
      <w:r w:rsidRPr="00281CEF">
        <w:rPr>
          <w:rFonts w:ascii="Arial" w:hAnsi="Arial" w:cs="Arial"/>
          <w:color w:val="010000"/>
          <w:sz w:val="20"/>
        </w:rPr>
        <w:t xml:space="preserve"> authorizes the Board of Directors to consider seeking and mobilizing other capital sources to carry out the above-mentioned share acquisition. In case the Board of Directors mobilizes but still cannot raise enough funds as expected, the </w:t>
      </w:r>
      <w:r w:rsidR="007E711A">
        <w:rPr>
          <w:rFonts w:ascii="Arial" w:hAnsi="Arial" w:cs="Arial"/>
          <w:color w:val="010000"/>
          <w:sz w:val="20"/>
        </w:rPr>
        <w:t>General Meeting</w:t>
      </w:r>
      <w:r w:rsidRPr="00281CEF">
        <w:rPr>
          <w:rFonts w:ascii="Arial" w:hAnsi="Arial" w:cs="Arial"/>
          <w:color w:val="010000"/>
          <w:sz w:val="20"/>
        </w:rPr>
        <w:t xml:space="preserve"> authorizes the Board of Directors to decide to acquire the number of shares corresponding to the actual amount of capital raised.</w:t>
      </w:r>
    </w:p>
    <w:p w14:paraId="019E9003" w14:textId="6A881337" w:rsidR="005F245F" w:rsidRPr="00281CEF" w:rsidRDefault="00451EB7" w:rsidP="007E711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81CEF">
        <w:rPr>
          <w:rFonts w:ascii="Arial" w:hAnsi="Arial" w:cs="Arial"/>
          <w:color w:val="010000"/>
          <w:sz w:val="20"/>
        </w:rPr>
        <w:t xml:space="preserve">‎‎Article 14. Approve the plan to issue shares under the ESOP </w:t>
      </w:r>
    </w:p>
    <w:p w14:paraId="3B078554" w14:textId="7EC4DA6C" w:rsidR="005F245F" w:rsidRPr="00281CEF" w:rsidRDefault="00451EB7" w:rsidP="00451EB7">
      <w:pP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 xml:space="preserve">I. Share </w:t>
      </w:r>
      <w:r w:rsidR="007E711A">
        <w:rPr>
          <w:rFonts w:ascii="Arial" w:hAnsi="Arial" w:cs="Arial"/>
          <w:color w:val="010000"/>
          <w:sz w:val="20"/>
        </w:rPr>
        <w:t>issue</w:t>
      </w:r>
      <w:r w:rsidRPr="00281CEF">
        <w:rPr>
          <w:rFonts w:ascii="Arial" w:hAnsi="Arial" w:cs="Arial"/>
          <w:color w:val="010000"/>
          <w:sz w:val="20"/>
        </w:rPr>
        <w:t xml:space="preserve"> plan</w:t>
      </w:r>
    </w:p>
    <w:p w14:paraId="2A92B0E0" w14:textId="4AE2B213" w:rsidR="005F245F" w:rsidRPr="00281CEF" w:rsidRDefault="00451EB7" w:rsidP="00451EB7">
      <w:pP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 xml:space="preserve">1 </w:t>
      </w:r>
      <w:r w:rsidR="007E711A">
        <w:rPr>
          <w:rFonts w:ascii="Arial" w:hAnsi="Arial" w:cs="Arial"/>
          <w:color w:val="010000"/>
          <w:sz w:val="20"/>
        </w:rPr>
        <w:t>Issue</w:t>
      </w:r>
      <w:r w:rsidRPr="00281CEF">
        <w:rPr>
          <w:rFonts w:ascii="Arial" w:hAnsi="Arial" w:cs="Arial"/>
          <w:color w:val="010000"/>
          <w:sz w:val="20"/>
        </w:rPr>
        <w:t xml:space="preserve"> method</w:t>
      </w:r>
    </w:p>
    <w:tbl>
      <w:tblPr>
        <w:tblStyle w:val="a3"/>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457"/>
        <w:gridCol w:w="4550"/>
      </w:tblGrid>
      <w:tr w:rsidR="005F245F" w:rsidRPr="00281CEF" w14:paraId="069B770B" w14:textId="77777777" w:rsidTr="00451EB7">
        <w:tc>
          <w:tcPr>
            <w:tcW w:w="2474" w:type="pct"/>
            <w:shd w:val="clear" w:color="auto" w:fill="auto"/>
            <w:tcMar>
              <w:top w:w="0" w:type="dxa"/>
              <w:left w:w="100" w:type="dxa"/>
              <w:bottom w:w="0" w:type="dxa"/>
              <w:right w:w="100" w:type="dxa"/>
            </w:tcMar>
            <w:vAlign w:val="center"/>
          </w:tcPr>
          <w:p w14:paraId="589839A5" w14:textId="77777777" w:rsidR="005F245F" w:rsidRPr="00281CEF" w:rsidRDefault="00451EB7" w:rsidP="00451EB7">
            <w:pP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lastRenderedPageBreak/>
              <w:t>Share name:</w:t>
            </w:r>
          </w:p>
        </w:tc>
        <w:tc>
          <w:tcPr>
            <w:tcW w:w="2526" w:type="pct"/>
            <w:shd w:val="clear" w:color="auto" w:fill="auto"/>
            <w:tcMar>
              <w:top w:w="0" w:type="dxa"/>
              <w:left w:w="100" w:type="dxa"/>
              <w:bottom w:w="0" w:type="dxa"/>
              <w:right w:w="100" w:type="dxa"/>
            </w:tcMar>
            <w:vAlign w:val="center"/>
          </w:tcPr>
          <w:p w14:paraId="62E85897" w14:textId="77777777" w:rsidR="005F245F" w:rsidRPr="00281CEF" w:rsidRDefault="00451EB7" w:rsidP="00451EB7">
            <w:pP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Shares of Helio Energy Joint Stock Company</w:t>
            </w:r>
          </w:p>
        </w:tc>
      </w:tr>
      <w:tr w:rsidR="005F245F" w:rsidRPr="00281CEF" w14:paraId="08D1B4D7" w14:textId="77777777" w:rsidTr="00451EB7">
        <w:tc>
          <w:tcPr>
            <w:tcW w:w="2474" w:type="pct"/>
            <w:shd w:val="clear" w:color="auto" w:fill="auto"/>
            <w:tcMar>
              <w:top w:w="0" w:type="dxa"/>
              <w:left w:w="100" w:type="dxa"/>
              <w:bottom w:w="0" w:type="dxa"/>
              <w:right w:w="100" w:type="dxa"/>
            </w:tcMar>
            <w:vAlign w:val="center"/>
          </w:tcPr>
          <w:p w14:paraId="1532A0D7" w14:textId="77777777" w:rsidR="005F245F" w:rsidRPr="00281CEF" w:rsidRDefault="00451EB7" w:rsidP="00451EB7">
            <w:pP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Share type:</w:t>
            </w:r>
          </w:p>
        </w:tc>
        <w:tc>
          <w:tcPr>
            <w:tcW w:w="2526" w:type="pct"/>
            <w:shd w:val="clear" w:color="auto" w:fill="auto"/>
            <w:tcMar>
              <w:top w:w="0" w:type="dxa"/>
              <w:left w:w="100" w:type="dxa"/>
              <w:bottom w:w="0" w:type="dxa"/>
              <w:right w:w="100" w:type="dxa"/>
            </w:tcMar>
            <w:vAlign w:val="center"/>
          </w:tcPr>
          <w:p w14:paraId="5251024A" w14:textId="77777777" w:rsidR="005F245F" w:rsidRPr="00281CEF" w:rsidRDefault="00451EB7" w:rsidP="00451EB7">
            <w:pP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Common share</w:t>
            </w:r>
          </w:p>
        </w:tc>
      </w:tr>
      <w:tr w:rsidR="005F245F" w:rsidRPr="00281CEF" w14:paraId="6F5F6496" w14:textId="77777777" w:rsidTr="00451EB7">
        <w:tc>
          <w:tcPr>
            <w:tcW w:w="2474" w:type="pct"/>
            <w:shd w:val="clear" w:color="auto" w:fill="auto"/>
            <w:tcMar>
              <w:top w:w="0" w:type="dxa"/>
              <w:left w:w="100" w:type="dxa"/>
              <w:bottom w:w="0" w:type="dxa"/>
              <w:right w:w="100" w:type="dxa"/>
            </w:tcMar>
            <w:vAlign w:val="center"/>
          </w:tcPr>
          <w:p w14:paraId="70135B6B" w14:textId="77777777" w:rsidR="005F245F" w:rsidRPr="00281CEF" w:rsidRDefault="00451EB7" w:rsidP="00451EB7">
            <w:pP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Par value:</w:t>
            </w:r>
          </w:p>
        </w:tc>
        <w:tc>
          <w:tcPr>
            <w:tcW w:w="2526" w:type="pct"/>
            <w:shd w:val="clear" w:color="auto" w:fill="auto"/>
            <w:tcMar>
              <w:top w:w="0" w:type="dxa"/>
              <w:left w:w="100" w:type="dxa"/>
              <w:bottom w:w="0" w:type="dxa"/>
              <w:right w:w="100" w:type="dxa"/>
            </w:tcMar>
            <w:vAlign w:val="center"/>
          </w:tcPr>
          <w:p w14:paraId="31A7045E" w14:textId="77777777" w:rsidR="005F245F" w:rsidRPr="00281CEF" w:rsidRDefault="00451EB7" w:rsidP="00451EB7">
            <w:pP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VND 10,000/share.</w:t>
            </w:r>
          </w:p>
        </w:tc>
      </w:tr>
      <w:tr w:rsidR="005F245F" w:rsidRPr="00281CEF" w14:paraId="691718E7" w14:textId="77777777" w:rsidTr="00451EB7">
        <w:tc>
          <w:tcPr>
            <w:tcW w:w="2474" w:type="pct"/>
            <w:shd w:val="clear" w:color="auto" w:fill="auto"/>
            <w:tcMar>
              <w:top w:w="0" w:type="dxa"/>
              <w:left w:w="100" w:type="dxa"/>
              <w:bottom w:w="0" w:type="dxa"/>
              <w:right w:w="100" w:type="dxa"/>
            </w:tcMar>
            <w:vAlign w:val="center"/>
          </w:tcPr>
          <w:p w14:paraId="39A2B18C" w14:textId="77777777" w:rsidR="005F245F" w:rsidRPr="00281CEF" w:rsidRDefault="00451EB7" w:rsidP="00451EB7">
            <w:pP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Current charter capital:</w:t>
            </w:r>
          </w:p>
        </w:tc>
        <w:tc>
          <w:tcPr>
            <w:tcW w:w="2526" w:type="pct"/>
            <w:shd w:val="clear" w:color="auto" w:fill="auto"/>
            <w:tcMar>
              <w:top w:w="0" w:type="dxa"/>
              <w:left w:w="100" w:type="dxa"/>
              <w:bottom w:w="0" w:type="dxa"/>
              <w:right w:w="100" w:type="dxa"/>
            </w:tcMar>
            <w:vAlign w:val="center"/>
          </w:tcPr>
          <w:p w14:paraId="318226CB" w14:textId="77777777" w:rsidR="005F245F" w:rsidRPr="00281CEF" w:rsidRDefault="00451EB7" w:rsidP="00451EB7">
            <w:pP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VND 210,000,0000,000</w:t>
            </w:r>
          </w:p>
        </w:tc>
      </w:tr>
      <w:tr w:rsidR="005F245F" w:rsidRPr="00281CEF" w14:paraId="01BA0BEE" w14:textId="77777777" w:rsidTr="00451EB7">
        <w:tc>
          <w:tcPr>
            <w:tcW w:w="2474" w:type="pct"/>
            <w:shd w:val="clear" w:color="auto" w:fill="auto"/>
            <w:tcMar>
              <w:top w:w="0" w:type="dxa"/>
              <w:left w:w="100" w:type="dxa"/>
              <w:bottom w:w="0" w:type="dxa"/>
              <w:right w:w="100" w:type="dxa"/>
            </w:tcMar>
            <w:vAlign w:val="center"/>
          </w:tcPr>
          <w:p w14:paraId="362349FC" w14:textId="77777777" w:rsidR="005F245F" w:rsidRPr="00281CEF" w:rsidRDefault="00451EB7" w:rsidP="00451EB7">
            <w:pP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Number of outstanding shares:</w:t>
            </w:r>
          </w:p>
        </w:tc>
        <w:tc>
          <w:tcPr>
            <w:tcW w:w="2526" w:type="pct"/>
            <w:shd w:val="clear" w:color="auto" w:fill="auto"/>
            <w:tcMar>
              <w:top w:w="0" w:type="dxa"/>
              <w:left w:w="100" w:type="dxa"/>
              <w:bottom w:w="0" w:type="dxa"/>
              <w:right w:w="100" w:type="dxa"/>
            </w:tcMar>
            <w:vAlign w:val="center"/>
          </w:tcPr>
          <w:p w14:paraId="02DA09E3" w14:textId="77777777" w:rsidR="005F245F" w:rsidRPr="00281CEF" w:rsidRDefault="00451EB7" w:rsidP="00451EB7">
            <w:pP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21,000,000 shares.</w:t>
            </w:r>
          </w:p>
        </w:tc>
      </w:tr>
      <w:tr w:rsidR="005F245F" w:rsidRPr="00281CEF" w14:paraId="0A1F6728" w14:textId="77777777" w:rsidTr="00451EB7">
        <w:tc>
          <w:tcPr>
            <w:tcW w:w="2474" w:type="pct"/>
            <w:shd w:val="clear" w:color="auto" w:fill="auto"/>
            <w:tcMar>
              <w:top w:w="0" w:type="dxa"/>
              <w:left w:w="100" w:type="dxa"/>
              <w:bottom w:w="0" w:type="dxa"/>
              <w:right w:w="100" w:type="dxa"/>
            </w:tcMar>
            <w:vAlign w:val="center"/>
          </w:tcPr>
          <w:p w14:paraId="5968615C" w14:textId="3D6882E9" w:rsidR="005F245F" w:rsidRPr="00281CEF" w:rsidRDefault="007E711A" w:rsidP="00451EB7">
            <w:pPr>
              <w:tabs>
                <w:tab w:val="left" w:pos="432"/>
              </w:tabs>
              <w:spacing w:after="120" w:line="360" w:lineRule="auto"/>
              <w:rPr>
                <w:rFonts w:ascii="Arial" w:eastAsia="Arial" w:hAnsi="Arial" w:cs="Arial"/>
                <w:color w:val="010000"/>
                <w:sz w:val="20"/>
                <w:szCs w:val="20"/>
              </w:rPr>
            </w:pPr>
            <w:r>
              <w:rPr>
                <w:rFonts w:ascii="Arial" w:hAnsi="Arial" w:cs="Arial"/>
                <w:color w:val="010000"/>
                <w:sz w:val="20"/>
              </w:rPr>
              <w:t>Issue</w:t>
            </w:r>
            <w:r w:rsidR="00451EB7" w:rsidRPr="00281CEF">
              <w:rPr>
                <w:rFonts w:ascii="Arial" w:hAnsi="Arial" w:cs="Arial"/>
                <w:color w:val="010000"/>
                <w:sz w:val="20"/>
              </w:rPr>
              <w:t xml:space="preserve"> method:</w:t>
            </w:r>
          </w:p>
        </w:tc>
        <w:tc>
          <w:tcPr>
            <w:tcW w:w="2526" w:type="pct"/>
            <w:shd w:val="clear" w:color="auto" w:fill="auto"/>
            <w:tcMar>
              <w:top w:w="0" w:type="dxa"/>
              <w:left w:w="100" w:type="dxa"/>
              <w:bottom w:w="0" w:type="dxa"/>
              <w:right w:w="100" w:type="dxa"/>
            </w:tcMar>
            <w:vAlign w:val="center"/>
          </w:tcPr>
          <w:p w14:paraId="146BE43B" w14:textId="6D0A4A34" w:rsidR="005F245F" w:rsidRPr="00281CEF" w:rsidRDefault="00451EB7" w:rsidP="00451EB7">
            <w:pP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 xml:space="preserve">Direct </w:t>
            </w:r>
            <w:r w:rsidR="007E711A">
              <w:rPr>
                <w:rFonts w:ascii="Arial" w:hAnsi="Arial" w:cs="Arial"/>
                <w:color w:val="010000"/>
                <w:sz w:val="20"/>
              </w:rPr>
              <w:t>issue</w:t>
            </w:r>
            <w:r w:rsidRPr="00281CEF">
              <w:rPr>
                <w:rFonts w:ascii="Arial" w:hAnsi="Arial" w:cs="Arial"/>
                <w:color w:val="010000"/>
                <w:sz w:val="20"/>
              </w:rPr>
              <w:t xml:space="preserve"> to employees. </w:t>
            </w:r>
          </w:p>
        </w:tc>
      </w:tr>
      <w:tr w:rsidR="005F245F" w:rsidRPr="00281CEF" w14:paraId="1BC59488" w14:textId="77777777" w:rsidTr="00451EB7">
        <w:tc>
          <w:tcPr>
            <w:tcW w:w="2474" w:type="pct"/>
            <w:shd w:val="clear" w:color="auto" w:fill="auto"/>
            <w:tcMar>
              <w:top w:w="0" w:type="dxa"/>
              <w:left w:w="100" w:type="dxa"/>
              <w:bottom w:w="0" w:type="dxa"/>
              <w:right w:w="100" w:type="dxa"/>
            </w:tcMar>
            <w:vAlign w:val="center"/>
          </w:tcPr>
          <w:p w14:paraId="71C51416" w14:textId="77777777" w:rsidR="005F245F" w:rsidRPr="00281CEF" w:rsidRDefault="00451EB7" w:rsidP="00451EB7">
            <w:pP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Criteria and list of participants of the program</w:t>
            </w:r>
          </w:p>
        </w:tc>
        <w:tc>
          <w:tcPr>
            <w:tcW w:w="2526" w:type="pct"/>
            <w:shd w:val="clear" w:color="auto" w:fill="auto"/>
            <w:tcMar>
              <w:top w:w="0" w:type="dxa"/>
              <w:left w:w="100" w:type="dxa"/>
              <w:bottom w:w="0" w:type="dxa"/>
              <w:right w:w="100" w:type="dxa"/>
            </w:tcMar>
            <w:vAlign w:val="center"/>
          </w:tcPr>
          <w:p w14:paraId="30A096CA" w14:textId="707F659B" w:rsidR="005F245F" w:rsidRPr="00281CEF" w:rsidRDefault="00451EB7" w:rsidP="00451EB7">
            <w:pP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 xml:space="preserve">Employees of Helio Energy Joint Stock Company, authorizing the Board of Directors to approve the Regulations on share </w:t>
            </w:r>
            <w:r w:rsidR="007E711A">
              <w:rPr>
                <w:rFonts w:ascii="Arial" w:hAnsi="Arial" w:cs="Arial"/>
                <w:color w:val="010000"/>
                <w:sz w:val="20"/>
              </w:rPr>
              <w:t>issue</w:t>
            </w:r>
            <w:r w:rsidRPr="00281CEF">
              <w:rPr>
                <w:rFonts w:ascii="Arial" w:hAnsi="Arial" w:cs="Arial"/>
                <w:color w:val="010000"/>
                <w:sz w:val="20"/>
              </w:rPr>
              <w:t xml:space="preserve"> under the ESOP, the criteria, list of employees eligible to participate in the program, the principles for determining the number of shares to be allocated to each subject and the implementation time.</w:t>
            </w:r>
          </w:p>
        </w:tc>
      </w:tr>
      <w:tr w:rsidR="005F245F" w:rsidRPr="00281CEF" w14:paraId="07447E32" w14:textId="77777777" w:rsidTr="00451EB7">
        <w:tc>
          <w:tcPr>
            <w:tcW w:w="2474" w:type="pct"/>
            <w:shd w:val="clear" w:color="auto" w:fill="auto"/>
            <w:tcMar>
              <w:top w:w="0" w:type="dxa"/>
              <w:left w:w="100" w:type="dxa"/>
              <w:bottom w:w="0" w:type="dxa"/>
              <w:right w:w="100" w:type="dxa"/>
            </w:tcMar>
            <w:vAlign w:val="center"/>
          </w:tcPr>
          <w:p w14:paraId="05DFF462" w14:textId="77777777" w:rsidR="005F245F" w:rsidRPr="00281CEF" w:rsidRDefault="00451EB7" w:rsidP="00451EB7">
            <w:pP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Number of shares expected to be issued:</w:t>
            </w:r>
          </w:p>
        </w:tc>
        <w:tc>
          <w:tcPr>
            <w:tcW w:w="2526" w:type="pct"/>
            <w:shd w:val="clear" w:color="auto" w:fill="auto"/>
            <w:tcMar>
              <w:top w:w="0" w:type="dxa"/>
              <w:left w:w="100" w:type="dxa"/>
              <w:bottom w:w="0" w:type="dxa"/>
              <w:right w:w="100" w:type="dxa"/>
            </w:tcMar>
            <w:vAlign w:val="center"/>
          </w:tcPr>
          <w:p w14:paraId="7BAF184F" w14:textId="77777777" w:rsidR="005F245F" w:rsidRPr="00281CEF" w:rsidRDefault="00451EB7" w:rsidP="00451EB7">
            <w:pP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1,050,000 shares.</w:t>
            </w:r>
          </w:p>
        </w:tc>
      </w:tr>
      <w:tr w:rsidR="005F245F" w:rsidRPr="00281CEF" w14:paraId="4713A0E5" w14:textId="77777777" w:rsidTr="00451EB7">
        <w:tc>
          <w:tcPr>
            <w:tcW w:w="2474" w:type="pct"/>
            <w:shd w:val="clear" w:color="auto" w:fill="auto"/>
            <w:tcMar>
              <w:top w:w="0" w:type="dxa"/>
              <w:left w:w="100" w:type="dxa"/>
              <w:bottom w:w="0" w:type="dxa"/>
              <w:right w:w="100" w:type="dxa"/>
            </w:tcMar>
            <w:vAlign w:val="center"/>
          </w:tcPr>
          <w:p w14:paraId="69AA026D" w14:textId="77777777" w:rsidR="005F245F" w:rsidRPr="00281CEF" w:rsidRDefault="00451EB7" w:rsidP="00451EB7">
            <w:pP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Total issue value at par value:</w:t>
            </w:r>
          </w:p>
        </w:tc>
        <w:tc>
          <w:tcPr>
            <w:tcW w:w="2526" w:type="pct"/>
            <w:shd w:val="clear" w:color="auto" w:fill="auto"/>
            <w:tcMar>
              <w:top w:w="0" w:type="dxa"/>
              <w:left w:w="100" w:type="dxa"/>
              <w:bottom w:w="0" w:type="dxa"/>
              <w:right w:w="100" w:type="dxa"/>
            </w:tcMar>
            <w:vAlign w:val="center"/>
          </w:tcPr>
          <w:p w14:paraId="3A2C0DA1" w14:textId="77777777" w:rsidR="005F245F" w:rsidRPr="00281CEF" w:rsidRDefault="00451EB7" w:rsidP="00451EB7">
            <w:pP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VND 10,500,000,000.</w:t>
            </w:r>
          </w:p>
        </w:tc>
      </w:tr>
      <w:tr w:rsidR="005F245F" w:rsidRPr="00281CEF" w14:paraId="30904A5D" w14:textId="77777777" w:rsidTr="00451EB7">
        <w:tc>
          <w:tcPr>
            <w:tcW w:w="2474" w:type="pct"/>
            <w:shd w:val="clear" w:color="auto" w:fill="auto"/>
            <w:tcMar>
              <w:top w:w="0" w:type="dxa"/>
              <w:left w:w="100" w:type="dxa"/>
              <w:bottom w:w="0" w:type="dxa"/>
              <w:right w:w="100" w:type="dxa"/>
            </w:tcMar>
            <w:vAlign w:val="center"/>
          </w:tcPr>
          <w:p w14:paraId="57104F00" w14:textId="77777777" w:rsidR="005F245F" w:rsidRPr="00281CEF" w:rsidRDefault="00451EB7" w:rsidP="00451EB7">
            <w:pP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Issue price:</w:t>
            </w:r>
          </w:p>
        </w:tc>
        <w:tc>
          <w:tcPr>
            <w:tcW w:w="2526" w:type="pct"/>
            <w:shd w:val="clear" w:color="auto" w:fill="auto"/>
            <w:tcMar>
              <w:top w:w="0" w:type="dxa"/>
              <w:left w:w="100" w:type="dxa"/>
              <w:bottom w:w="0" w:type="dxa"/>
              <w:right w:w="100" w:type="dxa"/>
            </w:tcMar>
            <w:vAlign w:val="center"/>
          </w:tcPr>
          <w:p w14:paraId="27B39CBA" w14:textId="77777777" w:rsidR="005F245F" w:rsidRPr="00281CEF" w:rsidRDefault="00451EB7" w:rsidP="00451EB7">
            <w:pP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VND 10,000/share.</w:t>
            </w:r>
          </w:p>
        </w:tc>
      </w:tr>
      <w:tr w:rsidR="005F245F" w:rsidRPr="00281CEF" w14:paraId="73272573" w14:textId="77777777" w:rsidTr="00451EB7">
        <w:tc>
          <w:tcPr>
            <w:tcW w:w="2474" w:type="pct"/>
            <w:shd w:val="clear" w:color="auto" w:fill="auto"/>
            <w:tcMar>
              <w:top w:w="0" w:type="dxa"/>
              <w:left w:w="100" w:type="dxa"/>
              <w:bottom w:w="0" w:type="dxa"/>
              <w:right w:w="100" w:type="dxa"/>
            </w:tcMar>
            <w:vAlign w:val="center"/>
          </w:tcPr>
          <w:p w14:paraId="2A818D81" w14:textId="77777777" w:rsidR="005F245F" w:rsidRPr="00281CEF" w:rsidRDefault="00451EB7" w:rsidP="00451EB7">
            <w:pP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Handling of unsold shares (if any):</w:t>
            </w:r>
          </w:p>
        </w:tc>
        <w:tc>
          <w:tcPr>
            <w:tcW w:w="2526" w:type="pct"/>
            <w:shd w:val="clear" w:color="auto" w:fill="auto"/>
            <w:tcMar>
              <w:top w:w="0" w:type="dxa"/>
              <w:left w:w="100" w:type="dxa"/>
              <w:bottom w:w="0" w:type="dxa"/>
              <w:right w:w="100" w:type="dxa"/>
            </w:tcMar>
            <w:vAlign w:val="center"/>
          </w:tcPr>
          <w:p w14:paraId="471E5EC9" w14:textId="33FE9A25" w:rsidR="005F245F" w:rsidRPr="00281CEF" w:rsidRDefault="00451EB7" w:rsidP="00451EB7">
            <w:pP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 xml:space="preserve">In case employees do not fully exercise their rights to purchase the allocated shares, the </w:t>
            </w:r>
            <w:r w:rsidR="007E711A">
              <w:rPr>
                <w:rFonts w:ascii="Arial" w:hAnsi="Arial" w:cs="Arial"/>
                <w:color w:val="010000"/>
                <w:sz w:val="20"/>
              </w:rPr>
              <w:t>General Meeting</w:t>
            </w:r>
            <w:r w:rsidRPr="00281CEF">
              <w:rPr>
                <w:rFonts w:ascii="Arial" w:hAnsi="Arial" w:cs="Arial"/>
                <w:color w:val="010000"/>
                <w:sz w:val="20"/>
              </w:rPr>
              <w:t xml:space="preserve"> authorizes the Board of Directors to further distribute them to other employees on the List of employees eligible to participate in the program at the offering price of VND 10,000 per share. In case, at the end of the distribution period as prescribed by law, if there are still undistributed shares, these undistributed shares will be canceled and the Board of Directors will issue a decision to end the </w:t>
            </w:r>
            <w:r w:rsidR="007E711A">
              <w:rPr>
                <w:rFonts w:ascii="Arial" w:hAnsi="Arial" w:cs="Arial"/>
                <w:color w:val="010000"/>
                <w:sz w:val="20"/>
              </w:rPr>
              <w:t>issue</w:t>
            </w:r>
            <w:r w:rsidRPr="00281CEF">
              <w:rPr>
                <w:rFonts w:ascii="Arial" w:hAnsi="Arial" w:cs="Arial"/>
                <w:color w:val="010000"/>
                <w:sz w:val="20"/>
              </w:rPr>
              <w:t>, the Company's charter capital will follow the actual number of shares issued.</w:t>
            </w:r>
          </w:p>
        </w:tc>
      </w:tr>
      <w:tr w:rsidR="005F245F" w:rsidRPr="00281CEF" w14:paraId="07A2077C" w14:textId="77777777" w:rsidTr="00451EB7">
        <w:tc>
          <w:tcPr>
            <w:tcW w:w="2474" w:type="pct"/>
            <w:shd w:val="clear" w:color="auto" w:fill="auto"/>
            <w:tcMar>
              <w:top w:w="0" w:type="dxa"/>
              <w:left w:w="100" w:type="dxa"/>
              <w:bottom w:w="0" w:type="dxa"/>
              <w:right w:w="100" w:type="dxa"/>
            </w:tcMar>
            <w:vAlign w:val="center"/>
          </w:tcPr>
          <w:p w14:paraId="3FD4A437" w14:textId="77777777" w:rsidR="005F245F" w:rsidRPr="00281CEF" w:rsidRDefault="00451EB7" w:rsidP="00451EB7">
            <w:pP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Transfer restriction of shares:</w:t>
            </w:r>
          </w:p>
        </w:tc>
        <w:tc>
          <w:tcPr>
            <w:tcW w:w="2526" w:type="pct"/>
            <w:shd w:val="clear" w:color="auto" w:fill="auto"/>
            <w:tcMar>
              <w:top w:w="0" w:type="dxa"/>
              <w:left w:w="100" w:type="dxa"/>
              <w:bottom w:w="0" w:type="dxa"/>
              <w:right w:w="100" w:type="dxa"/>
            </w:tcMar>
            <w:vAlign w:val="center"/>
          </w:tcPr>
          <w:p w14:paraId="5BAC9A23" w14:textId="04EB8014" w:rsidR="005F245F" w:rsidRPr="00281CEF" w:rsidRDefault="00451EB7" w:rsidP="00451EB7">
            <w:pP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 xml:space="preserve">Shares issued to employees will be restricted from transfer for one year from the end date of the </w:t>
            </w:r>
            <w:r w:rsidR="007E711A">
              <w:rPr>
                <w:rFonts w:ascii="Arial" w:hAnsi="Arial" w:cs="Arial"/>
                <w:color w:val="010000"/>
                <w:sz w:val="20"/>
              </w:rPr>
              <w:t>issue</w:t>
            </w:r>
            <w:r w:rsidRPr="00281CEF">
              <w:rPr>
                <w:rFonts w:ascii="Arial" w:hAnsi="Arial" w:cs="Arial"/>
                <w:color w:val="010000"/>
                <w:sz w:val="20"/>
              </w:rPr>
              <w:t>.</w:t>
            </w:r>
          </w:p>
        </w:tc>
      </w:tr>
      <w:tr w:rsidR="005F245F" w:rsidRPr="00281CEF" w14:paraId="6867880F" w14:textId="77777777" w:rsidTr="00451EB7">
        <w:tc>
          <w:tcPr>
            <w:tcW w:w="2474" w:type="pct"/>
            <w:shd w:val="clear" w:color="auto" w:fill="auto"/>
            <w:tcMar>
              <w:top w:w="0" w:type="dxa"/>
              <w:left w:w="100" w:type="dxa"/>
              <w:bottom w:w="0" w:type="dxa"/>
              <w:right w:w="100" w:type="dxa"/>
            </w:tcMar>
            <w:vAlign w:val="center"/>
          </w:tcPr>
          <w:p w14:paraId="6E05E08F" w14:textId="77777777" w:rsidR="005F245F" w:rsidRPr="00281CEF" w:rsidRDefault="00451EB7" w:rsidP="00451EB7">
            <w:pP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Transfer of purchasing rights of employees:</w:t>
            </w:r>
          </w:p>
        </w:tc>
        <w:tc>
          <w:tcPr>
            <w:tcW w:w="2526" w:type="pct"/>
            <w:shd w:val="clear" w:color="auto" w:fill="auto"/>
            <w:tcMar>
              <w:top w:w="0" w:type="dxa"/>
              <w:left w:w="100" w:type="dxa"/>
              <w:bottom w:w="0" w:type="dxa"/>
              <w:right w:w="100" w:type="dxa"/>
            </w:tcMar>
            <w:vAlign w:val="center"/>
          </w:tcPr>
          <w:p w14:paraId="7284B6D9" w14:textId="77777777" w:rsidR="005F245F" w:rsidRPr="00281CEF" w:rsidRDefault="00451EB7" w:rsidP="00451EB7">
            <w:pP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Employees are not allowed to transfer their purchase rights to others if they do not buy.</w:t>
            </w:r>
          </w:p>
        </w:tc>
      </w:tr>
      <w:tr w:rsidR="005F245F" w:rsidRPr="00281CEF" w14:paraId="6EF313AB" w14:textId="77777777" w:rsidTr="00451EB7">
        <w:tc>
          <w:tcPr>
            <w:tcW w:w="2474" w:type="pct"/>
            <w:shd w:val="clear" w:color="auto" w:fill="auto"/>
            <w:tcMar>
              <w:top w:w="0" w:type="dxa"/>
              <w:left w:w="100" w:type="dxa"/>
              <w:bottom w:w="0" w:type="dxa"/>
              <w:right w:w="100" w:type="dxa"/>
            </w:tcMar>
            <w:vAlign w:val="center"/>
          </w:tcPr>
          <w:p w14:paraId="66DB9092" w14:textId="7D65E390" w:rsidR="005F245F" w:rsidRPr="00281CEF" w:rsidRDefault="00451EB7" w:rsidP="00451EB7">
            <w:pP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 xml:space="preserve">Plan on ensuring that the share </w:t>
            </w:r>
            <w:r w:rsidR="007E711A">
              <w:rPr>
                <w:rFonts w:ascii="Arial" w:hAnsi="Arial" w:cs="Arial"/>
                <w:color w:val="010000"/>
                <w:sz w:val="20"/>
              </w:rPr>
              <w:t>issue</w:t>
            </w:r>
            <w:r w:rsidRPr="00281CEF">
              <w:rPr>
                <w:rFonts w:ascii="Arial" w:hAnsi="Arial" w:cs="Arial"/>
                <w:color w:val="010000"/>
                <w:sz w:val="20"/>
              </w:rPr>
              <w:t xml:space="preserve"> meets the </w:t>
            </w:r>
            <w:r w:rsidRPr="00281CEF">
              <w:rPr>
                <w:rFonts w:ascii="Arial" w:hAnsi="Arial" w:cs="Arial"/>
                <w:color w:val="010000"/>
                <w:sz w:val="20"/>
              </w:rPr>
              <w:lastRenderedPageBreak/>
              <w:t>regulations on the foreign ownership rate.</w:t>
            </w:r>
          </w:p>
        </w:tc>
        <w:tc>
          <w:tcPr>
            <w:tcW w:w="2526" w:type="pct"/>
            <w:shd w:val="clear" w:color="auto" w:fill="auto"/>
            <w:tcMar>
              <w:top w:w="0" w:type="dxa"/>
              <w:left w:w="100" w:type="dxa"/>
              <w:bottom w:w="0" w:type="dxa"/>
              <w:right w:w="100" w:type="dxa"/>
            </w:tcMar>
            <w:vAlign w:val="center"/>
          </w:tcPr>
          <w:p w14:paraId="10462B2D" w14:textId="2535A225" w:rsidR="005F245F" w:rsidRPr="00281CEF" w:rsidRDefault="00451EB7" w:rsidP="00451EB7">
            <w:pP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lastRenderedPageBreak/>
              <w:t xml:space="preserve">The Board of Directors is authorized to approve </w:t>
            </w:r>
            <w:r w:rsidRPr="00281CEF">
              <w:rPr>
                <w:rFonts w:ascii="Arial" w:hAnsi="Arial" w:cs="Arial"/>
                <w:color w:val="010000"/>
                <w:sz w:val="20"/>
              </w:rPr>
              <w:lastRenderedPageBreak/>
              <w:t xml:space="preserve">the plan to ensure that the share </w:t>
            </w:r>
            <w:r w:rsidR="007E711A">
              <w:rPr>
                <w:rFonts w:ascii="Arial" w:hAnsi="Arial" w:cs="Arial"/>
                <w:color w:val="010000"/>
                <w:sz w:val="20"/>
              </w:rPr>
              <w:t>issue</w:t>
            </w:r>
            <w:r w:rsidRPr="00281CEF">
              <w:rPr>
                <w:rFonts w:ascii="Arial" w:hAnsi="Arial" w:cs="Arial"/>
                <w:color w:val="010000"/>
                <w:sz w:val="20"/>
              </w:rPr>
              <w:t xml:space="preserve"> meets the regulations on foreign ownership rate.</w:t>
            </w:r>
          </w:p>
        </w:tc>
      </w:tr>
      <w:tr w:rsidR="005F245F" w:rsidRPr="00281CEF" w14:paraId="254E4F81" w14:textId="77777777" w:rsidTr="00451EB7">
        <w:tc>
          <w:tcPr>
            <w:tcW w:w="2474" w:type="pct"/>
            <w:shd w:val="clear" w:color="auto" w:fill="auto"/>
            <w:tcMar>
              <w:top w:w="0" w:type="dxa"/>
              <w:left w:w="100" w:type="dxa"/>
              <w:bottom w:w="0" w:type="dxa"/>
              <w:right w:w="100" w:type="dxa"/>
            </w:tcMar>
            <w:vAlign w:val="center"/>
          </w:tcPr>
          <w:p w14:paraId="7E467B68" w14:textId="77777777" w:rsidR="005F245F" w:rsidRPr="00281CEF" w:rsidRDefault="00451EB7" w:rsidP="00451EB7">
            <w:pP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lastRenderedPageBreak/>
              <w:t>Expected implementation time:</w:t>
            </w:r>
          </w:p>
        </w:tc>
        <w:tc>
          <w:tcPr>
            <w:tcW w:w="2526" w:type="pct"/>
            <w:shd w:val="clear" w:color="auto" w:fill="auto"/>
            <w:tcMar>
              <w:top w:w="0" w:type="dxa"/>
              <w:left w:w="100" w:type="dxa"/>
              <w:bottom w:w="0" w:type="dxa"/>
              <w:right w:w="100" w:type="dxa"/>
            </w:tcMar>
            <w:vAlign w:val="center"/>
          </w:tcPr>
          <w:p w14:paraId="70F94162" w14:textId="57F67506" w:rsidR="005F245F" w:rsidRPr="00281CEF" w:rsidRDefault="00451EB7" w:rsidP="00451EB7">
            <w:pP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 xml:space="preserve">Expected in Q4/2024 and after receiving a written notice from the State Securities Commission on the receipt of complete </w:t>
            </w:r>
            <w:r w:rsidR="007E711A">
              <w:rPr>
                <w:rFonts w:ascii="Arial" w:hAnsi="Arial" w:cs="Arial"/>
                <w:color w:val="010000"/>
                <w:sz w:val="20"/>
              </w:rPr>
              <w:t>issue</w:t>
            </w:r>
            <w:r w:rsidRPr="00281CEF">
              <w:rPr>
                <w:rFonts w:ascii="Arial" w:hAnsi="Arial" w:cs="Arial"/>
                <w:color w:val="010000"/>
                <w:sz w:val="20"/>
              </w:rPr>
              <w:t xml:space="preserve"> reporting documents. The </w:t>
            </w:r>
            <w:r w:rsidR="007E711A">
              <w:rPr>
                <w:rFonts w:ascii="Arial" w:hAnsi="Arial" w:cs="Arial"/>
                <w:color w:val="010000"/>
                <w:sz w:val="20"/>
              </w:rPr>
              <w:t>General Meeting</w:t>
            </w:r>
            <w:r w:rsidRPr="00281CEF">
              <w:rPr>
                <w:rFonts w:ascii="Arial" w:hAnsi="Arial" w:cs="Arial"/>
                <w:color w:val="010000"/>
                <w:sz w:val="20"/>
              </w:rPr>
              <w:t xml:space="preserve"> authorizes the Board of Directors to decide on the appropriate implementation time.</w:t>
            </w:r>
          </w:p>
        </w:tc>
      </w:tr>
      <w:tr w:rsidR="005F245F" w:rsidRPr="00281CEF" w14:paraId="17815CD1" w14:textId="77777777" w:rsidTr="00451EB7">
        <w:tc>
          <w:tcPr>
            <w:tcW w:w="2474" w:type="pct"/>
            <w:shd w:val="clear" w:color="auto" w:fill="auto"/>
            <w:tcMar>
              <w:top w:w="0" w:type="dxa"/>
              <w:left w:w="100" w:type="dxa"/>
              <w:bottom w:w="0" w:type="dxa"/>
              <w:right w:w="100" w:type="dxa"/>
            </w:tcMar>
            <w:vAlign w:val="center"/>
          </w:tcPr>
          <w:p w14:paraId="484CC7ED" w14:textId="77777777" w:rsidR="005F245F" w:rsidRPr="00281CEF" w:rsidRDefault="00451EB7" w:rsidP="00451EB7">
            <w:pP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Additional trading registration and additional securities registration for the number of newly issued shares:</w:t>
            </w:r>
          </w:p>
        </w:tc>
        <w:tc>
          <w:tcPr>
            <w:tcW w:w="2526" w:type="pct"/>
            <w:shd w:val="clear" w:color="auto" w:fill="auto"/>
            <w:tcMar>
              <w:top w:w="0" w:type="dxa"/>
              <w:left w:w="100" w:type="dxa"/>
              <w:bottom w:w="0" w:type="dxa"/>
              <w:right w:w="100" w:type="dxa"/>
            </w:tcMar>
            <w:vAlign w:val="center"/>
          </w:tcPr>
          <w:p w14:paraId="449EB48D" w14:textId="313D2AD3" w:rsidR="005F245F" w:rsidRPr="00281CEF" w:rsidRDefault="00451EB7" w:rsidP="00451EB7">
            <w:pPr>
              <w:tabs>
                <w:tab w:val="left" w:pos="432"/>
              </w:tabs>
              <w:spacing w:after="120" w:line="360" w:lineRule="auto"/>
              <w:rPr>
                <w:rFonts w:ascii="Arial" w:eastAsia="Arial" w:hAnsi="Arial" w:cs="Arial"/>
                <w:color w:val="010000"/>
                <w:sz w:val="20"/>
                <w:szCs w:val="20"/>
              </w:rPr>
            </w:pPr>
            <w:r w:rsidRPr="00281CEF">
              <w:rPr>
                <w:rFonts w:ascii="Arial" w:hAnsi="Arial" w:cs="Arial"/>
                <w:color w:val="010000"/>
                <w:sz w:val="20"/>
              </w:rPr>
              <w:t>All additionally issued shares will be registered for additional trading on the Stock Exchange and registered for additional securities at the Vietnam Securities Depository and Clearing Cor</w:t>
            </w:r>
            <w:r w:rsidR="007E711A">
              <w:rPr>
                <w:rFonts w:ascii="Arial" w:hAnsi="Arial" w:cs="Arial"/>
                <w:color w:val="010000"/>
                <w:sz w:val="20"/>
              </w:rPr>
              <w:t>poration (VSDC) after completion of</w:t>
            </w:r>
            <w:r w:rsidRPr="00281CEF">
              <w:rPr>
                <w:rFonts w:ascii="Arial" w:hAnsi="Arial" w:cs="Arial"/>
                <w:color w:val="010000"/>
                <w:sz w:val="20"/>
              </w:rPr>
              <w:t xml:space="preserve"> the </w:t>
            </w:r>
            <w:r w:rsidR="007E711A">
              <w:rPr>
                <w:rFonts w:ascii="Arial" w:hAnsi="Arial" w:cs="Arial"/>
                <w:color w:val="010000"/>
                <w:sz w:val="20"/>
              </w:rPr>
              <w:t>issue</w:t>
            </w:r>
            <w:r w:rsidRPr="00281CEF">
              <w:rPr>
                <w:rFonts w:ascii="Arial" w:hAnsi="Arial" w:cs="Arial"/>
                <w:color w:val="010000"/>
                <w:sz w:val="20"/>
              </w:rPr>
              <w:t>.</w:t>
            </w:r>
          </w:p>
        </w:tc>
      </w:tr>
    </w:tbl>
    <w:p w14:paraId="58D27E5D" w14:textId="2B179116" w:rsidR="005F245F" w:rsidRPr="00281CEF" w:rsidRDefault="00451EB7" w:rsidP="007E711A">
      <w:pPr>
        <w:tabs>
          <w:tab w:val="left" w:pos="432"/>
        </w:tabs>
        <w:spacing w:after="120" w:line="360" w:lineRule="auto"/>
        <w:jc w:val="both"/>
        <w:rPr>
          <w:rFonts w:ascii="Arial" w:eastAsia="Arial" w:hAnsi="Arial" w:cs="Arial"/>
          <w:color w:val="010000"/>
          <w:sz w:val="20"/>
          <w:szCs w:val="20"/>
        </w:rPr>
      </w:pPr>
      <w:r w:rsidRPr="00281CEF">
        <w:rPr>
          <w:rFonts w:ascii="Arial" w:hAnsi="Arial" w:cs="Arial"/>
          <w:color w:val="010000"/>
          <w:sz w:val="20"/>
        </w:rPr>
        <w:t xml:space="preserve">2 Purpose of shares </w:t>
      </w:r>
      <w:r w:rsidR="007E711A">
        <w:rPr>
          <w:rFonts w:ascii="Arial" w:hAnsi="Arial" w:cs="Arial"/>
          <w:color w:val="010000"/>
          <w:sz w:val="20"/>
        </w:rPr>
        <w:t>issue</w:t>
      </w:r>
      <w:r w:rsidRPr="00281CEF">
        <w:rPr>
          <w:rFonts w:ascii="Arial" w:hAnsi="Arial" w:cs="Arial"/>
          <w:color w:val="010000"/>
          <w:sz w:val="20"/>
        </w:rPr>
        <w:t>:</w:t>
      </w:r>
    </w:p>
    <w:p w14:paraId="1E4697B8" w14:textId="77777777" w:rsidR="005F245F" w:rsidRPr="00281CEF" w:rsidRDefault="00451EB7" w:rsidP="007E711A">
      <w:pPr>
        <w:tabs>
          <w:tab w:val="left" w:pos="432"/>
        </w:tabs>
        <w:spacing w:after="120" w:line="360" w:lineRule="auto"/>
        <w:jc w:val="both"/>
        <w:rPr>
          <w:rFonts w:ascii="Arial" w:eastAsia="Arial" w:hAnsi="Arial" w:cs="Arial"/>
          <w:color w:val="010000"/>
          <w:sz w:val="20"/>
          <w:szCs w:val="20"/>
        </w:rPr>
      </w:pPr>
      <w:r w:rsidRPr="00281CEF">
        <w:rPr>
          <w:rFonts w:ascii="Arial" w:hAnsi="Arial" w:cs="Arial"/>
          <w:color w:val="010000"/>
          <w:sz w:val="20"/>
        </w:rPr>
        <w:t>To align the interests of employees and the Company, to attract, retain and motivate capable employees to contribute and have long-term commitment to the Company.</w:t>
      </w:r>
    </w:p>
    <w:p w14:paraId="153730D5" w14:textId="4018E6EC" w:rsidR="005F245F" w:rsidRPr="00281CEF" w:rsidRDefault="00451EB7" w:rsidP="007E711A">
      <w:pPr>
        <w:tabs>
          <w:tab w:val="left" w:pos="432"/>
        </w:tabs>
        <w:spacing w:after="120" w:line="360" w:lineRule="auto"/>
        <w:jc w:val="both"/>
        <w:rPr>
          <w:rFonts w:ascii="Arial" w:eastAsia="Arial" w:hAnsi="Arial" w:cs="Arial"/>
          <w:color w:val="010000"/>
          <w:sz w:val="20"/>
          <w:szCs w:val="20"/>
        </w:rPr>
      </w:pPr>
      <w:r w:rsidRPr="00281CEF">
        <w:rPr>
          <w:rFonts w:ascii="Arial" w:hAnsi="Arial" w:cs="Arial"/>
          <w:color w:val="010000"/>
          <w:sz w:val="20"/>
        </w:rPr>
        <w:t xml:space="preserve">II. Plan on using capital from the </w:t>
      </w:r>
      <w:r w:rsidR="007E711A">
        <w:rPr>
          <w:rFonts w:ascii="Arial" w:hAnsi="Arial" w:cs="Arial"/>
          <w:color w:val="010000"/>
          <w:sz w:val="20"/>
        </w:rPr>
        <w:t>issue</w:t>
      </w:r>
      <w:r w:rsidRPr="00281CEF">
        <w:rPr>
          <w:rFonts w:ascii="Arial" w:hAnsi="Arial" w:cs="Arial"/>
          <w:color w:val="010000"/>
          <w:sz w:val="20"/>
        </w:rPr>
        <w:t>:</w:t>
      </w:r>
    </w:p>
    <w:p w14:paraId="01591DB2" w14:textId="727C11F6" w:rsidR="005F245F" w:rsidRPr="00281CEF" w:rsidRDefault="00451EB7" w:rsidP="007E711A">
      <w:pPr>
        <w:tabs>
          <w:tab w:val="left" w:pos="432"/>
        </w:tabs>
        <w:spacing w:after="120" w:line="360" w:lineRule="auto"/>
        <w:jc w:val="both"/>
        <w:rPr>
          <w:rFonts w:ascii="Arial" w:eastAsia="Arial" w:hAnsi="Arial" w:cs="Arial"/>
          <w:color w:val="010000"/>
          <w:sz w:val="20"/>
          <w:szCs w:val="20"/>
        </w:rPr>
      </w:pPr>
      <w:r w:rsidRPr="00281CEF">
        <w:rPr>
          <w:rFonts w:ascii="Arial" w:hAnsi="Arial" w:cs="Arial"/>
          <w:color w:val="010000"/>
          <w:sz w:val="20"/>
        </w:rPr>
        <w:t xml:space="preserve">The Company will use the entire amount of proceeds from the expected </w:t>
      </w:r>
      <w:r w:rsidR="007E711A">
        <w:rPr>
          <w:rFonts w:ascii="Arial" w:hAnsi="Arial" w:cs="Arial"/>
          <w:color w:val="010000"/>
          <w:sz w:val="20"/>
        </w:rPr>
        <w:t>issue</w:t>
      </w:r>
      <w:r w:rsidRPr="00281CEF">
        <w:rPr>
          <w:rFonts w:ascii="Arial" w:hAnsi="Arial" w:cs="Arial"/>
          <w:color w:val="010000"/>
          <w:sz w:val="20"/>
        </w:rPr>
        <w:t xml:space="preserve"> of VND 10,500,000,000 to supplement capital for production and business activities.</w:t>
      </w:r>
    </w:p>
    <w:p w14:paraId="52D4DFA0" w14:textId="77777777" w:rsidR="005F245F" w:rsidRPr="00281CEF" w:rsidRDefault="00451EB7" w:rsidP="007E711A">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81CEF">
        <w:rPr>
          <w:rFonts w:ascii="Arial" w:hAnsi="Arial" w:cs="Arial"/>
          <w:color w:val="010000"/>
          <w:sz w:val="20"/>
        </w:rPr>
        <w:t>‎‎Article 15. Terms of enforcement</w:t>
      </w:r>
    </w:p>
    <w:p w14:paraId="4B93CC2D" w14:textId="4C2F6ECE" w:rsidR="005F245F" w:rsidRPr="00281CEF" w:rsidRDefault="00451EB7" w:rsidP="007E711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81CEF">
        <w:rPr>
          <w:rFonts w:ascii="Arial" w:hAnsi="Arial" w:cs="Arial"/>
          <w:color w:val="010000"/>
          <w:sz w:val="20"/>
        </w:rPr>
        <w:t xml:space="preserve">This General Mandate is approved by the Company's Annual </w:t>
      </w:r>
      <w:r w:rsidR="007E711A">
        <w:rPr>
          <w:rFonts w:ascii="Arial" w:hAnsi="Arial" w:cs="Arial"/>
          <w:color w:val="010000"/>
          <w:sz w:val="20"/>
        </w:rPr>
        <w:t>General Meeting</w:t>
      </w:r>
      <w:r w:rsidRPr="00281CEF">
        <w:rPr>
          <w:rFonts w:ascii="Arial" w:hAnsi="Arial" w:cs="Arial"/>
          <w:color w:val="010000"/>
          <w:sz w:val="20"/>
        </w:rPr>
        <w:t xml:space="preserve"> 2024 and takes effect from the date of its signing.</w:t>
      </w:r>
    </w:p>
    <w:p w14:paraId="000CB17E" w14:textId="3F776943" w:rsidR="005F245F" w:rsidRPr="00451EB7" w:rsidRDefault="00451EB7" w:rsidP="007E711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81CEF">
        <w:rPr>
          <w:rFonts w:ascii="Arial" w:hAnsi="Arial" w:cs="Arial"/>
          <w:color w:val="010000"/>
          <w:sz w:val="20"/>
        </w:rPr>
        <w:t xml:space="preserve">Members of the Board of Directors, Supervisory Board and </w:t>
      </w:r>
      <w:r w:rsidR="007E711A">
        <w:rPr>
          <w:rFonts w:ascii="Arial" w:hAnsi="Arial" w:cs="Arial"/>
          <w:color w:val="010000"/>
          <w:sz w:val="20"/>
        </w:rPr>
        <w:t>Executive Board</w:t>
      </w:r>
      <w:r w:rsidRPr="00281CEF">
        <w:rPr>
          <w:rFonts w:ascii="Arial" w:hAnsi="Arial" w:cs="Arial"/>
          <w:color w:val="010000"/>
          <w:sz w:val="20"/>
        </w:rPr>
        <w:t xml:space="preserve"> are responsible for implementing this General Mandate and organizing the implementation </w:t>
      </w:r>
      <w:r w:rsidR="007E711A">
        <w:rPr>
          <w:rFonts w:ascii="Arial" w:hAnsi="Arial" w:cs="Arial"/>
          <w:color w:val="010000"/>
          <w:sz w:val="20"/>
        </w:rPr>
        <w:t xml:space="preserve">under applicable laws </w:t>
      </w:r>
      <w:r w:rsidRPr="00281CEF">
        <w:rPr>
          <w:rFonts w:ascii="Arial" w:hAnsi="Arial" w:cs="Arial"/>
          <w:color w:val="010000"/>
          <w:sz w:val="20"/>
        </w:rPr>
        <w:t>and the Company's Charter on organization and operation</w:t>
      </w:r>
      <w:r w:rsidR="007E711A">
        <w:rPr>
          <w:rFonts w:ascii="Arial" w:hAnsi="Arial" w:cs="Arial"/>
          <w:color w:val="010000"/>
          <w:sz w:val="20"/>
        </w:rPr>
        <w:t>s</w:t>
      </w:r>
      <w:bookmarkStart w:id="0" w:name="_GoBack"/>
      <w:bookmarkEnd w:id="0"/>
      <w:r w:rsidRPr="00281CEF">
        <w:rPr>
          <w:rFonts w:ascii="Arial" w:hAnsi="Arial" w:cs="Arial"/>
          <w:color w:val="010000"/>
          <w:sz w:val="20"/>
        </w:rPr>
        <w:t>.</w:t>
      </w:r>
    </w:p>
    <w:sectPr w:rsidR="005F245F" w:rsidRPr="00451EB7" w:rsidSect="00451EB7">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41A96"/>
    <w:multiLevelType w:val="multilevel"/>
    <w:tmpl w:val="5F3AB5DA"/>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F69332F"/>
    <w:multiLevelType w:val="multilevel"/>
    <w:tmpl w:val="31F85A8A"/>
    <w:lvl w:ilvl="0">
      <w:start w:val="2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4F02288"/>
    <w:multiLevelType w:val="multilevel"/>
    <w:tmpl w:val="002AB576"/>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CF24135"/>
    <w:multiLevelType w:val="multilevel"/>
    <w:tmpl w:val="AA308F36"/>
    <w:lvl w:ilvl="0">
      <w:start w:val="1"/>
      <w:numFmt w:val="bullet"/>
      <w:lvlText w:val="●"/>
      <w:lvlJc w:val="left"/>
      <w:pPr>
        <w:ind w:left="0" w:firstLine="0"/>
      </w:pPr>
      <w:rPr>
        <w:rFonts w:ascii="Noto Sans Symbols" w:eastAsia="Noto Sans Symbols" w:hAnsi="Noto Sans Symbols" w:cs="Noto Sans Symbols"/>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FF25E90"/>
    <w:multiLevelType w:val="multilevel"/>
    <w:tmpl w:val="622A66C6"/>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0C07A14"/>
    <w:multiLevelType w:val="multilevel"/>
    <w:tmpl w:val="2988D49E"/>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73AF4A52"/>
    <w:multiLevelType w:val="multilevel"/>
    <w:tmpl w:val="D96C860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73F547B8"/>
    <w:multiLevelType w:val="multilevel"/>
    <w:tmpl w:val="25E400B2"/>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6"/>
  </w:num>
  <w:num w:numId="3">
    <w:abstractNumId w:val="5"/>
  </w:num>
  <w:num w:numId="4">
    <w:abstractNumId w:val="2"/>
  </w:num>
  <w:num w:numId="5">
    <w:abstractNumId w:val="7"/>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45F"/>
    <w:rsid w:val="00281CEF"/>
    <w:rsid w:val="00451EB7"/>
    <w:rsid w:val="005F245F"/>
    <w:rsid w:val="007E711A"/>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0706E6"/>
  <w15:docId w15:val="{C4F69038-99FD-4D07-9DFC-6A80642F7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iCs/>
      <w:smallCaps w:val="0"/>
      <w:strike w:val="0"/>
      <w:sz w:val="14"/>
      <w:szCs w:val="14"/>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ED96A6"/>
      <w:sz w:val="16"/>
      <w:szCs w:val="1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ED96A6"/>
      <w:sz w:val="19"/>
      <w:szCs w:val="19"/>
      <w:u w:val="none"/>
      <w:shd w:val="clear" w:color="auto" w:fill="auto"/>
    </w:rPr>
  </w:style>
  <w:style w:type="paragraph" w:customStyle="1" w:styleId="Vnbnnidung0">
    <w:name w:val="Văn bản nội dung"/>
    <w:basedOn w:val="Normal"/>
    <w:link w:val="Vnbnnidung"/>
    <w:pPr>
      <w:spacing w:line="305" w:lineRule="auto"/>
    </w:pPr>
    <w:rPr>
      <w:rFonts w:ascii="Times New Roman" w:eastAsia="Times New Roman" w:hAnsi="Times New Roman" w:cs="Times New Roman"/>
      <w:sz w:val="22"/>
      <w:szCs w:val="22"/>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30"/>
      <w:szCs w:val="30"/>
    </w:rPr>
  </w:style>
  <w:style w:type="paragraph" w:customStyle="1" w:styleId="Tiu20">
    <w:name w:val="Tiêu đề #2"/>
    <w:basedOn w:val="Normal"/>
    <w:link w:val="Tiu2"/>
    <w:pPr>
      <w:spacing w:line="302" w:lineRule="auto"/>
      <w:outlineLvl w:val="1"/>
    </w:pPr>
    <w:rPr>
      <w:rFonts w:ascii="Times New Roman" w:eastAsia="Times New Roman" w:hAnsi="Times New Roman" w:cs="Times New Roman"/>
      <w:b/>
      <w:bCs/>
      <w:sz w:val="22"/>
      <w:szCs w:val="22"/>
    </w:rPr>
  </w:style>
  <w:style w:type="paragraph" w:customStyle="1" w:styleId="Vnbnnidung20">
    <w:name w:val="Văn bản nội dung (2)"/>
    <w:basedOn w:val="Normal"/>
    <w:link w:val="Vnbnnidung2"/>
    <w:pPr>
      <w:spacing w:line="194" w:lineRule="auto"/>
      <w:jc w:val="right"/>
    </w:pPr>
    <w:rPr>
      <w:rFonts w:ascii="Arial" w:eastAsia="Arial" w:hAnsi="Arial" w:cs="Arial"/>
      <w:i/>
      <w:iCs/>
      <w:sz w:val="14"/>
      <w:szCs w:val="14"/>
    </w:rPr>
  </w:style>
  <w:style w:type="paragraph" w:customStyle="1" w:styleId="Vnbnnidung30">
    <w:name w:val="Văn bản nội dung (3)"/>
    <w:basedOn w:val="Normal"/>
    <w:link w:val="Vnbnnidung3"/>
    <w:pPr>
      <w:jc w:val="right"/>
    </w:pPr>
    <w:rPr>
      <w:rFonts w:ascii="Arial" w:eastAsia="Arial" w:hAnsi="Arial" w:cs="Arial"/>
      <w:color w:val="ED96A6"/>
      <w:sz w:val="16"/>
      <w:szCs w:val="16"/>
    </w:rPr>
  </w:style>
  <w:style w:type="paragraph" w:customStyle="1" w:styleId="Chthchbng0">
    <w:name w:val="Chú thích bảng"/>
    <w:basedOn w:val="Normal"/>
    <w:link w:val="Chthchbng"/>
    <w:rPr>
      <w:rFonts w:ascii="Times New Roman" w:eastAsia="Times New Roman" w:hAnsi="Times New Roman" w:cs="Times New Roman"/>
      <w:i/>
      <w:iCs/>
      <w:sz w:val="22"/>
      <w:szCs w:val="22"/>
    </w:rPr>
  </w:style>
  <w:style w:type="paragraph" w:customStyle="1" w:styleId="Khc0">
    <w:name w:val="Khác"/>
    <w:basedOn w:val="Normal"/>
    <w:link w:val="Khc"/>
    <w:pPr>
      <w:spacing w:line="305" w:lineRule="auto"/>
    </w:pPr>
    <w:rPr>
      <w:rFonts w:ascii="Times New Roman" w:eastAsia="Times New Roman" w:hAnsi="Times New Roman" w:cs="Times New Roman"/>
      <w:sz w:val="22"/>
      <w:szCs w:val="22"/>
    </w:rPr>
  </w:style>
  <w:style w:type="paragraph" w:customStyle="1" w:styleId="Vnbnnidung40">
    <w:name w:val="Văn bản nội dung (4)"/>
    <w:basedOn w:val="Normal"/>
    <w:link w:val="Vnbnnidung4"/>
    <w:pPr>
      <w:spacing w:line="317" w:lineRule="auto"/>
      <w:jc w:val="center"/>
    </w:pPr>
    <w:rPr>
      <w:rFonts w:ascii="Arial" w:eastAsia="Arial" w:hAnsi="Arial" w:cs="Arial"/>
      <w:color w:val="ED96A6"/>
      <w:sz w:val="19"/>
      <w:szCs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NmizxJxp9DjTbU/2JkeR7GzPug==">CgMxLjA4AHIhMVVjc2J5Vk94aHd3MWNfU29NUVFQelExZTRoU2RwcktC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2194</Words>
  <Characters>12507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2024-04-22T03:46:00Z</dcterms:created>
  <dcterms:modified xsi:type="dcterms:W3CDTF">2024-04-22T03:46:00Z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6031408b6d953b7108881ca9537b3b2aa33ea92c35b883120e3991fb6c02d745</vt:lpwstr>
  </property>
</Properties>
</file>