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AEF5F" w14:textId="77777777" w:rsidR="00151966" w:rsidRPr="006D38C9" w:rsidRDefault="00E12F4A" w:rsidP="00E13FE7">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6D38C9">
        <w:rPr>
          <w:rFonts w:ascii="Arial" w:hAnsi="Arial" w:cs="Arial"/>
          <w:b/>
          <w:color w:val="010000"/>
          <w:sz w:val="20"/>
        </w:rPr>
        <w:t>SCJ: Annual General Mandate 2024</w:t>
      </w:r>
    </w:p>
    <w:p w14:paraId="59ADDEA2" w14:textId="77777777" w:rsidR="00151966" w:rsidRPr="006D38C9" w:rsidRDefault="00E12F4A" w:rsidP="00E13F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D38C9">
        <w:rPr>
          <w:rFonts w:ascii="Arial" w:hAnsi="Arial" w:cs="Arial"/>
          <w:color w:val="010000"/>
          <w:sz w:val="20"/>
        </w:rPr>
        <w:t xml:space="preserve">On April 12, 2024, </w:t>
      </w:r>
      <w:proofErr w:type="spellStart"/>
      <w:r w:rsidRPr="006D38C9">
        <w:rPr>
          <w:rFonts w:ascii="Arial" w:hAnsi="Arial" w:cs="Arial"/>
          <w:color w:val="010000"/>
          <w:sz w:val="20"/>
        </w:rPr>
        <w:t>Sai</w:t>
      </w:r>
      <w:proofErr w:type="spellEnd"/>
      <w:r w:rsidRPr="006D38C9">
        <w:rPr>
          <w:rFonts w:ascii="Arial" w:hAnsi="Arial" w:cs="Arial"/>
          <w:color w:val="010000"/>
          <w:sz w:val="20"/>
        </w:rPr>
        <w:t xml:space="preserve"> Son Cement JSC announced General Mandate No. 33/NQ-DHDCD as follows:</w:t>
      </w:r>
    </w:p>
    <w:p w14:paraId="64A07926" w14:textId="4B620D7A" w:rsidR="00151966" w:rsidRPr="006D38C9" w:rsidRDefault="00E12F4A" w:rsidP="00E13FE7">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D38C9">
        <w:rPr>
          <w:rFonts w:ascii="Arial" w:hAnsi="Arial" w:cs="Arial"/>
          <w:color w:val="010000"/>
          <w:sz w:val="20"/>
        </w:rPr>
        <w:t xml:space="preserve">Approve the </w:t>
      </w:r>
      <w:r w:rsidR="006D38C9" w:rsidRPr="006D38C9">
        <w:rPr>
          <w:rFonts w:ascii="Arial" w:hAnsi="Arial" w:cs="Arial"/>
          <w:color w:val="010000"/>
          <w:sz w:val="20"/>
        </w:rPr>
        <w:t>R</w:t>
      </w:r>
      <w:r w:rsidRPr="006D38C9">
        <w:rPr>
          <w:rFonts w:ascii="Arial" w:hAnsi="Arial" w:cs="Arial"/>
          <w:color w:val="010000"/>
          <w:sz w:val="20"/>
        </w:rPr>
        <w:t xml:space="preserve">eport on the production and business results of 2023 </w:t>
      </w:r>
      <w:r w:rsidR="006D38C9" w:rsidRPr="006D38C9">
        <w:rPr>
          <w:rFonts w:ascii="Arial" w:hAnsi="Arial" w:cs="Arial"/>
          <w:color w:val="010000"/>
          <w:sz w:val="20"/>
        </w:rPr>
        <w:t>of</w:t>
      </w:r>
      <w:r w:rsidRPr="006D38C9">
        <w:rPr>
          <w:rFonts w:ascii="Arial" w:hAnsi="Arial" w:cs="Arial"/>
          <w:color w:val="010000"/>
          <w:sz w:val="20"/>
        </w:rPr>
        <w:t xml:space="preserve"> the Board of Directors, with the following main contents:</w:t>
      </w:r>
    </w:p>
    <w:p w14:paraId="7B54897B" w14:textId="77777777" w:rsidR="00151966" w:rsidRPr="006D38C9" w:rsidRDefault="00E12F4A" w:rsidP="00E13F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D38C9">
        <w:rPr>
          <w:rFonts w:ascii="Arial" w:hAnsi="Arial" w:cs="Arial"/>
          <w:color w:val="010000"/>
          <w:sz w:val="20"/>
        </w:rPr>
        <w:t>Business results of 2023:</w:t>
      </w:r>
    </w:p>
    <w:p w14:paraId="752B3C5A" w14:textId="77777777" w:rsidR="00151966" w:rsidRPr="006D38C9" w:rsidRDefault="00E12F4A" w:rsidP="00E13F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D38C9">
        <w:rPr>
          <w:rFonts w:ascii="Arial" w:hAnsi="Arial" w:cs="Arial"/>
          <w:color w:val="010000"/>
          <w:sz w:val="20"/>
        </w:rPr>
        <w:t>The meeting approved: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6"/>
        <w:gridCol w:w="1449"/>
        <w:gridCol w:w="1364"/>
        <w:gridCol w:w="1552"/>
        <w:gridCol w:w="1826"/>
      </w:tblGrid>
      <w:tr w:rsidR="00151966" w:rsidRPr="006D38C9" w14:paraId="6AEC323C" w14:textId="77777777" w:rsidTr="00E12F4A">
        <w:tc>
          <w:tcPr>
            <w:tcW w:w="1578" w:type="pct"/>
            <w:shd w:val="clear" w:color="auto" w:fill="auto"/>
            <w:tcMar>
              <w:top w:w="0" w:type="dxa"/>
              <w:bottom w:w="0" w:type="dxa"/>
            </w:tcMar>
            <w:vAlign w:val="center"/>
          </w:tcPr>
          <w:p w14:paraId="16B72E87" w14:textId="77777777" w:rsidR="00151966" w:rsidRPr="006D38C9" w:rsidRDefault="00E12F4A" w:rsidP="00E12F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D38C9">
              <w:rPr>
                <w:rFonts w:ascii="Arial" w:hAnsi="Arial" w:cs="Arial"/>
                <w:color w:val="010000"/>
                <w:sz w:val="20"/>
              </w:rPr>
              <w:t>Targets</w:t>
            </w:r>
          </w:p>
        </w:tc>
        <w:tc>
          <w:tcPr>
            <w:tcW w:w="801" w:type="pct"/>
            <w:shd w:val="clear" w:color="auto" w:fill="auto"/>
            <w:tcMar>
              <w:top w:w="0" w:type="dxa"/>
              <w:bottom w:w="0" w:type="dxa"/>
            </w:tcMar>
            <w:vAlign w:val="center"/>
          </w:tcPr>
          <w:p w14:paraId="0C809ED4" w14:textId="77777777" w:rsidR="00151966" w:rsidRPr="006D38C9" w:rsidRDefault="00E12F4A" w:rsidP="00E12F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D38C9">
              <w:rPr>
                <w:rFonts w:ascii="Arial" w:hAnsi="Arial" w:cs="Arial"/>
                <w:color w:val="010000"/>
                <w:sz w:val="20"/>
              </w:rPr>
              <w:t>Unit</w:t>
            </w:r>
          </w:p>
        </w:tc>
        <w:tc>
          <w:tcPr>
            <w:tcW w:w="754" w:type="pct"/>
            <w:shd w:val="clear" w:color="auto" w:fill="auto"/>
            <w:tcMar>
              <w:top w:w="0" w:type="dxa"/>
              <w:bottom w:w="0" w:type="dxa"/>
            </w:tcMar>
            <w:vAlign w:val="center"/>
          </w:tcPr>
          <w:p w14:paraId="3D59DDD1" w14:textId="77777777" w:rsidR="00151966" w:rsidRPr="006D38C9" w:rsidRDefault="00E12F4A" w:rsidP="00E12F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D38C9">
              <w:rPr>
                <w:rFonts w:ascii="Arial" w:hAnsi="Arial" w:cs="Arial"/>
                <w:color w:val="010000"/>
                <w:sz w:val="20"/>
              </w:rPr>
              <w:t>2023 Results</w:t>
            </w:r>
          </w:p>
        </w:tc>
        <w:tc>
          <w:tcPr>
            <w:tcW w:w="858" w:type="pct"/>
            <w:shd w:val="clear" w:color="auto" w:fill="auto"/>
            <w:tcMar>
              <w:top w:w="0" w:type="dxa"/>
              <w:bottom w:w="0" w:type="dxa"/>
            </w:tcMar>
            <w:vAlign w:val="center"/>
          </w:tcPr>
          <w:p w14:paraId="3B9F7A9C" w14:textId="77777777" w:rsidR="00151966" w:rsidRPr="006D38C9" w:rsidRDefault="00E12F4A" w:rsidP="00E12F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D38C9">
              <w:rPr>
                <w:rFonts w:ascii="Arial" w:hAnsi="Arial" w:cs="Arial"/>
                <w:color w:val="010000"/>
                <w:sz w:val="20"/>
              </w:rPr>
              <w:t>Pl</w:t>
            </w:r>
            <w:bookmarkStart w:id="1" w:name="_GoBack"/>
            <w:r w:rsidRPr="006D38C9">
              <w:rPr>
                <w:rFonts w:ascii="Arial" w:hAnsi="Arial" w:cs="Arial"/>
                <w:color w:val="010000"/>
                <w:sz w:val="20"/>
              </w:rPr>
              <w:t>a</w:t>
            </w:r>
            <w:bookmarkEnd w:id="1"/>
            <w:r w:rsidRPr="006D38C9">
              <w:rPr>
                <w:rFonts w:ascii="Arial" w:hAnsi="Arial" w:cs="Arial"/>
                <w:color w:val="010000"/>
                <w:sz w:val="20"/>
              </w:rPr>
              <w:t>n - Target of the General Meeting of Shareholders 2023</w:t>
            </w:r>
          </w:p>
        </w:tc>
        <w:tc>
          <w:tcPr>
            <w:tcW w:w="1009" w:type="pct"/>
            <w:shd w:val="clear" w:color="auto" w:fill="auto"/>
            <w:tcMar>
              <w:top w:w="0" w:type="dxa"/>
              <w:bottom w:w="0" w:type="dxa"/>
            </w:tcMar>
            <w:vAlign w:val="center"/>
          </w:tcPr>
          <w:p w14:paraId="702F8AC9" w14:textId="77777777" w:rsidR="00151966" w:rsidRPr="006D38C9" w:rsidRDefault="00E12F4A" w:rsidP="00E12F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D38C9">
              <w:rPr>
                <w:rFonts w:ascii="Arial" w:hAnsi="Arial" w:cs="Arial"/>
                <w:color w:val="010000"/>
                <w:sz w:val="20"/>
              </w:rPr>
              <w:t>Results/Plan - Target of the General Meeting of Shareholders 2023 (%)</w:t>
            </w:r>
          </w:p>
        </w:tc>
      </w:tr>
      <w:tr w:rsidR="00151966" w:rsidRPr="006D38C9" w14:paraId="45C2AEA1" w14:textId="77777777" w:rsidTr="00E12F4A">
        <w:tc>
          <w:tcPr>
            <w:tcW w:w="1578" w:type="pct"/>
            <w:shd w:val="clear" w:color="auto" w:fill="auto"/>
            <w:tcMar>
              <w:top w:w="0" w:type="dxa"/>
              <w:bottom w:w="0" w:type="dxa"/>
            </w:tcMar>
            <w:vAlign w:val="center"/>
          </w:tcPr>
          <w:p w14:paraId="02501353" w14:textId="77777777" w:rsidR="00151966" w:rsidRPr="006D38C9" w:rsidRDefault="00E12F4A" w:rsidP="00E12F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D38C9">
              <w:rPr>
                <w:rFonts w:ascii="Arial" w:hAnsi="Arial" w:cs="Arial"/>
                <w:color w:val="010000"/>
                <w:sz w:val="20"/>
              </w:rPr>
              <w:t>Clinker SX production volume</w:t>
            </w:r>
          </w:p>
        </w:tc>
        <w:tc>
          <w:tcPr>
            <w:tcW w:w="801" w:type="pct"/>
            <w:shd w:val="clear" w:color="auto" w:fill="auto"/>
            <w:tcMar>
              <w:top w:w="0" w:type="dxa"/>
              <w:bottom w:w="0" w:type="dxa"/>
            </w:tcMar>
            <w:vAlign w:val="center"/>
          </w:tcPr>
          <w:p w14:paraId="5501FD71" w14:textId="77777777" w:rsidR="00151966" w:rsidRPr="006D38C9" w:rsidRDefault="00E12F4A" w:rsidP="00E12F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D38C9">
              <w:rPr>
                <w:rFonts w:ascii="Arial" w:hAnsi="Arial" w:cs="Arial"/>
                <w:color w:val="010000"/>
                <w:sz w:val="20"/>
              </w:rPr>
              <w:t>Tons</w:t>
            </w:r>
          </w:p>
        </w:tc>
        <w:tc>
          <w:tcPr>
            <w:tcW w:w="754" w:type="pct"/>
            <w:shd w:val="clear" w:color="auto" w:fill="auto"/>
            <w:tcMar>
              <w:top w:w="0" w:type="dxa"/>
              <w:bottom w:w="0" w:type="dxa"/>
            </w:tcMar>
            <w:vAlign w:val="center"/>
          </w:tcPr>
          <w:p w14:paraId="4864AAEC" w14:textId="77777777" w:rsidR="00151966" w:rsidRPr="006D38C9" w:rsidRDefault="00E12F4A" w:rsidP="00BB78D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D38C9">
              <w:rPr>
                <w:rFonts w:ascii="Arial" w:hAnsi="Arial" w:cs="Arial"/>
                <w:color w:val="010000"/>
                <w:sz w:val="20"/>
              </w:rPr>
              <w:t>848,335</w:t>
            </w:r>
          </w:p>
        </w:tc>
        <w:tc>
          <w:tcPr>
            <w:tcW w:w="858" w:type="pct"/>
            <w:shd w:val="clear" w:color="auto" w:fill="auto"/>
            <w:tcMar>
              <w:top w:w="0" w:type="dxa"/>
              <w:bottom w:w="0" w:type="dxa"/>
            </w:tcMar>
            <w:vAlign w:val="center"/>
          </w:tcPr>
          <w:p w14:paraId="58FE0C87" w14:textId="77777777" w:rsidR="00151966" w:rsidRPr="006D38C9" w:rsidRDefault="00E12F4A" w:rsidP="00BB78D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D38C9">
              <w:rPr>
                <w:rFonts w:ascii="Arial" w:hAnsi="Arial" w:cs="Arial"/>
                <w:color w:val="010000"/>
                <w:sz w:val="20"/>
              </w:rPr>
              <w:t>950,000</w:t>
            </w:r>
          </w:p>
        </w:tc>
        <w:tc>
          <w:tcPr>
            <w:tcW w:w="1009" w:type="pct"/>
            <w:shd w:val="clear" w:color="auto" w:fill="auto"/>
            <w:tcMar>
              <w:top w:w="0" w:type="dxa"/>
              <w:bottom w:w="0" w:type="dxa"/>
            </w:tcMar>
            <w:vAlign w:val="center"/>
          </w:tcPr>
          <w:p w14:paraId="25338D5B" w14:textId="77777777" w:rsidR="00151966" w:rsidRPr="006D38C9" w:rsidRDefault="00E12F4A" w:rsidP="00BB78D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D38C9">
              <w:rPr>
                <w:rFonts w:ascii="Arial" w:hAnsi="Arial" w:cs="Arial"/>
                <w:color w:val="010000"/>
                <w:sz w:val="20"/>
              </w:rPr>
              <w:t>89.2</w:t>
            </w:r>
          </w:p>
        </w:tc>
      </w:tr>
      <w:tr w:rsidR="00151966" w:rsidRPr="006D38C9" w14:paraId="5542DCB9" w14:textId="77777777" w:rsidTr="00E12F4A">
        <w:tc>
          <w:tcPr>
            <w:tcW w:w="1578" w:type="pct"/>
            <w:shd w:val="clear" w:color="auto" w:fill="auto"/>
            <w:tcMar>
              <w:top w:w="0" w:type="dxa"/>
              <w:bottom w:w="0" w:type="dxa"/>
            </w:tcMar>
            <w:vAlign w:val="center"/>
          </w:tcPr>
          <w:p w14:paraId="58B236C5" w14:textId="77777777" w:rsidR="00151966" w:rsidRPr="006D38C9" w:rsidRDefault="00E12F4A" w:rsidP="00E12F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D38C9">
              <w:rPr>
                <w:rFonts w:ascii="Arial" w:hAnsi="Arial" w:cs="Arial"/>
                <w:color w:val="010000"/>
                <w:sz w:val="20"/>
              </w:rPr>
              <w:t>Clinker SX Cement production volume</w:t>
            </w:r>
          </w:p>
        </w:tc>
        <w:tc>
          <w:tcPr>
            <w:tcW w:w="801" w:type="pct"/>
            <w:shd w:val="clear" w:color="auto" w:fill="auto"/>
            <w:tcMar>
              <w:top w:w="0" w:type="dxa"/>
              <w:bottom w:w="0" w:type="dxa"/>
            </w:tcMar>
            <w:vAlign w:val="center"/>
          </w:tcPr>
          <w:p w14:paraId="47EC0D11" w14:textId="77777777" w:rsidR="00151966" w:rsidRPr="006D38C9" w:rsidRDefault="00E12F4A" w:rsidP="00E12F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D38C9">
              <w:rPr>
                <w:rFonts w:ascii="Arial" w:hAnsi="Arial" w:cs="Arial"/>
                <w:color w:val="010000"/>
                <w:sz w:val="20"/>
              </w:rPr>
              <w:t>Tons</w:t>
            </w:r>
          </w:p>
        </w:tc>
        <w:tc>
          <w:tcPr>
            <w:tcW w:w="754" w:type="pct"/>
            <w:shd w:val="clear" w:color="auto" w:fill="auto"/>
            <w:tcMar>
              <w:top w:w="0" w:type="dxa"/>
              <w:bottom w:w="0" w:type="dxa"/>
            </w:tcMar>
            <w:vAlign w:val="center"/>
          </w:tcPr>
          <w:p w14:paraId="45BE156D" w14:textId="77777777" w:rsidR="00151966" w:rsidRPr="006D38C9" w:rsidRDefault="00E12F4A" w:rsidP="00BB78D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D38C9">
              <w:rPr>
                <w:rFonts w:ascii="Arial" w:hAnsi="Arial" w:cs="Arial"/>
                <w:color w:val="010000"/>
                <w:sz w:val="20"/>
              </w:rPr>
              <w:t>1,496,464</w:t>
            </w:r>
          </w:p>
        </w:tc>
        <w:tc>
          <w:tcPr>
            <w:tcW w:w="858" w:type="pct"/>
            <w:shd w:val="clear" w:color="auto" w:fill="auto"/>
            <w:tcMar>
              <w:top w:w="0" w:type="dxa"/>
              <w:bottom w:w="0" w:type="dxa"/>
            </w:tcMar>
            <w:vAlign w:val="center"/>
          </w:tcPr>
          <w:p w14:paraId="2848BEAE" w14:textId="77777777" w:rsidR="00151966" w:rsidRPr="006D38C9" w:rsidRDefault="00E12F4A" w:rsidP="00BB78D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D38C9">
              <w:rPr>
                <w:rFonts w:ascii="Arial" w:hAnsi="Arial" w:cs="Arial"/>
                <w:color w:val="010000"/>
                <w:sz w:val="20"/>
              </w:rPr>
              <w:t>1,260,000</w:t>
            </w:r>
          </w:p>
        </w:tc>
        <w:tc>
          <w:tcPr>
            <w:tcW w:w="1009" w:type="pct"/>
            <w:shd w:val="clear" w:color="auto" w:fill="auto"/>
            <w:tcMar>
              <w:top w:w="0" w:type="dxa"/>
              <w:bottom w:w="0" w:type="dxa"/>
            </w:tcMar>
            <w:vAlign w:val="center"/>
          </w:tcPr>
          <w:p w14:paraId="09C7E903" w14:textId="77777777" w:rsidR="00151966" w:rsidRPr="006D38C9" w:rsidRDefault="00E12F4A" w:rsidP="00BB78D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D38C9">
              <w:rPr>
                <w:rFonts w:ascii="Arial" w:hAnsi="Arial" w:cs="Arial"/>
                <w:color w:val="010000"/>
                <w:sz w:val="20"/>
              </w:rPr>
              <w:t>118.7</w:t>
            </w:r>
          </w:p>
        </w:tc>
      </w:tr>
      <w:tr w:rsidR="00151966" w:rsidRPr="006D38C9" w14:paraId="7145B9D4" w14:textId="77777777" w:rsidTr="00E12F4A">
        <w:tc>
          <w:tcPr>
            <w:tcW w:w="1578" w:type="pct"/>
            <w:shd w:val="clear" w:color="auto" w:fill="auto"/>
            <w:tcMar>
              <w:top w:w="0" w:type="dxa"/>
              <w:bottom w:w="0" w:type="dxa"/>
            </w:tcMar>
            <w:vAlign w:val="center"/>
          </w:tcPr>
          <w:p w14:paraId="011A8DBC" w14:textId="77777777" w:rsidR="00151966" w:rsidRPr="006D38C9" w:rsidRDefault="00E12F4A" w:rsidP="00E12F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D38C9">
              <w:rPr>
                <w:rFonts w:ascii="Arial" w:hAnsi="Arial" w:cs="Arial"/>
                <w:color w:val="010000"/>
                <w:sz w:val="20"/>
              </w:rPr>
              <w:t>Revenue before tax</w:t>
            </w:r>
          </w:p>
        </w:tc>
        <w:tc>
          <w:tcPr>
            <w:tcW w:w="801" w:type="pct"/>
            <w:shd w:val="clear" w:color="auto" w:fill="auto"/>
            <w:tcMar>
              <w:top w:w="0" w:type="dxa"/>
              <w:bottom w:w="0" w:type="dxa"/>
            </w:tcMar>
            <w:vAlign w:val="center"/>
          </w:tcPr>
          <w:p w14:paraId="72BC27AE" w14:textId="77777777" w:rsidR="00151966" w:rsidRPr="006D38C9" w:rsidRDefault="00E12F4A" w:rsidP="00E12F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D38C9">
              <w:rPr>
                <w:rFonts w:ascii="Arial" w:hAnsi="Arial" w:cs="Arial"/>
                <w:color w:val="010000"/>
                <w:sz w:val="20"/>
              </w:rPr>
              <w:t>Billion VND</w:t>
            </w:r>
          </w:p>
        </w:tc>
        <w:tc>
          <w:tcPr>
            <w:tcW w:w="754" w:type="pct"/>
            <w:shd w:val="clear" w:color="auto" w:fill="auto"/>
            <w:tcMar>
              <w:top w:w="0" w:type="dxa"/>
              <w:bottom w:w="0" w:type="dxa"/>
            </w:tcMar>
            <w:vAlign w:val="center"/>
          </w:tcPr>
          <w:p w14:paraId="374B3BDE" w14:textId="77777777" w:rsidR="00151966" w:rsidRPr="006D38C9" w:rsidRDefault="00E12F4A" w:rsidP="00BB78D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D38C9">
              <w:rPr>
                <w:rFonts w:ascii="Arial" w:hAnsi="Arial" w:cs="Arial"/>
                <w:color w:val="010000"/>
                <w:sz w:val="20"/>
              </w:rPr>
              <w:t>1,176</w:t>
            </w:r>
          </w:p>
        </w:tc>
        <w:tc>
          <w:tcPr>
            <w:tcW w:w="858" w:type="pct"/>
            <w:shd w:val="clear" w:color="auto" w:fill="auto"/>
            <w:tcMar>
              <w:top w:w="0" w:type="dxa"/>
              <w:bottom w:w="0" w:type="dxa"/>
            </w:tcMar>
            <w:vAlign w:val="center"/>
          </w:tcPr>
          <w:p w14:paraId="5C448A30" w14:textId="77777777" w:rsidR="00151966" w:rsidRPr="006D38C9" w:rsidRDefault="00E12F4A" w:rsidP="00BB78D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D38C9">
              <w:rPr>
                <w:rFonts w:ascii="Arial" w:hAnsi="Arial" w:cs="Arial"/>
                <w:color w:val="010000"/>
                <w:sz w:val="20"/>
              </w:rPr>
              <w:t>1,086</w:t>
            </w:r>
          </w:p>
        </w:tc>
        <w:tc>
          <w:tcPr>
            <w:tcW w:w="1009" w:type="pct"/>
            <w:shd w:val="clear" w:color="auto" w:fill="auto"/>
            <w:tcMar>
              <w:top w:w="0" w:type="dxa"/>
              <w:bottom w:w="0" w:type="dxa"/>
            </w:tcMar>
            <w:vAlign w:val="center"/>
          </w:tcPr>
          <w:p w14:paraId="4C764BC6" w14:textId="77777777" w:rsidR="00151966" w:rsidRPr="006D38C9" w:rsidRDefault="00E12F4A" w:rsidP="00BB78D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D38C9">
              <w:rPr>
                <w:rFonts w:ascii="Arial" w:hAnsi="Arial" w:cs="Arial"/>
                <w:color w:val="010000"/>
                <w:sz w:val="20"/>
              </w:rPr>
              <w:t>108.3</w:t>
            </w:r>
          </w:p>
        </w:tc>
      </w:tr>
      <w:tr w:rsidR="00151966" w:rsidRPr="006D38C9" w14:paraId="7006B8EE" w14:textId="77777777" w:rsidTr="00E12F4A">
        <w:tc>
          <w:tcPr>
            <w:tcW w:w="1578" w:type="pct"/>
            <w:shd w:val="clear" w:color="auto" w:fill="auto"/>
            <w:tcMar>
              <w:top w:w="0" w:type="dxa"/>
              <w:bottom w:w="0" w:type="dxa"/>
            </w:tcMar>
            <w:vAlign w:val="center"/>
          </w:tcPr>
          <w:p w14:paraId="1AF6DE1F" w14:textId="77777777" w:rsidR="00151966" w:rsidRPr="006D38C9" w:rsidRDefault="00E12F4A" w:rsidP="00E12F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D38C9">
              <w:rPr>
                <w:rFonts w:ascii="Arial" w:hAnsi="Arial" w:cs="Arial"/>
                <w:color w:val="010000"/>
                <w:sz w:val="20"/>
              </w:rPr>
              <w:t>Profit after tax</w:t>
            </w:r>
          </w:p>
        </w:tc>
        <w:tc>
          <w:tcPr>
            <w:tcW w:w="801" w:type="pct"/>
            <w:shd w:val="clear" w:color="auto" w:fill="auto"/>
            <w:tcMar>
              <w:top w:w="0" w:type="dxa"/>
              <w:bottom w:w="0" w:type="dxa"/>
            </w:tcMar>
            <w:vAlign w:val="center"/>
          </w:tcPr>
          <w:p w14:paraId="0BB41884" w14:textId="77777777" w:rsidR="00151966" w:rsidRPr="006D38C9" w:rsidRDefault="00E12F4A" w:rsidP="00E12F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D38C9">
              <w:rPr>
                <w:rFonts w:ascii="Arial" w:hAnsi="Arial" w:cs="Arial"/>
                <w:color w:val="010000"/>
                <w:sz w:val="20"/>
              </w:rPr>
              <w:t>Billion VND</w:t>
            </w:r>
          </w:p>
        </w:tc>
        <w:tc>
          <w:tcPr>
            <w:tcW w:w="754" w:type="pct"/>
            <w:shd w:val="clear" w:color="auto" w:fill="auto"/>
            <w:tcMar>
              <w:top w:w="0" w:type="dxa"/>
              <w:bottom w:w="0" w:type="dxa"/>
            </w:tcMar>
            <w:vAlign w:val="center"/>
          </w:tcPr>
          <w:p w14:paraId="171D3DD9" w14:textId="77777777" w:rsidR="00151966" w:rsidRPr="006D38C9" w:rsidRDefault="00E12F4A" w:rsidP="00BB78D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D38C9">
              <w:rPr>
                <w:rFonts w:ascii="Arial" w:hAnsi="Arial" w:cs="Arial"/>
                <w:color w:val="010000"/>
                <w:sz w:val="20"/>
              </w:rPr>
              <w:t>7.873</w:t>
            </w:r>
          </w:p>
        </w:tc>
        <w:tc>
          <w:tcPr>
            <w:tcW w:w="858" w:type="pct"/>
            <w:shd w:val="clear" w:color="auto" w:fill="auto"/>
            <w:tcMar>
              <w:top w:w="0" w:type="dxa"/>
              <w:bottom w:w="0" w:type="dxa"/>
            </w:tcMar>
            <w:vAlign w:val="center"/>
          </w:tcPr>
          <w:p w14:paraId="57DA62A8" w14:textId="77777777" w:rsidR="00151966" w:rsidRPr="006D38C9" w:rsidRDefault="00E12F4A" w:rsidP="00BB78D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D38C9">
              <w:rPr>
                <w:rFonts w:ascii="Arial" w:hAnsi="Arial" w:cs="Arial"/>
                <w:color w:val="010000"/>
                <w:sz w:val="20"/>
              </w:rPr>
              <w:t>4.875</w:t>
            </w:r>
          </w:p>
        </w:tc>
        <w:tc>
          <w:tcPr>
            <w:tcW w:w="1009" w:type="pct"/>
            <w:shd w:val="clear" w:color="auto" w:fill="auto"/>
            <w:tcMar>
              <w:top w:w="0" w:type="dxa"/>
              <w:bottom w:w="0" w:type="dxa"/>
            </w:tcMar>
            <w:vAlign w:val="center"/>
          </w:tcPr>
          <w:p w14:paraId="7007A30A" w14:textId="77777777" w:rsidR="00151966" w:rsidRPr="006D38C9" w:rsidRDefault="00E12F4A" w:rsidP="00BB78D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D38C9">
              <w:rPr>
                <w:rFonts w:ascii="Arial" w:hAnsi="Arial" w:cs="Arial"/>
                <w:color w:val="010000"/>
                <w:sz w:val="20"/>
              </w:rPr>
              <w:t>161.4</w:t>
            </w:r>
          </w:p>
        </w:tc>
      </w:tr>
      <w:tr w:rsidR="00151966" w:rsidRPr="006D38C9" w14:paraId="5B82E1BE" w14:textId="77777777" w:rsidTr="00E12F4A">
        <w:tc>
          <w:tcPr>
            <w:tcW w:w="1578" w:type="pct"/>
            <w:shd w:val="clear" w:color="auto" w:fill="auto"/>
            <w:tcMar>
              <w:top w:w="0" w:type="dxa"/>
              <w:bottom w:w="0" w:type="dxa"/>
            </w:tcMar>
            <w:vAlign w:val="center"/>
          </w:tcPr>
          <w:p w14:paraId="4CF17DDE" w14:textId="77777777" w:rsidR="00151966" w:rsidRPr="006D38C9" w:rsidRDefault="00E12F4A" w:rsidP="00E12F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D38C9">
              <w:rPr>
                <w:rFonts w:ascii="Arial" w:hAnsi="Arial" w:cs="Arial"/>
                <w:color w:val="010000"/>
                <w:sz w:val="20"/>
              </w:rPr>
              <w:t>Average income per capita per month</w:t>
            </w:r>
          </w:p>
        </w:tc>
        <w:tc>
          <w:tcPr>
            <w:tcW w:w="801" w:type="pct"/>
            <w:shd w:val="clear" w:color="auto" w:fill="auto"/>
            <w:tcMar>
              <w:top w:w="0" w:type="dxa"/>
              <w:bottom w:w="0" w:type="dxa"/>
            </w:tcMar>
            <w:vAlign w:val="center"/>
          </w:tcPr>
          <w:p w14:paraId="67768DC8" w14:textId="77777777" w:rsidR="00151966" w:rsidRPr="006D38C9" w:rsidRDefault="00E12F4A" w:rsidP="00E12F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D38C9">
              <w:rPr>
                <w:rFonts w:ascii="Arial" w:hAnsi="Arial" w:cs="Arial"/>
                <w:color w:val="010000"/>
                <w:sz w:val="20"/>
              </w:rPr>
              <w:t>Million VND</w:t>
            </w:r>
          </w:p>
        </w:tc>
        <w:tc>
          <w:tcPr>
            <w:tcW w:w="754" w:type="pct"/>
            <w:shd w:val="clear" w:color="auto" w:fill="auto"/>
            <w:tcMar>
              <w:top w:w="0" w:type="dxa"/>
              <w:bottom w:w="0" w:type="dxa"/>
            </w:tcMar>
            <w:vAlign w:val="center"/>
          </w:tcPr>
          <w:p w14:paraId="4A2A0D38" w14:textId="77777777" w:rsidR="00151966" w:rsidRPr="006D38C9" w:rsidRDefault="00E12F4A" w:rsidP="00BB78D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D38C9">
              <w:rPr>
                <w:rFonts w:ascii="Arial" w:hAnsi="Arial" w:cs="Arial"/>
                <w:color w:val="010000"/>
                <w:sz w:val="20"/>
              </w:rPr>
              <w:t>8.0</w:t>
            </w:r>
          </w:p>
        </w:tc>
        <w:tc>
          <w:tcPr>
            <w:tcW w:w="858" w:type="pct"/>
            <w:shd w:val="clear" w:color="auto" w:fill="auto"/>
            <w:tcMar>
              <w:top w:w="0" w:type="dxa"/>
              <w:bottom w:w="0" w:type="dxa"/>
            </w:tcMar>
            <w:vAlign w:val="center"/>
          </w:tcPr>
          <w:p w14:paraId="4A49F5D5" w14:textId="77777777" w:rsidR="00151966" w:rsidRPr="006D38C9" w:rsidRDefault="00E12F4A" w:rsidP="00BB78D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D38C9">
              <w:rPr>
                <w:rFonts w:ascii="Arial" w:hAnsi="Arial" w:cs="Arial"/>
                <w:color w:val="010000"/>
                <w:sz w:val="20"/>
              </w:rPr>
              <w:t>8.0</w:t>
            </w:r>
          </w:p>
        </w:tc>
        <w:tc>
          <w:tcPr>
            <w:tcW w:w="1009" w:type="pct"/>
            <w:shd w:val="clear" w:color="auto" w:fill="auto"/>
            <w:tcMar>
              <w:top w:w="0" w:type="dxa"/>
              <w:bottom w:w="0" w:type="dxa"/>
            </w:tcMar>
            <w:vAlign w:val="center"/>
          </w:tcPr>
          <w:p w14:paraId="1268DA14" w14:textId="77777777" w:rsidR="00151966" w:rsidRPr="006D38C9" w:rsidRDefault="00E12F4A" w:rsidP="00BB78D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D38C9">
              <w:rPr>
                <w:rFonts w:ascii="Arial" w:hAnsi="Arial" w:cs="Arial"/>
                <w:color w:val="010000"/>
                <w:sz w:val="20"/>
              </w:rPr>
              <w:t>100</w:t>
            </w:r>
          </w:p>
        </w:tc>
      </w:tr>
    </w:tbl>
    <w:p w14:paraId="471B23DE" w14:textId="081666B2" w:rsidR="00151966" w:rsidRPr="006D38C9" w:rsidRDefault="00E12F4A" w:rsidP="00E13FE7">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D38C9">
        <w:rPr>
          <w:rFonts w:ascii="Arial" w:hAnsi="Arial" w:cs="Arial"/>
          <w:color w:val="010000"/>
          <w:sz w:val="20"/>
        </w:rPr>
        <w:t xml:space="preserve">Approve the production and business plan for 2024 </w:t>
      </w:r>
      <w:r w:rsidR="006D38C9" w:rsidRPr="006D38C9">
        <w:rPr>
          <w:rFonts w:ascii="Arial" w:hAnsi="Arial" w:cs="Arial"/>
          <w:color w:val="010000"/>
          <w:sz w:val="20"/>
        </w:rPr>
        <w:t>of</w:t>
      </w:r>
      <w:r w:rsidRPr="006D38C9">
        <w:rPr>
          <w:rFonts w:ascii="Arial" w:hAnsi="Arial" w:cs="Arial"/>
          <w:color w:val="010000"/>
          <w:sz w:val="20"/>
        </w:rPr>
        <w:t xml:space="preserve"> the Board of Directors, with the following main contents:</w:t>
      </w:r>
    </w:p>
    <w:p w14:paraId="773BE06D" w14:textId="77777777" w:rsidR="00151966" w:rsidRPr="006D38C9" w:rsidRDefault="00E12F4A" w:rsidP="00E13F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D38C9">
        <w:rPr>
          <w:rFonts w:ascii="Arial" w:hAnsi="Arial" w:cs="Arial"/>
          <w:color w:val="010000"/>
          <w:sz w:val="20"/>
        </w:rPr>
        <w:t>Production and business plan for 2024</w:t>
      </w:r>
    </w:p>
    <w:p w14:paraId="4F1D9B33" w14:textId="77777777" w:rsidR="00151966" w:rsidRPr="006D38C9" w:rsidRDefault="00E12F4A" w:rsidP="00E13FE7">
      <w:pPr>
        <w:numPr>
          <w:ilvl w:val="0"/>
          <w:numId w:val="4"/>
        </w:numPr>
        <w:pBdr>
          <w:top w:val="nil"/>
          <w:left w:val="nil"/>
          <w:bottom w:val="nil"/>
          <w:right w:val="nil"/>
          <w:between w:val="nil"/>
        </w:pBdr>
        <w:tabs>
          <w:tab w:val="left" w:pos="432"/>
          <w:tab w:val="left" w:pos="5592"/>
        </w:tabs>
        <w:spacing w:after="120" w:line="360" w:lineRule="auto"/>
        <w:ind w:left="0" w:firstLine="0"/>
        <w:jc w:val="both"/>
        <w:rPr>
          <w:rFonts w:ascii="Arial" w:eastAsia="Arial" w:hAnsi="Arial" w:cs="Arial"/>
          <w:color w:val="010000"/>
          <w:sz w:val="20"/>
          <w:szCs w:val="20"/>
        </w:rPr>
      </w:pPr>
      <w:r w:rsidRPr="006D38C9">
        <w:rPr>
          <w:rFonts w:ascii="Arial" w:hAnsi="Arial" w:cs="Arial"/>
          <w:color w:val="010000"/>
          <w:sz w:val="20"/>
        </w:rPr>
        <w:t>Production of Clinker: 945,000 tons.</w:t>
      </w:r>
    </w:p>
    <w:p w14:paraId="3DD7D90E" w14:textId="77777777" w:rsidR="00151966" w:rsidRPr="006D38C9" w:rsidRDefault="00E12F4A" w:rsidP="00E13FE7">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D38C9">
        <w:rPr>
          <w:rFonts w:ascii="Arial" w:hAnsi="Arial" w:cs="Arial"/>
          <w:color w:val="010000"/>
          <w:sz w:val="20"/>
        </w:rPr>
        <w:t>Production of Cement: 1,440,000 tons.</w:t>
      </w:r>
    </w:p>
    <w:p w14:paraId="1CAECCA6" w14:textId="77777777" w:rsidR="00151966" w:rsidRPr="006D38C9" w:rsidRDefault="00E12F4A" w:rsidP="00E13FE7">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D38C9">
        <w:rPr>
          <w:rFonts w:ascii="Arial" w:hAnsi="Arial" w:cs="Arial"/>
          <w:color w:val="010000"/>
          <w:sz w:val="20"/>
        </w:rPr>
        <w:t>Revenue before tax: VND 1,148 billion</w:t>
      </w:r>
    </w:p>
    <w:p w14:paraId="78EDB89E" w14:textId="77777777" w:rsidR="00151966" w:rsidRPr="006D38C9" w:rsidRDefault="00E12F4A" w:rsidP="00E13FE7">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D38C9">
        <w:rPr>
          <w:rFonts w:ascii="Arial" w:hAnsi="Arial" w:cs="Arial"/>
          <w:color w:val="010000"/>
          <w:sz w:val="20"/>
        </w:rPr>
        <w:t>Profit after tax: VND 11.188 billion</w:t>
      </w:r>
    </w:p>
    <w:p w14:paraId="52D08E11" w14:textId="5E6E7375" w:rsidR="00151966" w:rsidRPr="006D38C9" w:rsidRDefault="00E12F4A" w:rsidP="00E13FE7">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D38C9">
        <w:rPr>
          <w:rFonts w:ascii="Arial" w:hAnsi="Arial" w:cs="Arial"/>
          <w:color w:val="010000"/>
          <w:sz w:val="20"/>
        </w:rPr>
        <w:t>Average income per capita per month</w:t>
      </w:r>
      <w:r w:rsidR="006D38C9" w:rsidRPr="006D38C9">
        <w:rPr>
          <w:rFonts w:ascii="Arial" w:hAnsi="Arial" w:cs="Arial"/>
          <w:color w:val="010000"/>
          <w:sz w:val="20"/>
        </w:rPr>
        <w:t>:</w:t>
      </w:r>
      <w:r w:rsidRPr="006D38C9">
        <w:rPr>
          <w:rFonts w:ascii="Arial" w:hAnsi="Arial" w:cs="Arial"/>
          <w:color w:val="010000"/>
          <w:sz w:val="20"/>
        </w:rPr>
        <w:t xml:space="preserve"> VND 8.0 million/month.</w:t>
      </w:r>
    </w:p>
    <w:p w14:paraId="25E70801" w14:textId="255BF983" w:rsidR="00151966" w:rsidRPr="006D38C9" w:rsidRDefault="00E12F4A" w:rsidP="00E13FE7">
      <w:pPr>
        <w:numPr>
          <w:ilvl w:val="0"/>
          <w:numId w:val="7"/>
        </w:numPr>
        <w:pBdr>
          <w:top w:val="nil"/>
          <w:left w:val="nil"/>
          <w:bottom w:val="nil"/>
          <w:right w:val="nil"/>
          <w:between w:val="nil"/>
        </w:pBdr>
        <w:tabs>
          <w:tab w:val="left" w:pos="432"/>
          <w:tab w:val="left" w:pos="906"/>
        </w:tabs>
        <w:spacing w:after="120" w:line="360" w:lineRule="auto"/>
        <w:jc w:val="both"/>
        <w:rPr>
          <w:rFonts w:ascii="Arial" w:eastAsia="Arial" w:hAnsi="Arial" w:cs="Arial"/>
          <w:color w:val="010000"/>
          <w:sz w:val="20"/>
          <w:szCs w:val="20"/>
        </w:rPr>
      </w:pPr>
      <w:r w:rsidRPr="006D38C9">
        <w:rPr>
          <w:rFonts w:ascii="Arial" w:hAnsi="Arial" w:cs="Arial"/>
          <w:color w:val="010000"/>
          <w:sz w:val="20"/>
        </w:rPr>
        <w:t xml:space="preserve">Approve the Audited Financial Statements 2023 </w:t>
      </w:r>
      <w:r w:rsidR="006D38C9" w:rsidRPr="006D38C9">
        <w:rPr>
          <w:rFonts w:ascii="Arial" w:hAnsi="Arial" w:cs="Arial"/>
          <w:color w:val="010000"/>
          <w:sz w:val="20"/>
        </w:rPr>
        <w:t>of the Company</w:t>
      </w:r>
      <w:r w:rsidRPr="006D38C9">
        <w:rPr>
          <w:rFonts w:ascii="Arial" w:hAnsi="Arial" w:cs="Arial"/>
          <w:color w:val="010000"/>
          <w:sz w:val="20"/>
        </w:rPr>
        <w:t>.</w:t>
      </w:r>
    </w:p>
    <w:p w14:paraId="2B2AE26F" w14:textId="77777777" w:rsidR="00151966" w:rsidRPr="006D38C9" w:rsidRDefault="00E12F4A" w:rsidP="00E13FE7">
      <w:pPr>
        <w:numPr>
          <w:ilvl w:val="0"/>
          <w:numId w:val="7"/>
        </w:numPr>
        <w:pBdr>
          <w:top w:val="nil"/>
          <w:left w:val="nil"/>
          <w:bottom w:val="nil"/>
          <w:right w:val="nil"/>
          <w:between w:val="nil"/>
        </w:pBdr>
        <w:tabs>
          <w:tab w:val="left" w:pos="432"/>
          <w:tab w:val="left" w:pos="901"/>
        </w:tabs>
        <w:spacing w:after="120" w:line="360" w:lineRule="auto"/>
        <w:jc w:val="both"/>
        <w:rPr>
          <w:rFonts w:ascii="Arial" w:eastAsia="Arial" w:hAnsi="Arial" w:cs="Arial"/>
          <w:color w:val="010000"/>
          <w:sz w:val="20"/>
          <w:szCs w:val="20"/>
        </w:rPr>
      </w:pPr>
      <w:r w:rsidRPr="006D38C9">
        <w:rPr>
          <w:rFonts w:ascii="Arial" w:hAnsi="Arial" w:cs="Arial"/>
          <w:color w:val="010000"/>
          <w:sz w:val="20"/>
        </w:rPr>
        <w:t>Approve the profit distribution plan in 2023 and the expected profit distribution in 2024.</w:t>
      </w:r>
    </w:p>
    <w:p w14:paraId="273D8E86" w14:textId="77777777" w:rsidR="00151966" w:rsidRPr="006D38C9" w:rsidRDefault="00E12F4A" w:rsidP="00E13FE7">
      <w:pPr>
        <w:keepNext/>
        <w:numPr>
          <w:ilvl w:val="1"/>
          <w:numId w:val="7"/>
        </w:numPr>
        <w:pBdr>
          <w:top w:val="nil"/>
          <w:left w:val="nil"/>
          <w:bottom w:val="nil"/>
          <w:right w:val="nil"/>
          <w:between w:val="nil"/>
        </w:pBdr>
        <w:tabs>
          <w:tab w:val="left" w:pos="432"/>
          <w:tab w:val="left" w:pos="1299"/>
        </w:tabs>
        <w:spacing w:after="120" w:line="360" w:lineRule="auto"/>
        <w:jc w:val="both"/>
        <w:rPr>
          <w:rFonts w:ascii="Arial" w:eastAsia="Arial" w:hAnsi="Arial" w:cs="Arial"/>
          <w:color w:val="010000"/>
          <w:sz w:val="20"/>
          <w:szCs w:val="20"/>
        </w:rPr>
      </w:pPr>
      <w:r w:rsidRPr="006D38C9">
        <w:rPr>
          <w:rFonts w:ascii="Arial" w:hAnsi="Arial" w:cs="Arial"/>
          <w:color w:val="010000"/>
          <w:sz w:val="20"/>
        </w:rPr>
        <w:t>Profit distribution plan in 2023</w:t>
      </w:r>
    </w:p>
    <w:p w14:paraId="7F91681E" w14:textId="77777777" w:rsidR="00151966" w:rsidRPr="006D38C9" w:rsidRDefault="00E12F4A" w:rsidP="00E13FE7">
      <w:pPr>
        <w:numPr>
          <w:ilvl w:val="0"/>
          <w:numId w:val="1"/>
        </w:numPr>
        <w:pBdr>
          <w:top w:val="nil"/>
          <w:left w:val="nil"/>
          <w:bottom w:val="nil"/>
          <w:right w:val="nil"/>
          <w:between w:val="nil"/>
        </w:pBdr>
        <w:tabs>
          <w:tab w:val="left" w:pos="432"/>
          <w:tab w:val="left" w:pos="794"/>
        </w:tabs>
        <w:spacing w:after="120" w:line="360" w:lineRule="auto"/>
        <w:jc w:val="both"/>
        <w:rPr>
          <w:rFonts w:ascii="Arial" w:eastAsia="Arial" w:hAnsi="Arial" w:cs="Arial"/>
          <w:color w:val="010000"/>
          <w:sz w:val="20"/>
          <w:szCs w:val="20"/>
        </w:rPr>
      </w:pPr>
      <w:r w:rsidRPr="006D38C9">
        <w:rPr>
          <w:rFonts w:ascii="Arial" w:hAnsi="Arial" w:cs="Arial"/>
          <w:color w:val="010000"/>
          <w:sz w:val="20"/>
        </w:rPr>
        <w:t>Retained profit of previous year: VND 27,985,821,466</w:t>
      </w:r>
    </w:p>
    <w:p w14:paraId="08544502" w14:textId="77777777" w:rsidR="00151966" w:rsidRPr="006D38C9" w:rsidRDefault="00E12F4A" w:rsidP="00E13FE7">
      <w:pPr>
        <w:numPr>
          <w:ilvl w:val="0"/>
          <w:numId w:val="1"/>
        </w:numPr>
        <w:pBdr>
          <w:top w:val="nil"/>
          <w:left w:val="nil"/>
          <w:bottom w:val="nil"/>
          <w:right w:val="nil"/>
          <w:between w:val="nil"/>
        </w:pBdr>
        <w:tabs>
          <w:tab w:val="left" w:pos="432"/>
          <w:tab w:val="left" w:pos="813"/>
        </w:tabs>
        <w:spacing w:after="120" w:line="360" w:lineRule="auto"/>
        <w:jc w:val="both"/>
        <w:rPr>
          <w:rFonts w:ascii="Arial" w:eastAsia="Arial" w:hAnsi="Arial" w:cs="Arial"/>
          <w:color w:val="010000"/>
          <w:sz w:val="20"/>
          <w:szCs w:val="20"/>
        </w:rPr>
      </w:pPr>
      <w:r w:rsidRPr="006D38C9">
        <w:rPr>
          <w:rFonts w:ascii="Arial" w:hAnsi="Arial" w:cs="Arial"/>
          <w:color w:val="010000"/>
          <w:sz w:val="20"/>
        </w:rPr>
        <w:t xml:space="preserve">Total profit before tax in 2023: VND 7,873,014,888 </w:t>
      </w:r>
    </w:p>
    <w:p w14:paraId="23E805D1" w14:textId="77777777" w:rsidR="00151966" w:rsidRPr="006D38C9" w:rsidRDefault="00E12F4A" w:rsidP="00E13FE7">
      <w:pPr>
        <w:numPr>
          <w:ilvl w:val="0"/>
          <w:numId w:val="1"/>
        </w:numPr>
        <w:pBdr>
          <w:top w:val="nil"/>
          <w:left w:val="nil"/>
          <w:bottom w:val="nil"/>
          <w:right w:val="nil"/>
          <w:between w:val="nil"/>
        </w:pBdr>
        <w:tabs>
          <w:tab w:val="left" w:pos="432"/>
          <w:tab w:val="left" w:pos="813"/>
        </w:tabs>
        <w:spacing w:after="120" w:line="360" w:lineRule="auto"/>
        <w:jc w:val="both"/>
        <w:rPr>
          <w:rFonts w:ascii="Arial" w:eastAsia="Arial" w:hAnsi="Arial" w:cs="Arial"/>
          <w:color w:val="010000"/>
          <w:sz w:val="20"/>
          <w:szCs w:val="20"/>
        </w:rPr>
      </w:pPr>
      <w:r w:rsidRPr="006D38C9">
        <w:rPr>
          <w:rFonts w:ascii="Arial" w:hAnsi="Arial" w:cs="Arial"/>
          <w:color w:val="010000"/>
          <w:sz w:val="20"/>
        </w:rPr>
        <w:t>Distribution of profit after tax: VND 0</w:t>
      </w:r>
    </w:p>
    <w:p w14:paraId="1733DD39" w14:textId="547FE484" w:rsidR="00151966" w:rsidRPr="006D38C9" w:rsidRDefault="00E12F4A" w:rsidP="00E13FE7">
      <w:pPr>
        <w:numPr>
          <w:ilvl w:val="0"/>
          <w:numId w:val="1"/>
        </w:numPr>
        <w:pBdr>
          <w:top w:val="nil"/>
          <w:left w:val="nil"/>
          <w:bottom w:val="nil"/>
          <w:right w:val="nil"/>
          <w:between w:val="nil"/>
        </w:pBdr>
        <w:tabs>
          <w:tab w:val="left" w:pos="432"/>
          <w:tab w:val="left" w:pos="813"/>
        </w:tabs>
        <w:spacing w:after="120" w:line="360" w:lineRule="auto"/>
        <w:jc w:val="both"/>
        <w:rPr>
          <w:rFonts w:ascii="Arial" w:eastAsia="Arial" w:hAnsi="Arial" w:cs="Arial"/>
          <w:color w:val="010000"/>
          <w:sz w:val="20"/>
          <w:szCs w:val="20"/>
        </w:rPr>
      </w:pPr>
      <w:r w:rsidRPr="006D38C9">
        <w:rPr>
          <w:rFonts w:ascii="Arial" w:hAnsi="Arial" w:cs="Arial"/>
          <w:color w:val="010000"/>
          <w:sz w:val="20"/>
        </w:rPr>
        <w:lastRenderedPageBreak/>
        <w:t>Undistributed remaining profit</w:t>
      </w:r>
      <w:r w:rsidR="006D38C9" w:rsidRPr="006D38C9">
        <w:rPr>
          <w:rFonts w:ascii="Arial" w:hAnsi="Arial" w:cs="Arial"/>
          <w:color w:val="010000"/>
          <w:sz w:val="20"/>
        </w:rPr>
        <w:t>:</w:t>
      </w:r>
      <w:r w:rsidRPr="006D38C9">
        <w:rPr>
          <w:rFonts w:ascii="Arial" w:hAnsi="Arial" w:cs="Arial"/>
          <w:color w:val="010000"/>
          <w:sz w:val="20"/>
        </w:rPr>
        <w:t xml:space="preserve"> VND 35,858,836,354</w:t>
      </w:r>
    </w:p>
    <w:p w14:paraId="3BBA9352" w14:textId="77777777" w:rsidR="00151966" w:rsidRPr="006D38C9" w:rsidRDefault="00E12F4A" w:rsidP="00E13FE7">
      <w:pPr>
        <w:keepNext/>
        <w:numPr>
          <w:ilvl w:val="1"/>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D38C9">
        <w:rPr>
          <w:rFonts w:ascii="Arial" w:hAnsi="Arial" w:cs="Arial"/>
          <w:color w:val="010000"/>
          <w:sz w:val="20"/>
        </w:rPr>
        <w:t>Profit distribution plan for 2024:</w:t>
      </w:r>
    </w:p>
    <w:p w14:paraId="7FB292CB" w14:textId="7EED8A6D" w:rsidR="00151966" w:rsidRPr="006D38C9" w:rsidRDefault="00E12F4A" w:rsidP="00E13F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D38C9">
        <w:rPr>
          <w:rFonts w:ascii="Arial" w:hAnsi="Arial" w:cs="Arial"/>
          <w:color w:val="010000"/>
          <w:sz w:val="20"/>
        </w:rPr>
        <w:t xml:space="preserve">Expected total profit after tax in 2024 is </w:t>
      </w:r>
      <w:r w:rsidR="006D38C9" w:rsidRPr="006D38C9">
        <w:rPr>
          <w:rFonts w:ascii="Arial" w:hAnsi="Arial" w:cs="Arial"/>
          <w:color w:val="010000"/>
          <w:sz w:val="20"/>
        </w:rPr>
        <w:t xml:space="preserve">VND </w:t>
      </w:r>
      <w:r w:rsidRPr="006D38C9">
        <w:rPr>
          <w:rFonts w:ascii="Arial" w:hAnsi="Arial" w:cs="Arial"/>
          <w:color w:val="010000"/>
          <w:sz w:val="20"/>
        </w:rPr>
        <w:t>11</w:t>
      </w:r>
      <w:r w:rsidR="006D38C9" w:rsidRPr="006D38C9">
        <w:rPr>
          <w:rFonts w:ascii="Arial" w:hAnsi="Arial" w:cs="Arial"/>
          <w:color w:val="010000"/>
          <w:sz w:val="20"/>
        </w:rPr>
        <w:t>.</w:t>
      </w:r>
      <w:r w:rsidRPr="006D38C9">
        <w:rPr>
          <w:rFonts w:ascii="Arial" w:hAnsi="Arial" w:cs="Arial"/>
          <w:color w:val="010000"/>
          <w:sz w:val="20"/>
        </w:rPr>
        <w:t>188 billion. Due to exchange rate fluctuations and the difficulties in the global economy in general and the Vietnamese economy in particular, the company faces challenges in its business operations, so it will not distribute profit after tax.</w:t>
      </w:r>
    </w:p>
    <w:p w14:paraId="00B66611" w14:textId="79E471CD" w:rsidR="00151966" w:rsidRPr="006D38C9" w:rsidRDefault="00E12F4A" w:rsidP="00E13FE7">
      <w:pPr>
        <w:keepNext/>
        <w:numPr>
          <w:ilvl w:val="0"/>
          <w:numId w:val="7"/>
        </w:numPr>
        <w:pBdr>
          <w:top w:val="nil"/>
          <w:left w:val="nil"/>
          <w:bottom w:val="nil"/>
          <w:right w:val="nil"/>
          <w:between w:val="nil"/>
        </w:pBdr>
        <w:tabs>
          <w:tab w:val="left" w:pos="432"/>
          <w:tab w:val="left" w:pos="1050"/>
        </w:tabs>
        <w:spacing w:after="120" w:line="360" w:lineRule="auto"/>
        <w:jc w:val="both"/>
        <w:rPr>
          <w:rFonts w:ascii="Arial" w:eastAsia="Arial" w:hAnsi="Arial" w:cs="Arial"/>
          <w:color w:val="010000"/>
          <w:sz w:val="20"/>
          <w:szCs w:val="20"/>
        </w:rPr>
      </w:pPr>
      <w:r w:rsidRPr="006D38C9">
        <w:rPr>
          <w:rFonts w:ascii="Arial" w:hAnsi="Arial" w:cs="Arial"/>
          <w:color w:val="010000"/>
          <w:sz w:val="20"/>
        </w:rPr>
        <w:t>Approve the remuneration for the Board of Directors and the Supervisory Board, with the following two contents:</w:t>
      </w:r>
    </w:p>
    <w:p w14:paraId="70765870" w14:textId="5A56FD86" w:rsidR="00151966" w:rsidRPr="006D38C9" w:rsidRDefault="00E12F4A" w:rsidP="00E13FE7">
      <w:pPr>
        <w:numPr>
          <w:ilvl w:val="1"/>
          <w:numId w:val="7"/>
        </w:numPr>
        <w:pBdr>
          <w:top w:val="nil"/>
          <w:left w:val="nil"/>
          <w:bottom w:val="nil"/>
          <w:right w:val="nil"/>
          <w:between w:val="nil"/>
        </w:pBdr>
        <w:tabs>
          <w:tab w:val="left" w:pos="432"/>
          <w:tab w:val="left" w:pos="1290"/>
        </w:tabs>
        <w:spacing w:after="120" w:line="360" w:lineRule="auto"/>
        <w:jc w:val="both"/>
        <w:rPr>
          <w:rFonts w:ascii="Arial" w:eastAsia="Arial" w:hAnsi="Arial" w:cs="Arial"/>
          <w:color w:val="010000"/>
          <w:sz w:val="20"/>
          <w:szCs w:val="20"/>
        </w:rPr>
      </w:pPr>
      <w:r w:rsidRPr="006D38C9">
        <w:rPr>
          <w:rFonts w:ascii="Arial" w:hAnsi="Arial" w:cs="Arial"/>
          <w:color w:val="010000"/>
          <w:sz w:val="20"/>
        </w:rPr>
        <w:t>Approve the total amount of remuneration for the Board of Directors and the Supervisory Board: VND 132,000,000.</w:t>
      </w:r>
    </w:p>
    <w:p w14:paraId="072BBEB9" w14:textId="239DBE87" w:rsidR="00151966" w:rsidRPr="006D38C9" w:rsidRDefault="00E12F4A" w:rsidP="00E13FE7">
      <w:pPr>
        <w:numPr>
          <w:ilvl w:val="1"/>
          <w:numId w:val="7"/>
        </w:numPr>
        <w:pBdr>
          <w:top w:val="nil"/>
          <w:left w:val="nil"/>
          <w:bottom w:val="nil"/>
          <w:right w:val="nil"/>
          <w:between w:val="nil"/>
        </w:pBdr>
        <w:tabs>
          <w:tab w:val="left" w:pos="432"/>
          <w:tab w:val="left" w:pos="1227"/>
        </w:tabs>
        <w:spacing w:after="120" w:line="360" w:lineRule="auto"/>
        <w:jc w:val="both"/>
        <w:rPr>
          <w:rFonts w:ascii="Arial" w:eastAsia="Arial" w:hAnsi="Arial" w:cs="Arial"/>
          <w:color w:val="010000"/>
          <w:sz w:val="20"/>
          <w:szCs w:val="20"/>
        </w:rPr>
      </w:pPr>
      <w:r w:rsidRPr="006D38C9">
        <w:rPr>
          <w:rFonts w:ascii="Arial" w:hAnsi="Arial" w:cs="Arial"/>
          <w:color w:val="010000"/>
          <w:sz w:val="20"/>
        </w:rPr>
        <w:t xml:space="preserve">Approve the total amount of remuneration for the Board of Directors, the Supervisory Board, information publisher and the </w:t>
      </w:r>
      <w:r w:rsidR="006D38C9" w:rsidRPr="006D38C9">
        <w:rPr>
          <w:rFonts w:ascii="Arial" w:hAnsi="Arial" w:cs="Arial"/>
          <w:color w:val="010000"/>
          <w:sz w:val="20"/>
        </w:rPr>
        <w:t>C</w:t>
      </w:r>
      <w:r w:rsidRPr="006D38C9">
        <w:rPr>
          <w:rFonts w:ascii="Arial" w:hAnsi="Arial" w:cs="Arial"/>
          <w:color w:val="010000"/>
          <w:sz w:val="20"/>
        </w:rPr>
        <w:t>ompany’s Secretariat in 2024:</w:t>
      </w:r>
    </w:p>
    <w:p w14:paraId="34406BCA" w14:textId="6227A8EB" w:rsidR="00151966" w:rsidRPr="006D38C9" w:rsidRDefault="00E12F4A" w:rsidP="00E13FE7">
      <w:pPr>
        <w:numPr>
          <w:ilvl w:val="0"/>
          <w:numId w:val="5"/>
        </w:numPr>
        <w:pBdr>
          <w:top w:val="nil"/>
          <w:left w:val="nil"/>
          <w:bottom w:val="nil"/>
          <w:right w:val="nil"/>
          <w:between w:val="nil"/>
        </w:pBdr>
        <w:tabs>
          <w:tab w:val="left" w:pos="432"/>
          <w:tab w:val="left" w:pos="4101"/>
        </w:tabs>
        <w:spacing w:after="120" w:line="360" w:lineRule="auto"/>
        <w:ind w:left="0" w:firstLine="0"/>
        <w:jc w:val="both"/>
        <w:rPr>
          <w:rFonts w:ascii="Arial" w:eastAsia="Arial" w:hAnsi="Arial" w:cs="Arial"/>
          <w:color w:val="010000"/>
          <w:sz w:val="20"/>
          <w:szCs w:val="20"/>
        </w:rPr>
      </w:pPr>
      <w:r w:rsidRPr="006D38C9">
        <w:rPr>
          <w:rFonts w:ascii="Arial" w:hAnsi="Arial" w:cs="Arial"/>
          <w:color w:val="010000"/>
          <w:sz w:val="20"/>
        </w:rPr>
        <w:t>Chair of the Board of Directors: VND 5,000,000</w:t>
      </w:r>
      <w:r w:rsidR="006D38C9" w:rsidRPr="006D38C9">
        <w:rPr>
          <w:rFonts w:ascii="Arial" w:hAnsi="Arial" w:cs="Arial"/>
          <w:color w:val="010000"/>
          <w:sz w:val="20"/>
        </w:rPr>
        <w:t>/</w:t>
      </w:r>
      <w:r w:rsidRPr="006D38C9">
        <w:rPr>
          <w:rFonts w:ascii="Arial" w:hAnsi="Arial" w:cs="Arial"/>
          <w:color w:val="010000"/>
          <w:sz w:val="20"/>
        </w:rPr>
        <w:t>month.</w:t>
      </w:r>
    </w:p>
    <w:p w14:paraId="26740125" w14:textId="52B89D0A" w:rsidR="00151966" w:rsidRPr="006D38C9" w:rsidRDefault="00E12F4A" w:rsidP="00E13FE7">
      <w:pPr>
        <w:numPr>
          <w:ilvl w:val="0"/>
          <w:numId w:val="5"/>
        </w:numPr>
        <w:pBdr>
          <w:top w:val="nil"/>
          <w:left w:val="nil"/>
          <w:bottom w:val="nil"/>
          <w:right w:val="nil"/>
          <w:between w:val="nil"/>
        </w:pBdr>
        <w:tabs>
          <w:tab w:val="left" w:pos="432"/>
          <w:tab w:val="left" w:pos="4101"/>
        </w:tabs>
        <w:spacing w:after="120" w:line="360" w:lineRule="auto"/>
        <w:ind w:left="0" w:firstLine="0"/>
        <w:jc w:val="both"/>
        <w:rPr>
          <w:rFonts w:ascii="Arial" w:eastAsia="Arial" w:hAnsi="Arial" w:cs="Arial"/>
          <w:color w:val="010000"/>
          <w:sz w:val="20"/>
          <w:szCs w:val="20"/>
        </w:rPr>
      </w:pPr>
      <w:r w:rsidRPr="006D38C9">
        <w:rPr>
          <w:rFonts w:ascii="Arial" w:hAnsi="Arial" w:cs="Arial"/>
          <w:color w:val="010000"/>
          <w:sz w:val="20"/>
        </w:rPr>
        <w:t>Member of the Board of Directors: VND 1,000,000</w:t>
      </w:r>
      <w:r w:rsidR="006D38C9" w:rsidRPr="006D38C9">
        <w:rPr>
          <w:rFonts w:ascii="Arial" w:hAnsi="Arial" w:cs="Arial"/>
          <w:color w:val="010000"/>
          <w:sz w:val="20"/>
        </w:rPr>
        <w:t>/</w:t>
      </w:r>
      <w:r w:rsidRPr="006D38C9">
        <w:rPr>
          <w:rFonts w:ascii="Arial" w:hAnsi="Arial" w:cs="Arial"/>
          <w:color w:val="010000"/>
          <w:sz w:val="20"/>
        </w:rPr>
        <w:t>month.</w:t>
      </w:r>
    </w:p>
    <w:p w14:paraId="4B5CBD56" w14:textId="065812BD" w:rsidR="00151966" w:rsidRPr="006D38C9" w:rsidRDefault="00E12F4A" w:rsidP="00E13FE7">
      <w:pPr>
        <w:numPr>
          <w:ilvl w:val="0"/>
          <w:numId w:val="5"/>
        </w:numPr>
        <w:pBdr>
          <w:top w:val="nil"/>
          <w:left w:val="nil"/>
          <w:bottom w:val="nil"/>
          <w:right w:val="nil"/>
          <w:between w:val="nil"/>
        </w:pBdr>
        <w:tabs>
          <w:tab w:val="left" w:pos="432"/>
          <w:tab w:val="left" w:pos="4101"/>
        </w:tabs>
        <w:spacing w:after="120" w:line="360" w:lineRule="auto"/>
        <w:ind w:left="0" w:firstLine="0"/>
        <w:jc w:val="both"/>
        <w:rPr>
          <w:rFonts w:ascii="Arial" w:eastAsia="Arial" w:hAnsi="Arial" w:cs="Arial"/>
          <w:color w:val="010000"/>
          <w:sz w:val="20"/>
          <w:szCs w:val="20"/>
        </w:rPr>
      </w:pPr>
      <w:r w:rsidRPr="006D38C9">
        <w:rPr>
          <w:rFonts w:ascii="Arial" w:hAnsi="Arial" w:cs="Arial"/>
          <w:color w:val="010000"/>
          <w:sz w:val="20"/>
        </w:rPr>
        <w:t>Chief of the Supervisory Board: VND 1,000,000</w:t>
      </w:r>
      <w:r w:rsidR="006D38C9" w:rsidRPr="006D38C9">
        <w:rPr>
          <w:rFonts w:ascii="Arial" w:hAnsi="Arial" w:cs="Arial"/>
          <w:color w:val="010000"/>
          <w:sz w:val="20"/>
        </w:rPr>
        <w:t>/</w:t>
      </w:r>
      <w:r w:rsidRPr="006D38C9">
        <w:rPr>
          <w:rFonts w:ascii="Arial" w:hAnsi="Arial" w:cs="Arial"/>
          <w:color w:val="010000"/>
          <w:sz w:val="20"/>
        </w:rPr>
        <w:t>month.</w:t>
      </w:r>
    </w:p>
    <w:p w14:paraId="3FD85E5D" w14:textId="0F6D72F6" w:rsidR="00151966" w:rsidRPr="006D38C9" w:rsidRDefault="00E12F4A" w:rsidP="00E13FE7">
      <w:pPr>
        <w:numPr>
          <w:ilvl w:val="0"/>
          <w:numId w:val="5"/>
        </w:numPr>
        <w:pBdr>
          <w:top w:val="nil"/>
          <w:left w:val="nil"/>
          <w:bottom w:val="nil"/>
          <w:right w:val="nil"/>
          <w:between w:val="nil"/>
        </w:pBdr>
        <w:tabs>
          <w:tab w:val="left" w:pos="432"/>
          <w:tab w:val="left" w:pos="4101"/>
        </w:tabs>
        <w:spacing w:after="120" w:line="360" w:lineRule="auto"/>
        <w:ind w:left="0" w:firstLine="0"/>
        <w:jc w:val="both"/>
        <w:rPr>
          <w:rFonts w:ascii="Arial" w:eastAsia="Arial" w:hAnsi="Arial" w:cs="Arial"/>
          <w:color w:val="010000"/>
          <w:sz w:val="20"/>
          <w:szCs w:val="20"/>
        </w:rPr>
      </w:pPr>
      <w:r w:rsidRPr="006D38C9">
        <w:rPr>
          <w:rFonts w:ascii="Arial" w:hAnsi="Arial" w:cs="Arial"/>
          <w:color w:val="010000"/>
          <w:sz w:val="20"/>
        </w:rPr>
        <w:t>Member of the Supervisory Board: VND 750,000</w:t>
      </w:r>
      <w:r w:rsidR="006D38C9" w:rsidRPr="006D38C9">
        <w:rPr>
          <w:rFonts w:ascii="Arial" w:hAnsi="Arial" w:cs="Arial"/>
          <w:color w:val="010000"/>
          <w:sz w:val="20"/>
        </w:rPr>
        <w:t>/</w:t>
      </w:r>
      <w:r w:rsidRPr="006D38C9">
        <w:rPr>
          <w:rFonts w:ascii="Arial" w:hAnsi="Arial" w:cs="Arial"/>
          <w:color w:val="010000"/>
          <w:sz w:val="20"/>
        </w:rPr>
        <w:t>month.</w:t>
      </w:r>
    </w:p>
    <w:p w14:paraId="6AA8F29E" w14:textId="77777777" w:rsidR="00151966" w:rsidRPr="006D38C9" w:rsidRDefault="00E12F4A" w:rsidP="00E13FE7">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D38C9">
        <w:rPr>
          <w:rFonts w:ascii="Arial" w:hAnsi="Arial" w:cs="Arial"/>
          <w:color w:val="010000"/>
          <w:sz w:val="20"/>
        </w:rPr>
        <w:t>Information publisher: VND 750,000/month</w:t>
      </w:r>
    </w:p>
    <w:p w14:paraId="6E70999F" w14:textId="77777777" w:rsidR="00151966" w:rsidRPr="006D38C9" w:rsidRDefault="00E12F4A" w:rsidP="00E13FE7">
      <w:pPr>
        <w:numPr>
          <w:ilvl w:val="0"/>
          <w:numId w:val="5"/>
        </w:numPr>
        <w:pBdr>
          <w:top w:val="nil"/>
          <w:left w:val="nil"/>
          <w:bottom w:val="nil"/>
          <w:right w:val="nil"/>
          <w:between w:val="nil"/>
        </w:pBdr>
        <w:tabs>
          <w:tab w:val="left" w:pos="432"/>
          <w:tab w:val="left" w:pos="4101"/>
        </w:tabs>
        <w:spacing w:after="120" w:line="360" w:lineRule="auto"/>
        <w:ind w:left="0" w:firstLine="0"/>
        <w:jc w:val="both"/>
        <w:rPr>
          <w:rFonts w:ascii="Arial" w:eastAsia="Arial" w:hAnsi="Arial" w:cs="Arial"/>
          <w:color w:val="010000"/>
          <w:sz w:val="20"/>
          <w:szCs w:val="20"/>
        </w:rPr>
      </w:pPr>
      <w:r w:rsidRPr="006D38C9">
        <w:rPr>
          <w:rFonts w:ascii="Arial" w:hAnsi="Arial" w:cs="Arial"/>
          <w:color w:val="010000"/>
          <w:sz w:val="20"/>
        </w:rPr>
        <w:t>Company's Secretariat: VND 750,000/month</w:t>
      </w:r>
    </w:p>
    <w:p w14:paraId="70C25D1F" w14:textId="6B82683E" w:rsidR="00151966" w:rsidRPr="006D38C9" w:rsidRDefault="00E12F4A" w:rsidP="00E13FE7">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D38C9">
        <w:rPr>
          <w:rFonts w:ascii="Arial" w:hAnsi="Arial" w:cs="Arial"/>
          <w:color w:val="010000"/>
          <w:sz w:val="20"/>
        </w:rPr>
        <w:t xml:space="preserve">Approve the Report on </w:t>
      </w:r>
      <w:r w:rsidR="006D38C9" w:rsidRPr="006D38C9">
        <w:rPr>
          <w:rFonts w:ascii="Arial" w:hAnsi="Arial" w:cs="Arial"/>
          <w:color w:val="010000"/>
          <w:sz w:val="20"/>
        </w:rPr>
        <w:t>a</w:t>
      </w:r>
      <w:r w:rsidRPr="006D38C9">
        <w:rPr>
          <w:rFonts w:ascii="Arial" w:hAnsi="Arial" w:cs="Arial"/>
          <w:color w:val="010000"/>
          <w:sz w:val="20"/>
        </w:rPr>
        <w:t>ctivities of the Supervisory Board 2023, and the orientation and missions in 2024.</w:t>
      </w:r>
    </w:p>
    <w:p w14:paraId="6B7B71E9" w14:textId="77777777" w:rsidR="00151966" w:rsidRPr="006D38C9" w:rsidRDefault="00E12F4A" w:rsidP="00E13FE7">
      <w:pPr>
        <w:numPr>
          <w:ilvl w:val="0"/>
          <w:numId w:val="2"/>
        </w:numPr>
        <w:pBdr>
          <w:top w:val="nil"/>
          <w:left w:val="nil"/>
          <w:bottom w:val="nil"/>
          <w:right w:val="nil"/>
          <w:between w:val="nil"/>
        </w:pBdr>
        <w:tabs>
          <w:tab w:val="left" w:pos="432"/>
          <w:tab w:val="left" w:pos="1045"/>
        </w:tabs>
        <w:spacing w:after="120" w:line="360" w:lineRule="auto"/>
        <w:jc w:val="both"/>
        <w:rPr>
          <w:rFonts w:ascii="Arial" w:eastAsia="Arial" w:hAnsi="Arial" w:cs="Arial"/>
          <w:color w:val="010000"/>
          <w:sz w:val="20"/>
          <w:szCs w:val="20"/>
        </w:rPr>
      </w:pPr>
      <w:r w:rsidRPr="006D38C9">
        <w:rPr>
          <w:rFonts w:ascii="Arial" w:hAnsi="Arial" w:cs="Arial"/>
          <w:color w:val="010000"/>
          <w:sz w:val="20"/>
        </w:rPr>
        <w:t xml:space="preserve">The General Meeting approves </w:t>
      </w:r>
      <w:proofErr w:type="spellStart"/>
      <w:r w:rsidRPr="006D38C9">
        <w:rPr>
          <w:rFonts w:ascii="Arial" w:hAnsi="Arial" w:cs="Arial"/>
          <w:color w:val="010000"/>
          <w:sz w:val="20"/>
        </w:rPr>
        <w:t>Sai</w:t>
      </w:r>
      <w:proofErr w:type="spellEnd"/>
      <w:r w:rsidRPr="006D38C9">
        <w:rPr>
          <w:rFonts w:ascii="Arial" w:hAnsi="Arial" w:cs="Arial"/>
          <w:color w:val="010000"/>
          <w:sz w:val="20"/>
        </w:rPr>
        <w:t xml:space="preserve"> Son Cement JSC's support for credit activities at Hoang Long Hoa Binh Cement Joint Stock Company and Hoang Long Cement Joint Stock Company.</w:t>
      </w:r>
    </w:p>
    <w:p w14:paraId="79CDD706" w14:textId="182162E0" w:rsidR="00151966" w:rsidRPr="006D38C9" w:rsidRDefault="00E12F4A" w:rsidP="00E13FE7">
      <w:pPr>
        <w:numPr>
          <w:ilvl w:val="0"/>
          <w:numId w:val="2"/>
        </w:numPr>
        <w:pBdr>
          <w:top w:val="nil"/>
          <w:left w:val="nil"/>
          <w:bottom w:val="nil"/>
          <w:right w:val="nil"/>
          <w:between w:val="nil"/>
        </w:pBdr>
        <w:tabs>
          <w:tab w:val="left" w:pos="432"/>
          <w:tab w:val="left" w:pos="1054"/>
        </w:tabs>
        <w:spacing w:after="120" w:line="360" w:lineRule="auto"/>
        <w:jc w:val="both"/>
        <w:rPr>
          <w:rFonts w:ascii="Arial" w:eastAsia="Arial" w:hAnsi="Arial" w:cs="Arial"/>
          <w:color w:val="010000"/>
          <w:sz w:val="20"/>
          <w:szCs w:val="20"/>
        </w:rPr>
      </w:pPr>
      <w:r w:rsidRPr="006D38C9">
        <w:rPr>
          <w:rFonts w:ascii="Arial" w:hAnsi="Arial" w:cs="Arial"/>
          <w:color w:val="010000"/>
          <w:sz w:val="20"/>
        </w:rPr>
        <w:t xml:space="preserve">The General Meeting authorizes the Board of Directors of the </w:t>
      </w:r>
      <w:r w:rsidR="006D38C9" w:rsidRPr="006D38C9">
        <w:rPr>
          <w:rFonts w:ascii="Arial" w:hAnsi="Arial" w:cs="Arial"/>
          <w:color w:val="010000"/>
          <w:sz w:val="20"/>
        </w:rPr>
        <w:t>C</w:t>
      </w:r>
      <w:r w:rsidRPr="006D38C9">
        <w:rPr>
          <w:rFonts w:ascii="Arial" w:hAnsi="Arial" w:cs="Arial"/>
          <w:color w:val="010000"/>
          <w:sz w:val="20"/>
        </w:rPr>
        <w:t xml:space="preserve">ompany to select one of the independent audit company authorized to audit </w:t>
      </w:r>
      <w:r w:rsidR="006D38C9" w:rsidRPr="006D38C9">
        <w:rPr>
          <w:rFonts w:ascii="Arial" w:hAnsi="Arial" w:cs="Arial"/>
          <w:color w:val="010000"/>
          <w:sz w:val="20"/>
        </w:rPr>
        <w:t xml:space="preserve">Vietnamese </w:t>
      </w:r>
      <w:r w:rsidRPr="006D38C9">
        <w:rPr>
          <w:rFonts w:ascii="Arial" w:hAnsi="Arial" w:cs="Arial"/>
          <w:color w:val="010000"/>
          <w:sz w:val="20"/>
        </w:rPr>
        <w:t xml:space="preserve">listed </w:t>
      </w:r>
      <w:proofErr w:type="spellStart"/>
      <w:r w:rsidRPr="006D38C9">
        <w:rPr>
          <w:rFonts w:ascii="Arial" w:hAnsi="Arial" w:cs="Arial"/>
          <w:color w:val="010000"/>
          <w:sz w:val="20"/>
        </w:rPr>
        <w:t>enterprises</w:t>
      </w:r>
      <w:r w:rsidR="006D38C9" w:rsidRPr="006D38C9">
        <w:rPr>
          <w:rFonts w:ascii="Arial" w:hAnsi="Arial" w:cs="Arial"/>
          <w:color w:val="010000"/>
          <w:sz w:val="20"/>
        </w:rPr>
        <w:t>’s</w:t>
      </w:r>
      <w:proofErr w:type="spellEnd"/>
      <w:r w:rsidR="006D38C9" w:rsidRPr="006D38C9">
        <w:rPr>
          <w:rFonts w:ascii="Arial" w:hAnsi="Arial" w:cs="Arial"/>
          <w:color w:val="010000"/>
          <w:sz w:val="20"/>
        </w:rPr>
        <w:t xml:space="preserve"> Financial Statements </w:t>
      </w:r>
      <w:r w:rsidRPr="006D38C9">
        <w:rPr>
          <w:rFonts w:ascii="Arial" w:hAnsi="Arial" w:cs="Arial"/>
          <w:color w:val="010000"/>
          <w:sz w:val="20"/>
        </w:rPr>
        <w:t>2024.</w:t>
      </w:r>
    </w:p>
    <w:p w14:paraId="68BF0A39" w14:textId="4DAE74B5" w:rsidR="00151966" w:rsidRPr="006D38C9" w:rsidRDefault="00E12F4A" w:rsidP="00E13F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D38C9">
        <w:rPr>
          <w:rFonts w:ascii="Arial" w:hAnsi="Arial" w:cs="Arial"/>
          <w:color w:val="010000"/>
          <w:sz w:val="20"/>
        </w:rPr>
        <w:t xml:space="preserve">The General Meeting of Shareholders </w:t>
      </w:r>
      <w:r w:rsidR="006D38C9" w:rsidRPr="006D38C9">
        <w:rPr>
          <w:rFonts w:ascii="Arial" w:hAnsi="Arial" w:cs="Arial"/>
          <w:color w:val="010000"/>
          <w:sz w:val="20"/>
        </w:rPr>
        <w:t xml:space="preserve">approves </w:t>
      </w:r>
      <w:r w:rsidRPr="006D38C9">
        <w:rPr>
          <w:rFonts w:ascii="Arial" w:hAnsi="Arial" w:cs="Arial"/>
          <w:color w:val="010000"/>
          <w:sz w:val="20"/>
        </w:rPr>
        <w:t>assign</w:t>
      </w:r>
      <w:r w:rsidR="006D38C9" w:rsidRPr="006D38C9">
        <w:rPr>
          <w:rFonts w:ascii="Arial" w:hAnsi="Arial" w:cs="Arial"/>
          <w:color w:val="010000"/>
          <w:sz w:val="20"/>
        </w:rPr>
        <w:t>ing</w:t>
      </w:r>
      <w:r w:rsidRPr="006D38C9">
        <w:rPr>
          <w:rFonts w:ascii="Arial" w:hAnsi="Arial" w:cs="Arial"/>
          <w:color w:val="010000"/>
          <w:sz w:val="20"/>
        </w:rPr>
        <w:t xml:space="preserve"> the Board of Directors to direct the </w:t>
      </w:r>
      <w:r w:rsidR="006D38C9" w:rsidRPr="006D38C9">
        <w:rPr>
          <w:rFonts w:ascii="Arial" w:hAnsi="Arial" w:cs="Arial"/>
          <w:color w:val="010000"/>
          <w:sz w:val="20"/>
        </w:rPr>
        <w:t>C</w:t>
      </w:r>
      <w:r w:rsidRPr="006D38C9">
        <w:rPr>
          <w:rFonts w:ascii="Arial" w:hAnsi="Arial" w:cs="Arial"/>
          <w:color w:val="010000"/>
          <w:sz w:val="20"/>
        </w:rPr>
        <w:t xml:space="preserve">ompany's </w:t>
      </w:r>
      <w:r w:rsidR="006D38C9" w:rsidRPr="006D38C9">
        <w:rPr>
          <w:rFonts w:ascii="Arial" w:hAnsi="Arial" w:cs="Arial"/>
          <w:color w:val="010000"/>
          <w:sz w:val="20"/>
        </w:rPr>
        <w:t>M</w:t>
      </w:r>
      <w:r w:rsidRPr="006D38C9">
        <w:rPr>
          <w:rFonts w:ascii="Arial" w:hAnsi="Arial" w:cs="Arial"/>
          <w:color w:val="010000"/>
          <w:sz w:val="20"/>
        </w:rPr>
        <w:t xml:space="preserve">anager to implement </w:t>
      </w:r>
      <w:r w:rsidR="006D38C9" w:rsidRPr="006D38C9">
        <w:rPr>
          <w:rFonts w:ascii="Arial" w:hAnsi="Arial" w:cs="Arial"/>
          <w:color w:val="010000"/>
          <w:sz w:val="20"/>
        </w:rPr>
        <w:t xml:space="preserve">on </w:t>
      </w:r>
      <w:r w:rsidRPr="006D38C9">
        <w:rPr>
          <w:rFonts w:ascii="Arial" w:hAnsi="Arial" w:cs="Arial"/>
          <w:color w:val="010000"/>
          <w:sz w:val="20"/>
        </w:rPr>
        <w:t xml:space="preserve">the spirit of this </w:t>
      </w:r>
      <w:r w:rsidR="006D38C9" w:rsidRPr="006D38C9">
        <w:rPr>
          <w:rFonts w:ascii="Arial" w:hAnsi="Arial" w:cs="Arial"/>
          <w:color w:val="010000"/>
          <w:sz w:val="20"/>
        </w:rPr>
        <w:t>General Mandate</w:t>
      </w:r>
      <w:r w:rsidRPr="006D38C9">
        <w:rPr>
          <w:rFonts w:ascii="Arial" w:hAnsi="Arial" w:cs="Arial"/>
          <w:color w:val="010000"/>
          <w:sz w:val="20"/>
        </w:rPr>
        <w:t xml:space="preserve"> as soon as possible.</w:t>
      </w:r>
      <w:r w:rsidR="006D38C9" w:rsidRPr="006D38C9">
        <w:rPr>
          <w:rFonts w:ascii="Arial" w:hAnsi="Arial" w:cs="Arial"/>
          <w:color w:val="010000"/>
          <w:sz w:val="20"/>
        </w:rPr>
        <w:t xml:space="preserve"> </w:t>
      </w:r>
      <w:r w:rsidRPr="006D38C9">
        <w:rPr>
          <w:rFonts w:ascii="Arial" w:hAnsi="Arial" w:cs="Arial"/>
          <w:color w:val="010000"/>
          <w:sz w:val="20"/>
        </w:rPr>
        <w:t>If there are significant changes, the Board of Directors will present them to the General Meeting of Shareholders for consideration.</w:t>
      </w:r>
    </w:p>
    <w:p w14:paraId="03F80F18" w14:textId="45D8F46D" w:rsidR="00151966" w:rsidRPr="006D38C9" w:rsidRDefault="00E12F4A" w:rsidP="00E13FE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D38C9">
        <w:rPr>
          <w:rFonts w:ascii="Arial" w:hAnsi="Arial" w:cs="Arial"/>
          <w:color w:val="010000"/>
          <w:sz w:val="20"/>
        </w:rPr>
        <w:t xml:space="preserve">The General Mandate 2024 of </w:t>
      </w:r>
      <w:proofErr w:type="spellStart"/>
      <w:r w:rsidRPr="006D38C9">
        <w:rPr>
          <w:rFonts w:ascii="Arial" w:hAnsi="Arial" w:cs="Arial"/>
          <w:color w:val="010000"/>
          <w:sz w:val="20"/>
        </w:rPr>
        <w:t>Sai</w:t>
      </w:r>
      <w:proofErr w:type="spellEnd"/>
      <w:r w:rsidRPr="006D38C9">
        <w:rPr>
          <w:rFonts w:ascii="Arial" w:hAnsi="Arial" w:cs="Arial"/>
          <w:color w:val="010000"/>
          <w:sz w:val="20"/>
        </w:rPr>
        <w:t xml:space="preserve"> Son Cement JSC </w:t>
      </w:r>
      <w:r w:rsidR="006D38C9" w:rsidRPr="006D38C9">
        <w:rPr>
          <w:rFonts w:ascii="Arial" w:hAnsi="Arial" w:cs="Arial"/>
          <w:color w:val="010000"/>
          <w:sz w:val="20"/>
        </w:rPr>
        <w:t>is</w:t>
      </w:r>
      <w:r w:rsidRPr="006D38C9">
        <w:rPr>
          <w:rFonts w:ascii="Arial" w:hAnsi="Arial" w:cs="Arial"/>
          <w:color w:val="010000"/>
          <w:sz w:val="20"/>
        </w:rPr>
        <w:t xml:space="preserve"> approved with a 100% voting approval rate at 16:15 on April 12, 2024.</w:t>
      </w:r>
    </w:p>
    <w:sectPr w:rsidR="00151966" w:rsidRPr="006D38C9" w:rsidSect="005763E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5B40"/>
    <w:multiLevelType w:val="multilevel"/>
    <w:tmpl w:val="FCEA46D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7F5216"/>
    <w:multiLevelType w:val="multilevel"/>
    <w:tmpl w:val="A3C65EEE"/>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CC66BE2"/>
    <w:multiLevelType w:val="multilevel"/>
    <w:tmpl w:val="23B892B4"/>
    <w:lvl w:ilvl="0">
      <w:start w:val="3"/>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E4F50DD"/>
    <w:multiLevelType w:val="multilevel"/>
    <w:tmpl w:val="D99A954C"/>
    <w:lvl w:ilvl="0">
      <w:start w:val="7"/>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D6D3341"/>
    <w:multiLevelType w:val="multilevel"/>
    <w:tmpl w:val="F2EE13D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EFE67C8"/>
    <w:multiLevelType w:val="multilevel"/>
    <w:tmpl w:val="417A48B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F0360F4"/>
    <w:multiLevelType w:val="multilevel"/>
    <w:tmpl w:val="579C9090"/>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66"/>
    <w:rsid w:val="00151966"/>
    <w:rsid w:val="005763E2"/>
    <w:rsid w:val="006D38C9"/>
    <w:rsid w:val="00BB78D1"/>
    <w:rsid w:val="00E12F4A"/>
    <w:rsid w:val="00E13FE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6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42"/>
      <w:szCs w:val="42"/>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12"/>
      <w:szCs w:val="12"/>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sz w:val="15"/>
      <w:szCs w:val="15"/>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30">
    <w:name w:val="Body text (3)"/>
    <w:basedOn w:val="Normal"/>
    <w:link w:val="Bodytext3"/>
    <w:pPr>
      <w:ind w:left="950"/>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95"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rPr>
      <w:rFonts w:ascii="Arial" w:eastAsia="Arial" w:hAnsi="Arial" w:cs="Arial"/>
      <w:sz w:val="42"/>
      <w:szCs w:val="42"/>
    </w:rPr>
  </w:style>
  <w:style w:type="paragraph" w:customStyle="1" w:styleId="Bodytext20">
    <w:name w:val="Body text (2)"/>
    <w:basedOn w:val="Normal"/>
    <w:link w:val="Bodytext2"/>
    <w:pPr>
      <w:spacing w:line="252" w:lineRule="auto"/>
    </w:pPr>
    <w:rPr>
      <w:rFonts w:ascii="Arial" w:eastAsia="Arial" w:hAnsi="Arial" w:cs="Arial"/>
      <w:b/>
      <w:bCs/>
      <w:sz w:val="12"/>
      <w:szCs w:val="12"/>
    </w:rPr>
  </w:style>
  <w:style w:type="paragraph" w:customStyle="1" w:styleId="Bodytext50">
    <w:name w:val="Body text (5)"/>
    <w:basedOn w:val="Normal"/>
    <w:link w:val="Bodytext5"/>
    <w:pPr>
      <w:spacing w:line="295" w:lineRule="auto"/>
      <w:jc w:val="center"/>
    </w:pPr>
    <w:rPr>
      <w:rFonts w:ascii="Arial" w:eastAsia="Arial" w:hAnsi="Arial" w:cs="Arial"/>
      <w:b/>
      <w:bCs/>
      <w:sz w:val="15"/>
      <w:szCs w:val="15"/>
    </w:rPr>
  </w:style>
  <w:style w:type="paragraph" w:customStyle="1" w:styleId="Heading11">
    <w:name w:val="Heading #1"/>
    <w:basedOn w:val="Normal"/>
    <w:link w:val="Heading10"/>
    <w:pPr>
      <w:spacing w:line="266" w:lineRule="auto"/>
      <w:ind w:firstLine="660"/>
      <w:outlineLvl w:val="0"/>
    </w:pPr>
    <w:rPr>
      <w:rFonts w:ascii="Times New Roman" w:eastAsia="Times New Roman" w:hAnsi="Times New Roman" w:cs="Times New Roman"/>
      <w:b/>
      <w:bCs/>
    </w:rPr>
  </w:style>
  <w:style w:type="paragraph" w:customStyle="1" w:styleId="Tablecaption0">
    <w:name w:val="Table caption"/>
    <w:basedOn w:val="Normal"/>
    <w:link w:val="Tablecaption"/>
    <w:pPr>
      <w:spacing w:line="326" w:lineRule="auto"/>
      <w:ind w:firstLine="660"/>
    </w:pPr>
    <w:rPr>
      <w:rFonts w:ascii="Times New Roman" w:eastAsia="Times New Roman" w:hAnsi="Times New Roman" w:cs="Times New Roman"/>
      <w:b/>
      <w:bCs/>
    </w:rPr>
  </w:style>
  <w:style w:type="paragraph" w:customStyle="1" w:styleId="Other0">
    <w:name w:val="Other"/>
    <w:basedOn w:val="Normal"/>
    <w:link w:val="Other"/>
    <w:pPr>
      <w:spacing w:line="295"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42"/>
      <w:szCs w:val="42"/>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12"/>
      <w:szCs w:val="12"/>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sz w:val="15"/>
      <w:szCs w:val="15"/>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30">
    <w:name w:val="Body text (3)"/>
    <w:basedOn w:val="Normal"/>
    <w:link w:val="Bodytext3"/>
    <w:pPr>
      <w:ind w:left="950"/>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95"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rPr>
      <w:rFonts w:ascii="Arial" w:eastAsia="Arial" w:hAnsi="Arial" w:cs="Arial"/>
      <w:sz w:val="42"/>
      <w:szCs w:val="42"/>
    </w:rPr>
  </w:style>
  <w:style w:type="paragraph" w:customStyle="1" w:styleId="Bodytext20">
    <w:name w:val="Body text (2)"/>
    <w:basedOn w:val="Normal"/>
    <w:link w:val="Bodytext2"/>
    <w:pPr>
      <w:spacing w:line="252" w:lineRule="auto"/>
    </w:pPr>
    <w:rPr>
      <w:rFonts w:ascii="Arial" w:eastAsia="Arial" w:hAnsi="Arial" w:cs="Arial"/>
      <w:b/>
      <w:bCs/>
      <w:sz w:val="12"/>
      <w:szCs w:val="12"/>
    </w:rPr>
  </w:style>
  <w:style w:type="paragraph" w:customStyle="1" w:styleId="Bodytext50">
    <w:name w:val="Body text (5)"/>
    <w:basedOn w:val="Normal"/>
    <w:link w:val="Bodytext5"/>
    <w:pPr>
      <w:spacing w:line="295" w:lineRule="auto"/>
      <w:jc w:val="center"/>
    </w:pPr>
    <w:rPr>
      <w:rFonts w:ascii="Arial" w:eastAsia="Arial" w:hAnsi="Arial" w:cs="Arial"/>
      <w:b/>
      <w:bCs/>
      <w:sz w:val="15"/>
      <w:szCs w:val="15"/>
    </w:rPr>
  </w:style>
  <w:style w:type="paragraph" w:customStyle="1" w:styleId="Heading11">
    <w:name w:val="Heading #1"/>
    <w:basedOn w:val="Normal"/>
    <w:link w:val="Heading10"/>
    <w:pPr>
      <w:spacing w:line="266" w:lineRule="auto"/>
      <w:ind w:firstLine="660"/>
      <w:outlineLvl w:val="0"/>
    </w:pPr>
    <w:rPr>
      <w:rFonts w:ascii="Times New Roman" w:eastAsia="Times New Roman" w:hAnsi="Times New Roman" w:cs="Times New Roman"/>
      <w:b/>
      <w:bCs/>
    </w:rPr>
  </w:style>
  <w:style w:type="paragraph" w:customStyle="1" w:styleId="Tablecaption0">
    <w:name w:val="Table caption"/>
    <w:basedOn w:val="Normal"/>
    <w:link w:val="Tablecaption"/>
    <w:pPr>
      <w:spacing w:line="326" w:lineRule="auto"/>
      <w:ind w:firstLine="660"/>
    </w:pPr>
    <w:rPr>
      <w:rFonts w:ascii="Times New Roman" w:eastAsia="Times New Roman" w:hAnsi="Times New Roman" w:cs="Times New Roman"/>
      <w:b/>
      <w:bCs/>
    </w:rPr>
  </w:style>
  <w:style w:type="paragraph" w:customStyle="1" w:styleId="Other0">
    <w:name w:val="Other"/>
    <w:basedOn w:val="Normal"/>
    <w:link w:val="Other"/>
    <w:pPr>
      <w:spacing w:line="295"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YRb4R9bk4rg30PbM9UpTW5/uIQ==">CgMxLjAyCGguZ2pkZ3hzOAByITFoSFNyZVFaZU9TQVk4ek9QQVFmT2x6TXhkdGE1MUllUQ==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2024-04-17T09:45:00Z</dcterms:created>
  <dcterms:modified xsi:type="dcterms:W3CDTF">2024-04-22T03:45:00Z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29ec892e74fdf846872beb9722368dc2c2ed36e56e9472ac41d997e63d55e743</vt:lpwstr>
  </property>
</Properties>
</file>