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EE95" w14:textId="77777777" w:rsidR="00525167" w:rsidRPr="00D556EB" w:rsidRDefault="00525167" w:rsidP="00DD2C48">
      <w:pPr>
        <w:pStyle w:val="BodyText"/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0"/>
        </w:rPr>
      </w:pPr>
      <w:r w:rsidRPr="00D556EB">
        <w:rPr>
          <w:rFonts w:ascii="Arial" w:hAnsi="Arial" w:cs="Arial"/>
          <w:b/>
          <w:color w:val="010000"/>
          <w:sz w:val="20"/>
        </w:rPr>
        <w:t>TIE: Board Resolution</w:t>
      </w:r>
    </w:p>
    <w:p w14:paraId="4C6D2F75" w14:textId="531E4FAC" w:rsidR="00525167" w:rsidRPr="00D556EB" w:rsidRDefault="00525167" w:rsidP="00DD2C48">
      <w:pPr>
        <w:pStyle w:val="BodyText"/>
        <w:spacing w:after="120" w:line="360" w:lineRule="auto"/>
        <w:jc w:val="both"/>
        <w:rPr>
          <w:rFonts w:ascii="Arial" w:hAnsi="Arial" w:cs="Arial"/>
          <w:bCs/>
          <w:color w:val="010000"/>
          <w:sz w:val="20"/>
          <w:szCs w:val="20"/>
        </w:rPr>
      </w:pPr>
      <w:r w:rsidRPr="00D556EB">
        <w:rPr>
          <w:rFonts w:ascii="Arial" w:hAnsi="Arial" w:cs="Arial"/>
          <w:color w:val="010000"/>
          <w:sz w:val="20"/>
        </w:rPr>
        <w:t xml:space="preserve">On April 17, 2024, Telecommunications Industry Electronics Joint Stock Company announced Resolution No. 01/2024/NQ-HDQT on </w:t>
      </w:r>
      <w:r w:rsidR="00D556EB" w:rsidRPr="00D556EB">
        <w:rPr>
          <w:rFonts w:ascii="Arial" w:hAnsi="Arial" w:cs="Arial"/>
          <w:color w:val="010000"/>
          <w:sz w:val="20"/>
        </w:rPr>
        <w:t xml:space="preserve">the </w:t>
      </w:r>
      <w:r w:rsidRPr="00D556EB">
        <w:rPr>
          <w:rFonts w:ascii="Arial" w:hAnsi="Arial" w:cs="Arial"/>
          <w:color w:val="010000"/>
          <w:sz w:val="20"/>
        </w:rPr>
        <w:t xml:space="preserve">extension of the time to organize the Annual General Meeting of Shareholders 2024 as follows: </w:t>
      </w:r>
    </w:p>
    <w:p w14:paraId="058DE14D" w14:textId="77777777" w:rsidR="004D434D" w:rsidRPr="00D556EB" w:rsidRDefault="00525167" w:rsidP="00DD2C4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D556EB">
        <w:rPr>
          <w:rFonts w:ascii="Arial" w:hAnsi="Arial" w:cs="Arial"/>
          <w:color w:val="010000"/>
          <w:sz w:val="20"/>
        </w:rPr>
        <w:t>Article 1: The Board of Directors approved the extension of the time to hold the Annual General Meeting of Shareholders 2024 no later than June 30, 2024</w:t>
      </w:r>
    </w:p>
    <w:p w14:paraId="2F08F44F" w14:textId="1CBC19C9" w:rsidR="004D434D" w:rsidRPr="00D556EB" w:rsidRDefault="00525167" w:rsidP="00DD2C48">
      <w:pPr>
        <w:pStyle w:val="BodyText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D556EB">
        <w:rPr>
          <w:rFonts w:ascii="Arial" w:hAnsi="Arial" w:cs="Arial"/>
          <w:color w:val="010000"/>
          <w:sz w:val="20"/>
        </w:rPr>
        <w:t>Reason: Complete the preparations for the Meeting</w:t>
      </w:r>
    </w:p>
    <w:p w14:paraId="0591410E" w14:textId="473731E0" w:rsidR="004D434D" w:rsidRPr="00D556EB" w:rsidRDefault="00525167" w:rsidP="00DD2C4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D556EB">
        <w:rPr>
          <w:rFonts w:ascii="Arial" w:hAnsi="Arial" w:cs="Arial"/>
          <w:color w:val="010000"/>
          <w:sz w:val="20"/>
        </w:rPr>
        <w:t xml:space="preserve">Article 2: </w:t>
      </w:r>
      <w:r w:rsidR="00D556EB">
        <w:rPr>
          <w:rFonts w:ascii="Arial" w:hAnsi="Arial" w:cs="Arial"/>
          <w:color w:val="010000"/>
          <w:sz w:val="20"/>
        </w:rPr>
        <w:t>Members</w:t>
      </w:r>
      <w:r w:rsidRPr="00D556EB">
        <w:rPr>
          <w:rFonts w:ascii="Arial" w:hAnsi="Arial" w:cs="Arial"/>
          <w:color w:val="010000"/>
          <w:sz w:val="20"/>
        </w:rPr>
        <w:t xml:space="preserve"> of the Board of Directors, the Board of Management, relevant departments and individuals are responsible for the implementation of this Resolution.</w:t>
      </w:r>
    </w:p>
    <w:p w14:paraId="61CD3CFE" w14:textId="3FAACDFB" w:rsidR="004D434D" w:rsidRPr="00D556EB" w:rsidRDefault="00525167" w:rsidP="00DD2C4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D556EB">
        <w:rPr>
          <w:rFonts w:ascii="Arial" w:hAnsi="Arial" w:cs="Arial"/>
          <w:color w:val="010000"/>
          <w:sz w:val="20"/>
        </w:rPr>
        <w:t>This Resolution takes effect from the date of its sig</w:t>
      </w:r>
      <w:bookmarkStart w:id="0" w:name="_GoBack"/>
      <w:bookmarkEnd w:id="0"/>
      <w:r w:rsidRPr="00D556EB">
        <w:rPr>
          <w:rFonts w:ascii="Arial" w:hAnsi="Arial" w:cs="Arial"/>
          <w:color w:val="010000"/>
          <w:sz w:val="20"/>
        </w:rPr>
        <w:t>ning.</w:t>
      </w:r>
    </w:p>
    <w:sectPr w:rsidR="004D434D" w:rsidRPr="00D556EB" w:rsidSect="00CA1B7A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0D3DC" w14:textId="77777777" w:rsidR="002B3D82" w:rsidRDefault="002B3D82">
      <w:r>
        <w:separator/>
      </w:r>
    </w:p>
  </w:endnote>
  <w:endnote w:type="continuationSeparator" w:id="0">
    <w:p w14:paraId="575A2B6B" w14:textId="77777777" w:rsidR="002B3D82" w:rsidRDefault="002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5DC6" w14:textId="77777777" w:rsidR="002B3D82" w:rsidRDefault="002B3D82"/>
  </w:footnote>
  <w:footnote w:type="continuationSeparator" w:id="0">
    <w:p w14:paraId="4435EA73" w14:textId="77777777" w:rsidR="002B3D82" w:rsidRDefault="002B3D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5A95"/>
    <w:multiLevelType w:val="hybridMultilevel"/>
    <w:tmpl w:val="F53CA54C"/>
    <w:lvl w:ilvl="0" w:tplc="203CF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60249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E0281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E5758"/>
    <w:multiLevelType w:val="multilevel"/>
    <w:tmpl w:val="4BD8F27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34373A"/>
        <w:spacing w:val="0"/>
        <w:w w:val="100"/>
        <w:position w:val="0"/>
        <w:sz w:val="20"/>
        <w:szCs w:val="17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D"/>
    <w:rsid w:val="002B3D82"/>
    <w:rsid w:val="00401D95"/>
    <w:rsid w:val="004D434D"/>
    <w:rsid w:val="00525167"/>
    <w:rsid w:val="00CA1B7A"/>
    <w:rsid w:val="00D556EB"/>
    <w:rsid w:val="00D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73A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73A"/>
      <w:sz w:val="12"/>
      <w:szCs w:val="1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73A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34373A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34373A"/>
      <w:sz w:val="12"/>
      <w:szCs w:val="1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4373A"/>
      <w:sz w:val="17"/>
      <w:szCs w:val="17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28" w:lineRule="auto"/>
    </w:pPr>
    <w:rPr>
      <w:rFonts w:ascii="Times New Roman" w:eastAsia="Times New Roman" w:hAnsi="Times New Roman" w:cs="Times New Roman"/>
      <w:color w:val="FF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73A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73A"/>
      <w:sz w:val="12"/>
      <w:szCs w:val="1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73A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34373A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34373A"/>
      <w:sz w:val="12"/>
      <w:szCs w:val="1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4373A"/>
      <w:sz w:val="17"/>
      <w:szCs w:val="17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28" w:lineRule="auto"/>
    </w:pPr>
    <w:rPr>
      <w:rFonts w:ascii="Times New Roman" w:eastAsia="Times New Roman" w:hAnsi="Times New Roman" w:cs="Times New Roman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https:/owa.hnx.vn/ftp/cims/2024/4_W3/000000013632266_TIE__2024.04.17__NQ_HDQT_01__GIA_HAN_TGIAN_TO_CHUC_DHDCD_TN_2024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https:/owa.hnx.vn/ftp/cims/2024/4_W3/000000013632266_TIE__2024.04.17__NQ_HDQT_01__GIA_HAN_TGIAN_TO_CHUC_DHDCD_TN_2024</dc:title>
  <dc:subject/>
  <dc:creator>Apple</dc:creator>
  <cp:keywords/>
  <cp:lastModifiedBy>Tran Ha Anh</cp:lastModifiedBy>
  <cp:revision>4</cp:revision>
  <dcterms:created xsi:type="dcterms:W3CDTF">2024-04-19T03:22:00Z</dcterms:created>
  <dcterms:modified xsi:type="dcterms:W3CDTF">2024-04-22T10:55:00Z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31a46f4ba47f73e3f46fe0ee1e0ac696a5466636d84c8feb40dc9ba535ca41d0</vt:lpwstr>
  </property>
</Properties>
</file>