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858A" w14:textId="77777777" w:rsidR="00C009AF" w:rsidRPr="00E83CC8" w:rsidRDefault="001D0B0B" w:rsidP="00E83CC8">
      <w:pPr>
        <w:pBdr>
          <w:top w:val="nil"/>
          <w:left w:val="nil"/>
          <w:bottom w:val="nil"/>
          <w:right w:val="nil"/>
          <w:between w:val="nil"/>
        </w:pBdr>
        <w:tabs>
          <w:tab w:val="left" w:pos="450"/>
          <w:tab w:val="left" w:pos="3945"/>
        </w:tabs>
        <w:spacing w:after="120" w:line="360" w:lineRule="auto"/>
        <w:jc w:val="both"/>
        <w:rPr>
          <w:rFonts w:ascii="Arial" w:eastAsia="Arial" w:hAnsi="Arial" w:cs="Arial"/>
          <w:b/>
          <w:color w:val="010000"/>
          <w:sz w:val="20"/>
          <w:szCs w:val="20"/>
        </w:rPr>
      </w:pPr>
      <w:r w:rsidRPr="00E83CC8">
        <w:rPr>
          <w:rFonts w:ascii="Arial" w:hAnsi="Arial" w:cs="Arial"/>
          <w:b/>
          <w:color w:val="010000"/>
          <w:sz w:val="20"/>
          <w:szCs w:val="20"/>
        </w:rPr>
        <w:t>BHA: Annual General Mandate 2024</w:t>
      </w:r>
    </w:p>
    <w:p w14:paraId="1F3BE8A2" w14:textId="77777777" w:rsidR="00C009AF" w:rsidRPr="00E83CC8" w:rsidRDefault="001D0B0B" w:rsidP="00E83CC8">
      <w:pPr>
        <w:pBdr>
          <w:top w:val="nil"/>
          <w:left w:val="nil"/>
          <w:bottom w:val="nil"/>
          <w:right w:val="nil"/>
          <w:between w:val="nil"/>
        </w:pBdr>
        <w:tabs>
          <w:tab w:val="left" w:pos="450"/>
          <w:tab w:val="left" w:pos="3945"/>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 xml:space="preserve">On April 16, 2024, </w:t>
      </w:r>
      <w:proofErr w:type="spellStart"/>
      <w:r w:rsidRPr="00E83CC8">
        <w:rPr>
          <w:rFonts w:ascii="Arial" w:hAnsi="Arial" w:cs="Arial"/>
          <w:color w:val="010000"/>
          <w:sz w:val="20"/>
          <w:szCs w:val="20"/>
        </w:rPr>
        <w:t>Bac</w:t>
      </w:r>
      <w:proofErr w:type="spellEnd"/>
      <w:r w:rsidRPr="00E83CC8">
        <w:rPr>
          <w:rFonts w:ascii="Arial" w:hAnsi="Arial" w:cs="Arial"/>
          <w:color w:val="010000"/>
          <w:sz w:val="20"/>
          <w:szCs w:val="20"/>
        </w:rPr>
        <w:t xml:space="preserve"> Ha Hydropower JSC announced General Mandate No. 234/2024/NQ-BHHC-DHDCD as follows:</w:t>
      </w:r>
    </w:p>
    <w:p w14:paraId="58585F19"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Article 1. The General Meeting of Shareholders voted to approve the contents of the Meeting announced by the Chair of the Meeting before the Meeting, specifically as follows:</w:t>
      </w:r>
    </w:p>
    <w:p w14:paraId="51453087"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Content 1. Approve the full text of the General Manager's Report on production and business results in 2023 and production and business plan in 2024, with some main targets as follows:</w:t>
      </w:r>
    </w:p>
    <w:p w14:paraId="66637AD7"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Production and business results in 2023</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4"/>
        <w:gridCol w:w="2463"/>
      </w:tblGrid>
      <w:tr w:rsidR="00C009AF" w:rsidRPr="00E83CC8" w14:paraId="7A4368D7" w14:textId="77777777" w:rsidTr="00E83CC8">
        <w:tc>
          <w:tcPr>
            <w:tcW w:w="3634" w:type="pct"/>
            <w:shd w:val="clear" w:color="auto" w:fill="auto"/>
            <w:tcMar>
              <w:top w:w="0" w:type="dxa"/>
              <w:bottom w:w="0" w:type="dxa"/>
            </w:tcMar>
            <w:vAlign w:val="center"/>
          </w:tcPr>
          <w:p w14:paraId="116C751B" w14:textId="77777777" w:rsidR="00C009AF" w:rsidRPr="00E83CC8" w:rsidRDefault="001D0B0B" w:rsidP="00E83CC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Target</w:t>
            </w:r>
          </w:p>
        </w:tc>
        <w:tc>
          <w:tcPr>
            <w:tcW w:w="1366" w:type="pct"/>
            <w:shd w:val="clear" w:color="auto" w:fill="auto"/>
            <w:tcMar>
              <w:top w:w="0" w:type="dxa"/>
              <w:bottom w:w="0" w:type="dxa"/>
            </w:tcMar>
            <w:vAlign w:val="center"/>
          </w:tcPr>
          <w:p w14:paraId="08D54EF9" w14:textId="77777777" w:rsidR="00C009AF" w:rsidRPr="00E83CC8" w:rsidRDefault="001D0B0B" w:rsidP="00E83CC8">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2023 Results</w:t>
            </w:r>
          </w:p>
        </w:tc>
      </w:tr>
      <w:tr w:rsidR="00C009AF" w:rsidRPr="00E83CC8" w14:paraId="3C12ED7D" w14:textId="77777777" w:rsidTr="00E83CC8">
        <w:tc>
          <w:tcPr>
            <w:tcW w:w="3634" w:type="pct"/>
            <w:shd w:val="clear" w:color="auto" w:fill="auto"/>
            <w:tcMar>
              <w:top w:w="0" w:type="dxa"/>
              <w:bottom w:w="0" w:type="dxa"/>
            </w:tcMar>
            <w:vAlign w:val="center"/>
          </w:tcPr>
          <w:p w14:paraId="0719FDC4"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1. Commercial electricity output (Million kWh)</w:t>
            </w:r>
          </w:p>
        </w:tc>
        <w:tc>
          <w:tcPr>
            <w:tcW w:w="1366" w:type="pct"/>
            <w:shd w:val="clear" w:color="auto" w:fill="auto"/>
            <w:tcMar>
              <w:top w:w="0" w:type="dxa"/>
              <w:bottom w:w="0" w:type="dxa"/>
            </w:tcMar>
            <w:vAlign w:val="center"/>
          </w:tcPr>
          <w:p w14:paraId="0B28ECD9"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301.40</w:t>
            </w:r>
          </w:p>
        </w:tc>
      </w:tr>
      <w:tr w:rsidR="00C009AF" w:rsidRPr="00E83CC8" w14:paraId="366636B1" w14:textId="77777777" w:rsidTr="00E83CC8">
        <w:tc>
          <w:tcPr>
            <w:tcW w:w="3634" w:type="pct"/>
            <w:shd w:val="clear" w:color="auto" w:fill="auto"/>
            <w:tcMar>
              <w:top w:w="0" w:type="dxa"/>
              <w:bottom w:w="0" w:type="dxa"/>
            </w:tcMar>
            <w:vAlign w:val="center"/>
          </w:tcPr>
          <w:p w14:paraId="3D2DB824"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2. Revenue from goods sales and service provision (billion VND)</w:t>
            </w:r>
          </w:p>
        </w:tc>
        <w:tc>
          <w:tcPr>
            <w:tcW w:w="1366" w:type="pct"/>
            <w:shd w:val="clear" w:color="auto" w:fill="auto"/>
            <w:tcMar>
              <w:top w:w="0" w:type="dxa"/>
              <w:bottom w:w="0" w:type="dxa"/>
            </w:tcMar>
            <w:vAlign w:val="center"/>
          </w:tcPr>
          <w:p w14:paraId="1DFE0DDA"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307.77</w:t>
            </w:r>
          </w:p>
        </w:tc>
      </w:tr>
      <w:tr w:rsidR="00C009AF" w:rsidRPr="00E83CC8" w14:paraId="10D7C5E8" w14:textId="77777777" w:rsidTr="00E83CC8">
        <w:tc>
          <w:tcPr>
            <w:tcW w:w="3634" w:type="pct"/>
            <w:shd w:val="clear" w:color="auto" w:fill="auto"/>
            <w:tcMar>
              <w:top w:w="0" w:type="dxa"/>
              <w:bottom w:w="0" w:type="dxa"/>
            </w:tcMar>
            <w:vAlign w:val="center"/>
          </w:tcPr>
          <w:p w14:paraId="0A4CFD9E"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3. Revenue from financial activities (billion VND)</w:t>
            </w:r>
          </w:p>
        </w:tc>
        <w:tc>
          <w:tcPr>
            <w:tcW w:w="1366" w:type="pct"/>
            <w:shd w:val="clear" w:color="auto" w:fill="auto"/>
            <w:tcMar>
              <w:top w:w="0" w:type="dxa"/>
              <w:bottom w:w="0" w:type="dxa"/>
            </w:tcMar>
            <w:vAlign w:val="center"/>
          </w:tcPr>
          <w:p w14:paraId="46AA5DA8"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1.683</w:t>
            </w:r>
          </w:p>
        </w:tc>
      </w:tr>
      <w:tr w:rsidR="00C009AF" w:rsidRPr="00E83CC8" w14:paraId="56F1D7FD" w14:textId="77777777" w:rsidTr="00E83CC8">
        <w:tc>
          <w:tcPr>
            <w:tcW w:w="3634" w:type="pct"/>
            <w:shd w:val="clear" w:color="auto" w:fill="auto"/>
            <w:tcMar>
              <w:top w:w="0" w:type="dxa"/>
              <w:bottom w:w="0" w:type="dxa"/>
            </w:tcMar>
            <w:vAlign w:val="center"/>
          </w:tcPr>
          <w:p w14:paraId="40D020E2"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4. Other income (billion VND)</w:t>
            </w:r>
          </w:p>
        </w:tc>
        <w:tc>
          <w:tcPr>
            <w:tcW w:w="1366" w:type="pct"/>
            <w:shd w:val="clear" w:color="auto" w:fill="auto"/>
            <w:tcMar>
              <w:top w:w="0" w:type="dxa"/>
              <w:bottom w:w="0" w:type="dxa"/>
            </w:tcMar>
            <w:vAlign w:val="center"/>
          </w:tcPr>
          <w:p w14:paraId="0B8A6282"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1.12</w:t>
            </w:r>
          </w:p>
        </w:tc>
      </w:tr>
      <w:tr w:rsidR="00C009AF" w:rsidRPr="00E83CC8" w14:paraId="6ADEB07A" w14:textId="77777777" w:rsidTr="00E83CC8">
        <w:tc>
          <w:tcPr>
            <w:tcW w:w="3634" w:type="pct"/>
            <w:shd w:val="clear" w:color="auto" w:fill="auto"/>
            <w:tcMar>
              <w:top w:w="0" w:type="dxa"/>
              <w:bottom w:w="0" w:type="dxa"/>
            </w:tcMar>
            <w:vAlign w:val="center"/>
          </w:tcPr>
          <w:p w14:paraId="16F7D8AF"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5. Other profits (billion VND)</w:t>
            </w:r>
          </w:p>
        </w:tc>
        <w:tc>
          <w:tcPr>
            <w:tcW w:w="1366" w:type="pct"/>
            <w:shd w:val="clear" w:color="auto" w:fill="auto"/>
            <w:tcMar>
              <w:top w:w="0" w:type="dxa"/>
              <w:bottom w:w="0" w:type="dxa"/>
            </w:tcMar>
            <w:vAlign w:val="center"/>
          </w:tcPr>
          <w:p w14:paraId="3D4067E6"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0.867</w:t>
            </w:r>
          </w:p>
        </w:tc>
      </w:tr>
      <w:tr w:rsidR="00C009AF" w:rsidRPr="00E83CC8" w14:paraId="6691E147" w14:textId="77777777" w:rsidTr="00E83CC8">
        <w:tc>
          <w:tcPr>
            <w:tcW w:w="3634" w:type="pct"/>
            <w:shd w:val="clear" w:color="auto" w:fill="auto"/>
            <w:tcMar>
              <w:top w:w="0" w:type="dxa"/>
              <w:bottom w:w="0" w:type="dxa"/>
            </w:tcMar>
            <w:vAlign w:val="center"/>
          </w:tcPr>
          <w:p w14:paraId="7C2534EC"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6. Profit before tax (billion VND)</w:t>
            </w:r>
          </w:p>
        </w:tc>
        <w:tc>
          <w:tcPr>
            <w:tcW w:w="1366" w:type="pct"/>
            <w:shd w:val="clear" w:color="auto" w:fill="auto"/>
            <w:tcMar>
              <w:top w:w="0" w:type="dxa"/>
              <w:bottom w:w="0" w:type="dxa"/>
            </w:tcMar>
            <w:vAlign w:val="center"/>
          </w:tcPr>
          <w:p w14:paraId="3A6C44A3"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112.72</w:t>
            </w:r>
          </w:p>
        </w:tc>
      </w:tr>
      <w:tr w:rsidR="00C009AF" w:rsidRPr="00E83CC8" w14:paraId="09284D20" w14:textId="77777777" w:rsidTr="00E83CC8">
        <w:tc>
          <w:tcPr>
            <w:tcW w:w="3634" w:type="pct"/>
            <w:shd w:val="clear" w:color="auto" w:fill="auto"/>
            <w:tcMar>
              <w:top w:w="0" w:type="dxa"/>
              <w:bottom w:w="0" w:type="dxa"/>
            </w:tcMar>
            <w:vAlign w:val="center"/>
          </w:tcPr>
          <w:p w14:paraId="057C4640"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7. Profit after tax (billion VND)</w:t>
            </w:r>
          </w:p>
        </w:tc>
        <w:tc>
          <w:tcPr>
            <w:tcW w:w="1366" w:type="pct"/>
            <w:shd w:val="clear" w:color="auto" w:fill="auto"/>
            <w:tcMar>
              <w:top w:w="0" w:type="dxa"/>
              <w:bottom w:w="0" w:type="dxa"/>
            </w:tcMar>
            <w:vAlign w:val="center"/>
          </w:tcPr>
          <w:p w14:paraId="0B9FB67B"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107.69</w:t>
            </w:r>
          </w:p>
        </w:tc>
      </w:tr>
    </w:tbl>
    <w:p w14:paraId="6A238031"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Production and business plan for 2024</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4453"/>
        <w:gridCol w:w="1288"/>
        <w:gridCol w:w="2619"/>
      </w:tblGrid>
      <w:tr w:rsidR="00C009AF" w:rsidRPr="00E83CC8" w14:paraId="617EC0BB" w14:textId="77777777" w:rsidTr="006924EF">
        <w:tc>
          <w:tcPr>
            <w:tcW w:w="365" w:type="pct"/>
            <w:shd w:val="clear" w:color="auto" w:fill="auto"/>
            <w:tcMar>
              <w:top w:w="0" w:type="dxa"/>
              <w:bottom w:w="0" w:type="dxa"/>
            </w:tcMar>
            <w:vAlign w:val="center"/>
          </w:tcPr>
          <w:p w14:paraId="6EF9C126"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No.</w:t>
            </w:r>
          </w:p>
        </w:tc>
        <w:tc>
          <w:tcPr>
            <w:tcW w:w="2469" w:type="pct"/>
            <w:shd w:val="clear" w:color="auto" w:fill="auto"/>
            <w:tcMar>
              <w:top w:w="0" w:type="dxa"/>
              <w:bottom w:w="0" w:type="dxa"/>
            </w:tcMar>
            <w:vAlign w:val="center"/>
          </w:tcPr>
          <w:p w14:paraId="7E73B77A"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Target</w:t>
            </w:r>
          </w:p>
        </w:tc>
        <w:tc>
          <w:tcPr>
            <w:tcW w:w="714" w:type="pct"/>
            <w:shd w:val="clear" w:color="auto" w:fill="auto"/>
            <w:tcMar>
              <w:top w:w="0" w:type="dxa"/>
              <w:bottom w:w="0" w:type="dxa"/>
            </w:tcMar>
            <w:vAlign w:val="center"/>
          </w:tcPr>
          <w:p w14:paraId="3852BA15"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Unit</w:t>
            </w:r>
          </w:p>
        </w:tc>
        <w:tc>
          <w:tcPr>
            <w:tcW w:w="1452" w:type="pct"/>
            <w:shd w:val="clear" w:color="auto" w:fill="auto"/>
            <w:tcMar>
              <w:top w:w="0" w:type="dxa"/>
              <w:bottom w:w="0" w:type="dxa"/>
            </w:tcMar>
            <w:vAlign w:val="center"/>
          </w:tcPr>
          <w:p w14:paraId="58B98DB8"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2024 Plan</w:t>
            </w:r>
          </w:p>
        </w:tc>
      </w:tr>
      <w:tr w:rsidR="00C009AF" w:rsidRPr="00E83CC8" w14:paraId="4571151D" w14:textId="77777777" w:rsidTr="006924EF">
        <w:tc>
          <w:tcPr>
            <w:tcW w:w="365" w:type="pct"/>
            <w:shd w:val="clear" w:color="auto" w:fill="auto"/>
            <w:tcMar>
              <w:top w:w="0" w:type="dxa"/>
              <w:bottom w:w="0" w:type="dxa"/>
            </w:tcMar>
            <w:vAlign w:val="center"/>
          </w:tcPr>
          <w:p w14:paraId="56B4AD8F"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w:t>
            </w:r>
          </w:p>
        </w:tc>
        <w:tc>
          <w:tcPr>
            <w:tcW w:w="2469" w:type="pct"/>
            <w:shd w:val="clear" w:color="auto" w:fill="auto"/>
            <w:tcMar>
              <w:top w:w="0" w:type="dxa"/>
              <w:bottom w:w="0" w:type="dxa"/>
            </w:tcMar>
            <w:vAlign w:val="center"/>
          </w:tcPr>
          <w:p w14:paraId="6C7328CE"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Commercial electricity output</w:t>
            </w:r>
          </w:p>
        </w:tc>
        <w:tc>
          <w:tcPr>
            <w:tcW w:w="714" w:type="pct"/>
            <w:shd w:val="clear" w:color="auto" w:fill="auto"/>
            <w:tcMar>
              <w:top w:w="0" w:type="dxa"/>
              <w:bottom w:w="0" w:type="dxa"/>
            </w:tcMar>
            <w:vAlign w:val="center"/>
          </w:tcPr>
          <w:p w14:paraId="18F14938"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Million Kwh</w:t>
            </w:r>
          </w:p>
        </w:tc>
        <w:tc>
          <w:tcPr>
            <w:tcW w:w="1452" w:type="pct"/>
            <w:shd w:val="clear" w:color="auto" w:fill="auto"/>
            <w:tcMar>
              <w:top w:w="0" w:type="dxa"/>
              <w:bottom w:w="0" w:type="dxa"/>
            </w:tcMar>
            <w:vAlign w:val="center"/>
          </w:tcPr>
          <w:p w14:paraId="7B92AFD9"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303.45</w:t>
            </w:r>
          </w:p>
        </w:tc>
      </w:tr>
      <w:tr w:rsidR="00C009AF" w:rsidRPr="00E83CC8" w14:paraId="4C3F9FFC" w14:textId="77777777" w:rsidTr="006924EF">
        <w:tc>
          <w:tcPr>
            <w:tcW w:w="365" w:type="pct"/>
            <w:shd w:val="clear" w:color="auto" w:fill="auto"/>
            <w:tcMar>
              <w:top w:w="0" w:type="dxa"/>
              <w:bottom w:w="0" w:type="dxa"/>
            </w:tcMar>
            <w:vAlign w:val="center"/>
          </w:tcPr>
          <w:p w14:paraId="1E43C7FD"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2.</w:t>
            </w:r>
          </w:p>
        </w:tc>
        <w:tc>
          <w:tcPr>
            <w:tcW w:w="2469" w:type="pct"/>
            <w:shd w:val="clear" w:color="auto" w:fill="auto"/>
            <w:tcMar>
              <w:top w:w="0" w:type="dxa"/>
              <w:bottom w:w="0" w:type="dxa"/>
            </w:tcMar>
            <w:vAlign w:val="center"/>
          </w:tcPr>
          <w:p w14:paraId="295BEF35"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Revenue from goods sales and service provision</w:t>
            </w:r>
          </w:p>
        </w:tc>
        <w:tc>
          <w:tcPr>
            <w:tcW w:w="714" w:type="pct"/>
            <w:shd w:val="clear" w:color="auto" w:fill="auto"/>
            <w:tcMar>
              <w:top w:w="0" w:type="dxa"/>
              <w:bottom w:w="0" w:type="dxa"/>
            </w:tcMar>
            <w:vAlign w:val="center"/>
          </w:tcPr>
          <w:p w14:paraId="46F483DE"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Billion VND</w:t>
            </w:r>
          </w:p>
        </w:tc>
        <w:tc>
          <w:tcPr>
            <w:tcW w:w="1452" w:type="pct"/>
            <w:shd w:val="clear" w:color="auto" w:fill="auto"/>
            <w:tcMar>
              <w:top w:w="0" w:type="dxa"/>
              <w:bottom w:w="0" w:type="dxa"/>
            </w:tcMar>
            <w:vAlign w:val="center"/>
          </w:tcPr>
          <w:p w14:paraId="2D73BDA8"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273.749</w:t>
            </w:r>
          </w:p>
        </w:tc>
      </w:tr>
      <w:tr w:rsidR="00C009AF" w:rsidRPr="00E83CC8" w14:paraId="6D5C2249" w14:textId="77777777" w:rsidTr="006924EF">
        <w:tc>
          <w:tcPr>
            <w:tcW w:w="365" w:type="pct"/>
            <w:shd w:val="clear" w:color="auto" w:fill="auto"/>
            <w:tcMar>
              <w:top w:w="0" w:type="dxa"/>
              <w:bottom w:w="0" w:type="dxa"/>
            </w:tcMar>
            <w:vAlign w:val="center"/>
          </w:tcPr>
          <w:p w14:paraId="3FE96B1A"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3.</w:t>
            </w:r>
          </w:p>
        </w:tc>
        <w:tc>
          <w:tcPr>
            <w:tcW w:w="2469" w:type="pct"/>
            <w:shd w:val="clear" w:color="auto" w:fill="auto"/>
            <w:tcMar>
              <w:top w:w="0" w:type="dxa"/>
              <w:bottom w:w="0" w:type="dxa"/>
            </w:tcMar>
            <w:vAlign w:val="center"/>
          </w:tcPr>
          <w:p w14:paraId="78BE9524"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Operational management costs</w:t>
            </w:r>
          </w:p>
        </w:tc>
        <w:tc>
          <w:tcPr>
            <w:tcW w:w="714" w:type="pct"/>
            <w:shd w:val="clear" w:color="auto" w:fill="auto"/>
            <w:tcMar>
              <w:top w:w="0" w:type="dxa"/>
              <w:bottom w:w="0" w:type="dxa"/>
            </w:tcMar>
            <w:vAlign w:val="center"/>
          </w:tcPr>
          <w:p w14:paraId="426C77F8"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Billion VND</w:t>
            </w:r>
          </w:p>
        </w:tc>
        <w:tc>
          <w:tcPr>
            <w:tcW w:w="1452" w:type="pct"/>
            <w:shd w:val="clear" w:color="auto" w:fill="auto"/>
            <w:tcMar>
              <w:top w:w="0" w:type="dxa"/>
              <w:bottom w:w="0" w:type="dxa"/>
            </w:tcMar>
            <w:vAlign w:val="center"/>
          </w:tcPr>
          <w:p w14:paraId="56434287"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19.972</w:t>
            </w:r>
          </w:p>
        </w:tc>
      </w:tr>
      <w:tr w:rsidR="00C009AF" w:rsidRPr="00E83CC8" w14:paraId="7C542D7F" w14:textId="77777777" w:rsidTr="006924EF">
        <w:tc>
          <w:tcPr>
            <w:tcW w:w="365" w:type="pct"/>
            <w:shd w:val="clear" w:color="auto" w:fill="auto"/>
            <w:tcMar>
              <w:top w:w="0" w:type="dxa"/>
              <w:bottom w:w="0" w:type="dxa"/>
            </w:tcMar>
            <w:vAlign w:val="center"/>
          </w:tcPr>
          <w:p w14:paraId="029C4448"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4.</w:t>
            </w:r>
          </w:p>
        </w:tc>
        <w:tc>
          <w:tcPr>
            <w:tcW w:w="2469" w:type="pct"/>
            <w:shd w:val="clear" w:color="auto" w:fill="auto"/>
            <w:tcMar>
              <w:top w:w="0" w:type="dxa"/>
              <w:bottom w:w="0" w:type="dxa"/>
            </w:tcMar>
            <w:vAlign w:val="center"/>
          </w:tcPr>
          <w:p w14:paraId="3FF43813"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Financial expenses</w:t>
            </w:r>
          </w:p>
        </w:tc>
        <w:tc>
          <w:tcPr>
            <w:tcW w:w="714" w:type="pct"/>
            <w:shd w:val="clear" w:color="auto" w:fill="auto"/>
            <w:tcMar>
              <w:top w:w="0" w:type="dxa"/>
              <w:bottom w:w="0" w:type="dxa"/>
            </w:tcMar>
            <w:vAlign w:val="center"/>
          </w:tcPr>
          <w:p w14:paraId="17181A68"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Billion VND</w:t>
            </w:r>
          </w:p>
        </w:tc>
        <w:tc>
          <w:tcPr>
            <w:tcW w:w="1452" w:type="pct"/>
            <w:shd w:val="clear" w:color="auto" w:fill="auto"/>
            <w:tcMar>
              <w:top w:w="0" w:type="dxa"/>
              <w:bottom w:w="0" w:type="dxa"/>
            </w:tcMar>
            <w:vAlign w:val="center"/>
          </w:tcPr>
          <w:p w14:paraId="12B9C8AC"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72.391</w:t>
            </w:r>
          </w:p>
        </w:tc>
      </w:tr>
      <w:tr w:rsidR="00C009AF" w:rsidRPr="00E83CC8" w14:paraId="58E84D57" w14:textId="77777777" w:rsidTr="006924EF">
        <w:tc>
          <w:tcPr>
            <w:tcW w:w="365" w:type="pct"/>
            <w:shd w:val="clear" w:color="auto" w:fill="auto"/>
            <w:tcMar>
              <w:top w:w="0" w:type="dxa"/>
              <w:bottom w:w="0" w:type="dxa"/>
            </w:tcMar>
            <w:vAlign w:val="center"/>
          </w:tcPr>
          <w:p w14:paraId="4462581F"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5.</w:t>
            </w:r>
          </w:p>
        </w:tc>
        <w:tc>
          <w:tcPr>
            <w:tcW w:w="2469" w:type="pct"/>
            <w:shd w:val="clear" w:color="auto" w:fill="auto"/>
            <w:tcMar>
              <w:top w:w="0" w:type="dxa"/>
              <w:bottom w:w="0" w:type="dxa"/>
            </w:tcMar>
            <w:vAlign w:val="center"/>
          </w:tcPr>
          <w:p w14:paraId="0BDB8830"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Regular expenses</w:t>
            </w:r>
          </w:p>
        </w:tc>
        <w:tc>
          <w:tcPr>
            <w:tcW w:w="714" w:type="pct"/>
            <w:shd w:val="clear" w:color="auto" w:fill="auto"/>
            <w:tcMar>
              <w:top w:w="0" w:type="dxa"/>
              <w:bottom w:w="0" w:type="dxa"/>
            </w:tcMar>
            <w:vAlign w:val="center"/>
          </w:tcPr>
          <w:p w14:paraId="000454A3"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Billion VND</w:t>
            </w:r>
          </w:p>
        </w:tc>
        <w:tc>
          <w:tcPr>
            <w:tcW w:w="1452" w:type="pct"/>
            <w:shd w:val="clear" w:color="auto" w:fill="auto"/>
            <w:tcMar>
              <w:top w:w="0" w:type="dxa"/>
              <w:bottom w:w="0" w:type="dxa"/>
            </w:tcMar>
            <w:vAlign w:val="center"/>
          </w:tcPr>
          <w:p w14:paraId="412F915C"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12.583</w:t>
            </w:r>
          </w:p>
        </w:tc>
      </w:tr>
      <w:tr w:rsidR="00C009AF" w:rsidRPr="00E83CC8" w14:paraId="1A90E8F3" w14:textId="77777777" w:rsidTr="006924EF">
        <w:tc>
          <w:tcPr>
            <w:tcW w:w="365" w:type="pct"/>
            <w:shd w:val="clear" w:color="auto" w:fill="auto"/>
            <w:tcMar>
              <w:top w:w="0" w:type="dxa"/>
              <w:bottom w:w="0" w:type="dxa"/>
            </w:tcMar>
            <w:vAlign w:val="center"/>
          </w:tcPr>
          <w:p w14:paraId="62EBDEEA"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6.</w:t>
            </w:r>
          </w:p>
        </w:tc>
        <w:tc>
          <w:tcPr>
            <w:tcW w:w="2469" w:type="pct"/>
            <w:shd w:val="clear" w:color="auto" w:fill="auto"/>
            <w:tcMar>
              <w:top w:w="0" w:type="dxa"/>
              <w:bottom w:w="0" w:type="dxa"/>
            </w:tcMar>
            <w:vAlign w:val="center"/>
          </w:tcPr>
          <w:p w14:paraId="0DD3AED2"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Profit after tax</w:t>
            </w:r>
          </w:p>
        </w:tc>
        <w:tc>
          <w:tcPr>
            <w:tcW w:w="714" w:type="pct"/>
            <w:shd w:val="clear" w:color="auto" w:fill="auto"/>
            <w:tcMar>
              <w:top w:w="0" w:type="dxa"/>
              <w:bottom w:w="0" w:type="dxa"/>
            </w:tcMar>
            <w:vAlign w:val="center"/>
          </w:tcPr>
          <w:p w14:paraId="0CE672C7"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Billion VND</w:t>
            </w:r>
          </w:p>
        </w:tc>
        <w:tc>
          <w:tcPr>
            <w:tcW w:w="1452" w:type="pct"/>
            <w:shd w:val="clear" w:color="auto" w:fill="auto"/>
            <w:tcMar>
              <w:top w:w="0" w:type="dxa"/>
              <w:bottom w:w="0" w:type="dxa"/>
            </w:tcMar>
            <w:vAlign w:val="center"/>
          </w:tcPr>
          <w:p w14:paraId="7FCDF084"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62.923</w:t>
            </w:r>
          </w:p>
        </w:tc>
      </w:tr>
      <w:tr w:rsidR="00C009AF" w:rsidRPr="00E83CC8" w14:paraId="55E80407" w14:textId="77777777" w:rsidTr="006924EF">
        <w:tc>
          <w:tcPr>
            <w:tcW w:w="365" w:type="pct"/>
            <w:shd w:val="clear" w:color="auto" w:fill="auto"/>
            <w:tcMar>
              <w:top w:w="0" w:type="dxa"/>
              <w:bottom w:w="0" w:type="dxa"/>
            </w:tcMar>
            <w:vAlign w:val="center"/>
          </w:tcPr>
          <w:p w14:paraId="44456275"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7.</w:t>
            </w:r>
          </w:p>
        </w:tc>
        <w:tc>
          <w:tcPr>
            <w:tcW w:w="2469" w:type="pct"/>
            <w:shd w:val="clear" w:color="auto" w:fill="auto"/>
            <w:tcMar>
              <w:top w:w="0" w:type="dxa"/>
              <w:bottom w:w="0" w:type="dxa"/>
            </w:tcMar>
            <w:vAlign w:val="center"/>
          </w:tcPr>
          <w:p w14:paraId="34DEF47A"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Dividend rate</w:t>
            </w:r>
          </w:p>
        </w:tc>
        <w:tc>
          <w:tcPr>
            <w:tcW w:w="714" w:type="pct"/>
            <w:shd w:val="clear" w:color="auto" w:fill="auto"/>
            <w:tcMar>
              <w:top w:w="0" w:type="dxa"/>
              <w:bottom w:w="0" w:type="dxa"/>
            </w:tcMar>
            <w:vAlign w:val="center"/>
          </w:tcPr>
          <w:p w14:paraId="6855BB38"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w:t>
            </w:r>
          </w:p>
        </w:tc>
        <w:tc>
          <w:tcPr>
            <w:tcW w:w="1452" w:type="pct"/>
            <w:shd w:val="clear" w:color="auto" w:fill="auto"/>
            <w:tcMar>
              <w:top w:w="0" w:type="dxa"/>
              <w:bottom w:w="0" w:type="dxa"/>
            </w:tcMar>
            <w:vAlign w:val="center"/>
          </w:tcPr>
          <w:p w14:paraId="3BFC3773"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10</w:t>
            </w:r>
          </w:p>
        </w:tc>
      </w:tr>
      <w:tr w:rsidR="00C009AF" w:rsidRPr="00E83CC8" w14:paraId="37AF76FF" w14:textId="77777777" w:rsidTr="006924EF">
        <w:tc>
          <w:tcPr>
            <w:tcW w:w="365" w:type="pct"/>
            <w:shd w:val="clear" w:color="auto" w:fill="auto"/>
            <w:tcMar>
              <w:top w:w="0" w:type="dxa"/>
              <w:bottom w:w="0" w:type="dxa"/>
            </w:tcMar>
            <w:vAlign w:val="center"/>
          </w:tcPr>
          <w:p w14:paraId="40EF64CC"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8.</w:t>
            </w:r>
          </w:p>
        </w:tc>
        <w:tc>
          <w:tcPr>
            <w:tcW w:w="2469" w:type="pct"/>
            <w:shd w:val="clear" w:color="auto" w:fill="auto"/>
            <w:tcMar>
              <w:top w:w="0" w:type="dxa"/>
              <w:bottom w:w="0" w:type="dxa"/>
            </w:tcMar>
            <w:vAlign w:val="center"/>
          </w:tcPr>
          <w:p w14:paraId="3AFAC14C" w14:textId="2C47DA73"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Invest</w:t>
            </w:r>
            <w:r w:rsidR="006924EF">
              <w:rPr>
                <w:rFonts w:ascii="Arial" w:hAnsi="Arial" w:cs="Arial"/>
                <w:color w:val="010000"/>
                <w:sz w:val="20"/>
                <w:szCs w:val="20"/>
              </w:rPr>
              <w:t xml:space="preserve">ment </w:t>
            </w:r>
          </w:p>
        </w:tc>
        <w:tc>
          <w:tcPr>
            <w:tcW w:w="714" w:type="pct"/>
            <w:shd w:val="clear" w:color="auto" w:fill="auto"/>
            <w:tcMar>
              <w:top w:w="0" w:type="dxa"/>
              <w:bottom w:w="0" w:type="dxa"/>
            </w:tcMar>
            <w:vAlign w:val="center"/>
          </w:tcPr>
          <w:p w14:paraId="40D65C9F"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Billion VND</w:t>
            </w:r>
          </w:p>
        </w:tc>
        <w:tc>
          <w:tcPr>
            <w:tcW w:w="1452" w:type="pct"/>
            <w:shd w:val="clear" w:color="auto" w:fill="auto"/>
            <w:tcMar>
              <w:top w:w="0" w:type="dxa"/>
              <w:bottom w:w="0" w:type="dxa"/>
            </w:tcMar>
            <w:vAlign w:val="center"/>
          </w:tcPr>
          <w:p w14:paraId="7AAC1BB2" w14:textId="77777777" w:rsidR="00C009AF" w:rsidRPr="00E83CC8" w:rsidRDefault="001D0B0B" w:rsidP="006924E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10</w:t>
            </w:r>
          </w:p>
        </w:tc>
      </w:tr>
    </w:tbl>
    <w:p w14:paraId="6174EDE0"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Content 2. Approve the full text of the Activity Report 2023 and orientation for 2024 of the Board of Directors.</w:t>
      </w:r>
    </w:p>
    <w:p w14:paraId="5DD69106"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The full text of the report was presented to the Meeting by the Chair of the Board of Directors.</w:t>
      </w:r>
    </w:p>
    <w:p w14:paraId="0B868D8B"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Content 3. Approve the full text of the report of the Supervisory Board</w:t>
      </w:r>
    </w:p>
    <w:p w14:paraId="43F0B25C"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The full text of the report was presented to the Meeting by the Chief of the Supervisory Board.</w:t>
      </w:r>
    </w:p>
    <w:p w14:paraId="03F75B5A"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lastRenderedPageBreak/>
        <w:t>Content 4. Approve the Financial Statements 2023 audited by International Auditing Company Limited (</w:t>
      </w:r>
      <w:proofErr w:type="spellStart"/>
      <w:r w:rsidRPr="00E83CC8">
        <w:rPr>
          <w:rFonts w:ascii="Arial" w:hAnsi="Arial" w:cs="Arial"/>
          <w:color w:val="010000"/>
          <w:sz w:val="20"/>
          <w:szCs w:val="20"/>
        </w:rPr>
        <w:t>iCPA</w:t>
      </w:r>
      <w:proofErr w:type="spellEnd"/>
      <w:r w:rsidRPr="00E83CC8">
        <w:rPr>
          <w:rFonts w:ascii="Arial" w:hAnsi="Arial" w:cs="Arial"/>
          <w:color w:val="010000"/>
          <w:sz w:val="20"/>
          <w:szCs w:val="20"/>
        </w:rPr>
        <w:t>) with some main targets as follows:</w:t>
      </w:r>
    </w:p>
    <w:p w14:paraId="43783CB3" w14:textId="77777777" w:rsidR="00C009AF" w:rsidRPr="0071452F" w:rsidRDefault="001D0B0B" w:rsidP="0071452F">
      <w:pPr>
        <w:pBdr>
          <w:top w:val="nil"/>
          <w:left w:val="nil"/>
          <w:bottom w:val="nil"/>
          <w:right w:val="nil"/>
          <w:between w:val="nil"/>
        </w:pBdr>
        <w:tabs>
          <w:tab w:val="left" w:pos="450"/>
        </w:tabs>
        <w:spacing w:after="120" w:line="360" w:lineRule="auto"/>
        <w:jc w:val="right"/>
        <w:rPr>
          <w:rFonts w:ascii="Arial" w:eastAsia="Arial" w:hAnsi="Arial" w:cs="Arial"/>
          <w:i/>
          <w:color w:val="010000"/>
          <w:sz w:val="20"/>
          <w:szCs w:val="20"/>
        </w:rPr>
      </w:pPr>
      <w:r w:rsidRPr="0071452F">
        <w:rPr>
          <w:rFonts w:ascii="Arial" w:hAnsi="Arial" w:cs="Arial"/>
          <w:i/>
          <w:color w:val="010000"/>
          <w:sz w:val="20"/>
          <w:szCs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6"/>
        <w:gridCol w:w="4409"/>
        <w:gridCol w:w="1441"/>
        <w:gridCol w:w="2541"/>
      </w:tblGrid>
      <w:tr w:rsidR="00C009AF" w:rsidRPr="00E83CC8" w14:paraId="68CC20D3" w14:textId="77777777" w:rsidTr="0071452F">
        <w:tc>
          <w:tcPr>
            <w:tcW w:w="347" w:type="pct"/>
            <w:shd w:val="clear" w:color="auto" w:fill="auto"/>
            <w:tcMar>
              <w:top w:w="0" w:type="dxa"/>
              <w:bottom w:w="0" w:type="dxa"/>
            </w:tcMar>
            <w:vAlign w:val="center"/>
          </w:tcPr>
          <w:p w14:paraId="76BD70EC"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No.</w:t>
            </w:r>
          </w:p>
        </w:tc>
        <w:tc>
          <w:tcPr>
            <w:tcW w:w="2445" w:type="pct"/>
            <w:shd w:val="clear" w:color="auto" w:fill="auto"/>
            <w:tcMar>
              <w:top w:w="0" w:type="dxa"/>
              <w:bottom w:w="0" w:type="dxa"/>
            </w:tcMar>
            <w:vAlign w:val="center"/>
          </w:tcPr>
          <w:p w14:paraId="5CA1FC07"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Main targets</w:t>
            </w:r>
          </w:p>
        </w:tc>
        <w:tc>
          <w:tcPr>
            <w:tcW w:w="799" w:type="pct"/>
            <w:shd w:val="clear" w:color="auto" w:fill="auto"/>
            <w:tcMar>
              <w:top w:w="0" w:type="dxa"/>
              <w:bottom w:w="0" w:type="dxa"/>
            </w:tcMar>
            <w:vAlign w:val="center"/>
          </w:tcPr>
          <w:p w14:paraId="4D4E80C5"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Company/Unit</w:t>
            </w:r>
          </w:p>
        </w:tc>
        <w:tc>
          <w:tcPr>
            <w:tcW w:w="1409" w:type="pct"/>
            <w:shd w:val="clear" w:color="auto" w:fill="auto"/>
            <w:tcMar>
              <w:top w:w="0" w:type="dxa"/>
              <w:bottom w:w="0" w:type="dxa"/>
            </w:tcMar>
            <w:vAlign w:val="center"/>
          </w:tcPr>
          <w:p w14:paraId="57AED271"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Value</w:t>
            </w:r>
          </w:p>
        </w:tc>
      </w:tr>
      <w:tr w:rsidR="00C009AF" w:rsidRPr="00E83CC8" w14:paraId="03B6C885" w14:textId="77777777" w:rsidTr="0071452F">
        <w:tc>
          <w:tcPr>
            <w:tcW w:w="347" w:type="pct"/>
            <w:shd w:val="clear" w:color="auto" w:fill="auto"/>
            <w:tcMar>
              <w:top w:w="0" w:type="dxa"/>
              <w:bottom w:w="0" w:type="dxa"/>
            </w:tcMar>
            <w:vAlign w:val="center"/>
          </w:tcPr>
          <w:p w14:paraId="7A142E71"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1</w:t>
            </w:r>
          </w:p>
        </w:tc>
        <w:tc>
          <w:tcPr>
            <w:tcW w:w="2445" w:type="pct"/>
            <w:shd w:val="clear" w:color="auto" w:fill="auto"/>
            <w:tcMar>
              <w:top w:w="0" w:type="dxa"/>
              <w:bottom w:w="0" w:type="dxa"/>
            </w:tcMar>
            <w:vAlign w:val="center"/>
          </w:tcPr>
          <w:p w14:paraId="7346A58D"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Total assets</w:t>
            </w:r>
          </w:p>
        </w:tc>
        <w:tc>
          <w:tcPr>
            <w:tcW w:w="799" w:type="pct"/>
            <w:shd w:val="clear" w:color="auto" w:fill="auto"/>
            <w:tcMar>
              <w:top w:w="0" w:type="dxa"/>
              <w:bottom w:w="0" w:type="dxa"/>
            </w:tcMar>
            <w:vAlign w:val="center"/>
          </w:tcPr>
          <w:p w14:paraId="7849FFD7"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VND</w:t>
            </w:r>
          </w:p>
        </w:tc>
        <w:tc>
          <w:tcPr>
            <w:tcW w:w="1409" w:type="pct"/>
            <w:shd w:val="clear" w:color="auto" w:fill="auto"/>
            <w:tcMar>
              <w:top w:w="0" w:type="dxa"/>
              <w:bottom w:w="0" w:type="dxa"/>
            </w:tcMar>
            <w:vAlign w:val="center"/>
          </w:tcPr>
          <w:p w14:paraId="49E8D16B"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1,617,620,285,582</w:t>
            </w:r>
          </w:p>
        </w:tc>
      </w:tr>
      <w:tr w:rsidR="00C009AF" w:rsidRPr="00E83CC8" w14:paraId="4B7ED17A" w14:textId="77777777" w:rsidTr="0071452F">
        <w:tc>
          <w:tcPr>
            <w:tcW w:w="347" w:type="pct"/>
            <w:shd w:val="clear" w:color="auto" w:fill="auto"/>
            <w:tcMar>
              <w:top w:w="0" w:type="dxa"/>
              <w:bottom w:w="0" w:type="dxa"/>
            </w:tcMar>
            <w:vAlign w:val="center"/>
          </w:tcPr>
          <w:p w14:paraId="16375735"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2</w:t>
            </w:r>
          </w:p>
        </w:tc>
        <w:tc>
          <w:tcPr>
            <w:tcW w:w="2445" w:type="pct"/>
            <w:shd w:val="clear" w:color="auto" w:fill="auto"/>
            <w:tcMar>
              <w:top w:w="0" w:type="dxa"/>
              <w:bottom w:w="0" w:type="dxa"/>
            </w:tcMar>
            <w:vAlign w:val="center"/>
          </w:tcPr>
          <w:p w14:paraId="64194B44"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Net revenue</w:t>
            </w:r>
          </w:p>
        </w:tc>
        <w:tc>
          <w:tcPr>
            <w:tcW w:w="799" w:type="pct"/>
            <w:shd w:val="clear" w:color="auto" w:fill="auto"/>
            <w:tcMar>
              <w:top w:w="0" w:type="dxa"/>
              <w:bottom w:w="0" w:type="dxa"/>
            </w:tcMar>
            <w:vAlign w:val="center"/>
          </w:tcPr>
          <w:p w14:paraId="396966B1"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VND</w:t>
            </w:r>
          </w:p>
        </w:tc>
        <w:tc>
          <w:tcPr>
            <w:tcW w:w="1409" w:type="pct"/>
            <w:shd w:val="clear" w:color="auto" w:fill="auto"/>
            <w:tcMar>
              <w:top w:w="0" w:type="dxa"/>
              <w:bottom w:w="0" w:type="dxa"/>
            </w:tcMar>
            <w:vAlign w:val="center"/>
          </w:tcPr>
          <w:p w14:paraId="1B9558DD"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307,776,844,027</w:t>
            </w:r>
          </w:p>
        </w:tc>
      </w:tr>
      <w:tr w:rsidR="00C009AF" w:rsidRPr="00E83CC8" w14:paraId="2499BDC5" w14:textId="77777777" w:rsidTr="0071452F">
        <w:tc>
          <w:tcPr>
            <w:tcW w:w="347" w:type="pct"/>
            <w:shd w:val="clear" w:color="auto" w:fill="auto"/>
            <w:tcMar>
              <w:top w:w="0" w:type="dxa"/>
              <w:bottom w:w="0" w:type="dxa"/>
            </w:tcMar>
            <w:vAlign w:val="center"/>
          </w:tcPr>
          <w:p w14:paraId="5B372231"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3</w:t>
            </w:r>
          </w:p>
        </w:tc>
        <w:tc>
          <w:tcPr>
            <w:tcW w:w="2445" w:type="pct"/>
            <w:shd w:val="clear" w:color="auto" w:fill="auto"/>
            <w:tcMar>
              <w:top w:w="0" w:type="dxa"/>
              <w:bottom w:w="0" w:type="dxa"/>
            </w:tcMar>
            <w:vAlign w:val="center"/>
          </w:tcPr>
          <w:p w14:paraId="6D2788B7"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Profit before tax</w:t>
            </w:r>
          </w:p>
        </w:tc>
        <w:tc>
          <w:tcPr>
            <w:tcW w:w="799" w:type="pct"/>
            <w:shd w:val="clear" w:color="auto" w:fill="auto"/>
            <w:tcMar>
              <w:top w:w="0" w:type="dxa"/>
              <w:bottom w:w="0" w:type="dxa"/>
            </w:tcMar>
            <w:vAlign w:val="center"/>
          </w:tcPr>
          <w:p w14:paraId="20B4C94C"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VND</w:t>
            </w:r>
          </w:p>
        </w:tc>
        <w:tc>
          <w:tcPr>
            <w:tcW w:w="1409" w:type="pct"/>
            <w:shd w:val="clear" w:color="auto" w:fill="auto"/>
            <w:tcMar>
              <w:top w:w="0" w:type="dxa"/>
              <w:bottom w:w="0" w:type="dxa"/>
            </w:tcMar>
            <w:vAlign w:val="center"/>
          </w:tcPr>
          <w:p w14:paraId="529B22FA"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112,727,796,228</w:t>
            </w:r>
          </w:p>
        </w:tc>
      </w:tr>
      <w:tr w:rsidR="00C009AF" w:rsidRPr="00E83CC8" w14:paraId="1EB0948D" w14:textId="77777777" w:rsidTr="0071452F">
        <w:tc>
          <w:tcPr>
            <w:tcW w:w="347" w:type="pct"/>
            <w:shd w:val="clear" w:color="auto" w:fill="auto"/>
            <w:tcMar>
              <w:top w:w="0" w:type="dxa"/>
              <w:bottom w:w="0" w:type="dxa"/>
            </w:tcMar>
            <w:vAlign w:val="center"/>
          </w:tcPr>
          <w:p w14:paraId="3911E617"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4</w:t>
            </w:r>
          </w:p>
        </w:tc>
        <w:tc>
          <w:tcPr>
            <w:tcW w:w="2445" w:type="pct"/>
            <w:shd w:val="clear" w:color="auto" w:fill="auto"/>
            <w:tcMar>
              <w:top w:w="0" w:type="dxa"/>
              <w:bottom w:w="0" w:type="dxa"/>
            </w:tcMar>
            <w:vAlign w:val="center"/>
          </w:tcPr>
          <w:p w14:paraId="7EB4CAAE"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Profit after tax</w:t>
            </w:r>
          </w:p>
        </w:tc>
        <w:tc>
          <w:tcPr>
            <w:tcW w:w="799" w:type="pct"/>
            <w:shd w:val="clear" w:color="auto" w:fill="auto"/>
            <w:tcMar>
              <w:top w:w="0" w:type="dxa"/>
              <w:bottom w:w="0" w:type="dxa"/>
            </w:tcMar>
            <w:vAlign w:val="center"/>
          </w:tcPr>
          <w:p w14:paraId="78D07C9A"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VND</w:t>
            </w:r>
          </w:p>
        </w:tc>
        <w:tc>
          <w:tcPr>
            <w:tcW w:w="1409" w:type="pct"/>
            <w:shd w:val="clear" w:color="auto" w:fill="auto"/>
            <w:tcMar>
              <w:top w:w="0" w:type="dxa"/>
              <w:bottom w:w="0" w:type="dxa"/>
            </w:tcMar>
            <w:vAlign w:val="center"/>
          </w:tcPr>
          <w:p w14:paraId="714928D6"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107,691,742,854</w:t>
            </w:r>
          </w:p>
        </w:tc>
      </w:tr>
    </w:tbl>
    <w:p w14:paraId="773FB3F8"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Content 5. Approve the Proposal on the selection of an audit company for the Financial Statements 2024, with the following main contents:</w:t>
      </w:r>
    </w:p>
    <w:p w14:paraId="61E82D9F" w14:textId="77777777" w:rsidR="00C009AF" w:rsidRPr="00E83CC8" w:rsidRDefault="001D0B0B" w:rsidP="00E83CC8">
      <w:pPr>
        <w:numPr>
          <w:ilvl w:val="1"/>
          <w:numId w:val="1"/>
        </w:numPr>
        <w:pBdr>
          <w:top w:val="nil"/>
          <w:left w:val="nil"/>
          <w:bottom w:val="nil"/>
          <w:right w:val="nil"/>
          <w:between w:val="nil"/>
        </w:pBdr>
        <w:tabs>
          <w:tab w:val="left" w:pos="450"/>
          <w:tab w:val="left" w:pos="57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Approve the list of audit companies that will be selected as auditors of the Financial Statements 2024 as follows:</w:t>
      </w:r>
    </w:p>
    <w:p w14:paraId="232B28C5" w14:textId="77777777" w:rsidR="00C009AF" w:rsidRPr="00E83CC8" w:rsidRDefault="001D0B0B" w:rsidP="00E83CC8">
      <w:pPr>
        <w:numPr>
          <w:ilvl w:val="0"/>
          <w:numId w:val="2"/>
        </w:numPr>
        <w:pBdr>
          <w:top w:val="nil"/>
          <w:left w:val="nil"/>
          <w:bottom w:val="nil"/>
          <w:right w:val="nil"/>
          <w:between w:val="nil"/>
        </w:pBdr>
        <w:tabs>
          <w:tab w:val="left" w:pos="450"/>
          <w:tab w:val="left" w:pos="1024"/>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UHY Auditing &amp; Consulting Company Limited (UHY);</w:t>
      </w:r>
    </w:p>
    <w:p w14:paraId="49C7D8A5" w14:textId="77777777" w:rsidR="00C009AF" w:rsidRPr="00E83CC8" w:rsidRDefault="001D0B0B" w:rsidP="00E83CC8">
      <w:pPr>
        <w:numPr>
          <w:ilvl w:val="0"/>
          <w:numId w:val="2"/>
        </w:numPr>
        <w:pBdr>
          <w:top w:val="nil"/>
          <w:left w:val="nil"/>
          <w:bottom w:val="nil"/>
          <w:right w:val="nil"/>
          <w:between w:val="nil"/>
        </w:pBdr>
        <w:tabs>
          <w:tab w:val="left" w:pos="450"/>
          <w:tab w:val="left" w:pos="1024"/>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International Auditing Company Limited (</w:t>
      </w:r>
      <w:proofErr w:type="spellStart"/>
      <w:r w:rsidRPr="00E83CC8">
        <w:rPr>
          <w:rFonts w:ascii="Arial" w:hAnsi="Arial" w:cs="Arial"/>
          <w:color w:val="010000"/>
          <w:sz w:val="20"/>
          <w:szCs w:val="20"/>
        </w:rPr>
        <w:t>iCPA</w:t>
      </w:r>
      <w:proofErr w:type="spellEnd"/>
      <w:r w:rsidRPr="00E83CC8">
        <w:rPr>
          <w:rFonts w:ascii="Arial" w:hAnsi="Arial" w:cs="Arial"/>
          <w:color w:val="010000"/>
          <w:sz w:val="20"/>
          <w:szCs w:val="20"/>
        </w:rPr>
        <w:t>);</w:t>
      </w:r>
    </w:p>
    <w:p w14:paraId="12CF0BEF" w14:textId="77777777" w:rsidR="00C009AF" w:rsidRPr="00E83CC8" w:rsidRDefault="001D0B0B" w:rsidP="00E83CC8">
      <w:pPr>
        <w:numPr>
          <w:ilvl w:val="0"/>
          <w:numId w:val="2"/>
        </w:numPr>
        <w:pBdr>
          <w:top w:val="nil"/>
          <w:left w:val="nil"/>
          <w:bottom w:val="nil"/>
          <w:right w:val="nil"/>
          <w:between w:val="nil"/>
        </w:pBdr>
        <w:tabs>
          <w:tab w:val="left" w:pos="450"/>
          <w:tab w:val="left" w:pos="1024"/>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VACO Auditing Company Limited (VACO);</w:t>
      </w:r>
    </w:p>
    <w:p w14:paraId="2C098912" w14:textId="77777777" w:rsidR="00C009AF" w:rsidRPr="00E83CC8" w:rsidRDefault="001D0B0B" w:rsidP="00E83CC8">
      <w:pPr>
        <w:numPr>
          <w:ilvl w:val="0"/>
          <w:numId w:val="2"/>
        </w:numPr>
        <w:pBdr>
          <w:top w:val="nil"/>
          <w:left w:val="nil"/>
          <w:bottom w:val="nil"/>
          <w:right w:val="nil"/>
          <w:between w:val="nil"/>
        </w:pBdr>
        <w:tabs>
          <w:tab w:val="left" w:pos="450"/>
          <w:tab w:val="left" w:pos="1024"/>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 xml:space="preserve">ASCO Firm Auditing </w:t>
      </w:r>
      <w:proofErr w:type="gramStart"/>
      <w:r w:rsidRPr="00E83CC8">
        <w:rPr>
          <w:rFonts w:ascii="Arial" w:hAnsi="Arial" w:cs="Arial"/>
          <w:color w:val="010000"/>
          <w:sz w:val="20"/>
          <w:szCs w:val="20"/>
        </w:rPr>
        <w:t>And</w:t>
      </w:r>
      <w:proofErr w:type="gramEnd"/>
      <w:r w:rsidRPr="00E83CC8">
        <w:rPr>
          <w:rFonts w:ascii="Arial" w:hAnsi="Arial" w:cs="Arial"/>
          <w:color w:val="010000"/>
          <w:sz w:val="20"/>
          <w:szCs w:val="20"/>
        </w:rPr>
        <w:t xml:space="preserve"> Valuation Company Limited.</w:t>
      </w:r>
    </w:p>
    <w:p w14:paraId="04DC48B1" w14:textId="728EA318" w:rsidR="00C009AF" w:rsidRPr="00E83CC8" w:rsidRDefault="001D0B0B" w:rsidP="00E83CC8">
      <w:pPr>
        <w:numPr>
          <w:ilvl w:val="1"/>
          <w:numId w:val="1"/>
        </w:numPr>
        <w:pBdr>
          <w:top w:val="nil"/>
          <w:left w:val="nil"/>
          <w:bottom w:val="nil"/>
          <w:right w:val="nil"/>
          <w:between w:val="nil"/>
        </w:pBdr>
        <w:tabs>
          <w:tab w:val="left" w:pos="450"/>
          <w:tab w:val="left" w:pos="565"/>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 xml:space="preserve">The General Meeting of Shareholders </w:t>
      </w:r>
      <w:r w:rsidR="0071452F">
        <w:rPr>
          <w:rFonts w:ascii="Arial" w:hAnsi="Arial" w:cs="Arial"/>
          <w:color w:val="010000"/>
          <w:sz w:val="20"/>
          <w:szCs w:val="20"/>
        </w:rPr>
        <w:t>approves</w:t>
      </w:r>
      <w:r w:rsidRPr="00E83CC8">
        <w:rPr>
          <w:rFonts w:ascii="Arial" w:hAnsi="Arial" w:cs="Arial"/>
          <w:color w:val="010000"/>
          <w:sz w:val="20"/>
          <w:szCs w:val="20"/>
        </w:rPr>
        <w:t xml:space="preserve"> authorizing the Board of Directors to select an audit company from the above list.</w:t>
      </w:r>
    </w:p>
    <w:p w14:paraId="11DD56EA"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Content 6. Approve the remuneration finalization report 2023 and remuneration estimate 2024 for members of the Board of Directors and Supervisory Board with some main contents as follows:</w:t>
      </w:r>
    </w:p>
    <w:p w14:paraId="735C13B7" w14:textId="77777777" w:rsidR="00C009AF" w:rsidRPr="00E83CC8" w:rsidRDefault="001D0B0B" w:rsidP="00E83CC8">
      <w:pPr>
        <w:numPr>
          <w:ilvl w:val="0"/>
          <w:numId w:val="3"/>
        </w:numPr>
        <w:pBdr>
          <w:top w:val="nil"/>
          <w:left w:val="nil"/>
          <w:bottom w:val="nil"/>
          <w:right w:val="nil"/>
          <w:between w:val="nil"/>
        </w:pBdr>
        <w:tabs>
          <w:tab w:val="left" w:pos="450"/>
          <w:tab w:val="left" w:pos="107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Final settlement of 2023 remuneration for members of the Board of Directors and the Supervisory Board.</w:t>
      </w:r>
    </w:p>
    <w:p w14:paraId="2E6D42FA"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Paid Remuneration in 2023: VND 1,038,000,000</w:t>
      </w:r>
    </w:p>
    <w:p w14:paraId="30AF2F16"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In which:</w:t>
      </w:r>
    </w:p>
    <w:p w14:paraId="4BAE36A8" w14:textId="77777777" w:rsidR="00C009AF" w:rsidRPr="00E83CC8" w:rsidRDefault="001D0B0B" w:rsidP="00E83CC8">
      <w:pPr>
        <w:numPr>
          <w:ilvl w:val="0"/>
          <w:numId w:val="4"/>
        </w:numPr>
        <w:pBdr>
          <w:top w:val="nil"/>
          <w:left w:val="nil"/>
          <w:bottom w:val="nil"/>
          <w:right w:val="nil"/>
          <w:between w:val="nil"/>
        </w:pBdr>
        <w:tabs>
          <w:tab w:val="left" w:pos="450"/>
          <w:tab w:val="left" w:pos="1744"/>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Remuneration of the Board of Directors: VND 712,000,000</w:t>
      </w:r>
    </w:p>
    <w:p w14:paraId="7573B8CC" w14:textId="77777777" w:rsidR="00C009AF" w:rsidRPr="00E83CC8" w:rsidRDefault="001D0B0B" w:rsidP="00E83CC8">
      <w:pPr>
        <w:numPr>
          <w:ilvl w:val="0"/>
          <w:numId w:val="4"/>
        </w:numPr>
        <w:pBdr>
          <w:top w:val="nil"/>
          <w:left w:val="nil"/>
          <w:bottom w:val="nil"/>
          <w:right w:val="nil"/>
          <w:between w:val="nil"/>
        </w:pBdr>
        <w:tabs>
          <w:tab w:val="left" w:pos="450"/>
          <w:tab w:val="left" w:pos="1744"/>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Remuneration of the Supervisory Board: VND 326,000,000</w:t>
      </w:r>
    </w:p>
    <w:p w14:paraId="73856E48"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II. Estimated remuneration of the Board of Directors and the Supervisory Board in 2024</w:t>
      </w:r>
    </w:p>
    <w:p w14:paraId="60E4A9E1"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The remuneration of the Board of Directors and the Supervisory Board excluding personal income tax as follows:</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2779"/>
        <w:gridCol w:w="3059"/>
        <w:gridCol w:w="2431"/>
      </w:tblGrid>
      <w:tr w:rsidR="00C009AF" w:rsidRPr="00E83CC8" w14:paraId="57B8099D" w14:textId="77777777" w:rsidTr="0071452F">
        <w:tc>
          <w:tcPr>
            <w:tcW w:w="415" w:type="pct"/>
            <w:shd w:val="clear" w:color="auto" w:fill="auto"/>
            <w:tcMar>
              <w:top w:w="0" w:type="dxa"/>
              <w:bottom w:w="0" w:type="dxa"/>
            </w:tcMar>
            <w:vAlign w:val="center"/>
          </w:tcPr>
          <w:p w14:paraId="3F5601F7"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No.</w:t>
            </w:r>
          </w:p>
        </w:tc>
        <w:tc>
          <w:tcPr>
            <w:tcW w:w="1541" w:type="pct"/>
            <w:shd w:val="clear" w:color="auto" w:fill="auto"/>
            <w:tcMar>
              <w:top w:w="0" w:type="dxa"/>
              <w:bottom w:w="0" w:type="dxa"/>
            </w:tcMar>
            <w:vAlign w:val="center"/>
          </w:tcPr>
          <w:p w14:paraId="619649C7"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Position</w:t>
            </w:r>
          </w:p>
        </w:tc>
        <w:tc>
          <w:tcPr>
            <w:tcW w:w="1696" w:type="pct"/>
            <w:shd w:val="clear" w:color="auto" w:fill="auto"/>
            <w:tcMar>
              <w:top w:w="0" w:type="dxa"/>
              <w:bottom w:w="0" w:type="dxa"/>
            </w:tcMar>
            <w:vAlign w:val="center"/>
          </w:tcPr>
          <w:p w14:paraId="5D994A75"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Remuneration/month (VND)</w:t>
            </w:r>
          </w:p>
        </w:tc>
        <w:tc>
          <w:tcPr>
            <w:tcW w:w="1348" w:type="pct"/>
            <w:shd w:val="clear" w:color="auto" w:fill="auto"/>
            <w:tcMar>
              <w:top w:w="0" w:type="dxa"/>
              <w:bottom w:w="0" w:type="dxa"/>
            </w:tcMar>
            <w:vAlign w:val="center"/>
          </w:tcPr>
          <w:p w14:paraId="5CCA4B4F"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Notes</w:t>
            </w:r>
          </w:p>
        </w:tc>
      </w:tr>
      <w:tr w:rsidR="00C009AF" w:rsidRPr="00E83CC8" w14:paraId="6B5D0334" w14:textId="77777777" w:rsidTr="0071452F">
        <w:tc>
          <w:tcPr>
            <w:tcW w:w="415" w:type="pct"/>
            <w:shd w:val="clear" w:color="auto" w:fill="auto"/>
            <w:tcMar>
              <w:top w:w="0" w:type="dxa"/>
              <w:bottom w:w="0" w:type="dxa"/>
            </w:tcMar>
            <w:vAlign w:val="center"/>
          </w:tcPr>
          <w:p w14:paraId="4A55A5CD"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w:t>
            </w:r>
          </w:p>
        </w:tc>
        <w:tc>
          <w:tcPr>
            <w:tcW w:w="1541" w:type="pct"/>
            <w:shd w:val="clear" w:color="auto" w:fill="auto"/>
            <w:tcMar>
              <w:top w:w="0" w:type="dxa"/>
              <w:bottom w:w="0" w:type="dxa"/>
            </w:tcMar>
            <w:vAlign w:val="center"/>
          </w:tcPr>
          <w:p w14:paraId="52C6742D"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Chair of the Board of Directors</w:t>
            </w:r>
          </w:p>
        </w:tc>
        <w:tc>
          <w:tcPr>
            <w:tcW w:w="1696" w:type="pct"/>
            <w:shd w:val="clear" w:color="auto" w:fill="auto"/>
            <w:tcMar>
              <w:top w:w="0" w:type="dxa"/>
              <w:bottom w:w="0" w:type="dxa"/>
            </w:tcMar>
            <w:vAlign w:val="center"/>
          </w:tcPr>
          <w:p w14:paraId="2263BFDC"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12,000,000</w:t>
            </w:r>
          </w:p>
        </w:tc>
        <w:tc>
          <w:tcPr>
            <w:tcW w:w="1348" w:type="pct"/>
            <w:shd w:val="clear" w:color="auto" w:fill="auto"/>
            <w:tcMar>
              <w:top w:w="0" w:type="dxa"/>
              <w:bottom w:w="0" w:type="dxa"/>
            </w:tcMar>
            <w:vAlign w:val="center"/>
          </w:tcPr>
          <w:p w14:paraId="67C428C5"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Non-executive</w:t>
            </w:r>
          </w:p>
        </w:tc>
      </w:tr>
      <w:tr w:rsidR="00C009AF" w:rsidRPr="00E83CC8" w14:paraId="1C7DD6C8" w14:textId="77777777" w:rsidTr="0071452F">
        <w:tc>
          <w:tcPr>
            <w:tcW w:w="415" w:type="pct"/>
            <w:shd w:val="clear" w:color="auto" w:fill="auto"/>
            <w:tcMar>
              <w:top w:w="0" w:type="dxa"/>
              <w:bottom w:w="0" w:type="dxa"/>
            </w:tcMar>
            <w:vAlign w:val="center"/>
          </w:tcPr>
          <w:p w14:paraId="6A50C279"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lastRenderedPageBreak/>
              <w:t>2</w:t>
            </w:r>
          </w:p>
        </w:tc>
        <w:tc>
          <w:tcPr>
            <w:tcW w:w="1541" w:type="pct"/>
            <w:shd w:val="clear" w:color="auto" w:fill="auto"/>
            <w:tcMar>
              <w:top w:w="0" w:type="dxa"/>
              <w:bottom w:w="0" w:type="dxa"/>
            </w:tcMar>
            <w:vAlign w:val="center"/>
          </w:tcPr>
          <w:p w14:paraId="37417B0B"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Vice Chair of the Board of Directors</w:t>
            </w:r>
          </w:p>
        </w:tc>
        <w:tc>
          <w:tcPr>
            <w:tcW w:w="1696" w:type="pct"/>
            <w:shd w:val="clear" w:color="auto" w:fill="auto"/>
            <w:tcMar>
              <w:top w:w="0" w:type="dxa"/>
              <w:bottom w:w="0" w:type="dxa"/>
            </w:tcMar>
            <w:vAlign w:val="center"/>
          </w:tcPr>
          <w:p w14:paraId="661A1BBA"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10,000,000</w:t>
            </w:r>
          </w:p>
        </w:tc>
        <w:tc>
          <w:tcPr>
            <w:tcW w:w="1348" w:type="pct"/>
            <w:shd w:val="clear" w:color="auto" w:fill="auto"/>
            <w:tcMar>
              <w:top w:w="0" w:type="dxa"/>
              <w:bottom w:w="0" w:type="dxa"/>
            </w:tcMar>
            <w:vAlign w:val="center"/>
          </w:tcPr>
          <w:p w14:paraId="12A69A65"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Non-executive</w:t>
            </w:r>
          </w:p>
        </w:tc>
      </w:tr>
      <w:tr w:rsidR="00C009AF" w:rsidRPr="00E83CC8" w14:paraId="3AECCF92" w14:textId="77777777" w:rsidTr="0071452F">
        <w:tc>
          <w:tcPr>
            <w:tcW w:w="415" w:type="pct"/>
            <w:shd w:val="clear" w:color="auto" w:fill="auto"/>
            <w:tcMar>
              <w:top w:w="0" w:type="dxa"/>
              <w:bottom w:w="0" w:type="dxa"/>
            </w:tcMar>
            <w:vAlign w:val="center"/>
          </w:tcPr>
          <w:p w14:paraId="22A57214"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3</w:t>
            </w:r>
          </w:p>
        </w:tc>
        <w:tc>
          <w:tcPr>
            <w:tcW w:w="1541" w:type="pct"/>
            <w:shd w:val="clear" w:color="auto" w:fill="auto"/>
            <w:tcMar>
              <w:top w:w="0" w:type="dxa"/>
              <w:bottom w:w="0" w:type="dxa"/>
            </w:tcMar>
            <w:vAlign w:val="center"/>
          </w:tcPr>
          <w:p w14:paraId="40161E51"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Member of the Board of Directors</w:t>
            </w:r>
          </w:p>
        </w:tc>
        <w:tc>
          <w:tcPr>
            <w:tcW w:w="1696" w:type="pct"/>
            <w:shd w:val="clear" w:color="auto" w:fill="auto"/>
            <w:tcMar>
              <w:top w:w="0" w:type="dxa"/>
              <w:bottom w:w="0" w:type="dxa"/>
            </w:tcMar>
            <w:vAlign w:val="center"/>
          </w:tcPr>
          <w:p w14:paraId="2B95D3FB"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8,000,000</w:t>
            </w:r>
          </w:p>
        </w:tc>
        <w:tc>
          <w:tcPr>
            <w:tcW w:w="1348" w:type="pct"/>
            <w:shd w:val="clear" w:color="auto" w:fill="auto"/>
            <w:tcMar>
              <w:top w:w="0" w:type="dxa"/>
              <w:bottom w:w="0" w:type="dxa"/>
            </w:tcMar>
            <w:vAlign w:val="center"/>
          </w:tcPr>
          <w:p w14:paraId="2DF213C2"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Non-executive</w:t>
            </w:r>
          </w:p>
        </w:tc>
      </w:tr>
      <w:tr w:rsidR="00C009AF" w:rsidRPr="00E83CC8" w14:paraId="63E001AB" w14:textId="77777777" w:rsidTr="0071452F">
        <w:tc>
          <w:tcPr>
            <w:tcW w:w="415" w:type="pct"/>
            <w:shd w:val="clear" w:color="auto" w:fill="auto"/>
            <w:tcMar>
              <w:top w:w="0" w:type="dxa"/>
              <w:bottom w:w="0" w:type="dxa"/>
            </w:tcMar>
            <w:vAlign w:val="center"/>
          </w:tcPr>
          <w:p w14:paraId="29E3E291"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4</w:t>
            </w:r>
          </w:p>
        </w:tc>
        <w:tc>
          <w:tcPr>
            <w:tcW w:w="1541" w:type="pct"/>
            <w:shd w:val="clear" w:color="auto" w:fill="auto"/>
            <w:tcMar>
              <w:top w:w="0" w:type="dxa"/>
              <w:bottom w:w="0" w:type="dxa"/>
            </w:tcMar>
            <w:vAlign w:val="center"/>
          </w:tcPr>
          <w:p w14:paraId="267795F1"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Chief of the Supervisory Board</w:t>
            </w:r>
          </w:p>
        </w:tc>
        <w:tc>
          <w:tcPr>
            <w:tcW w:w="1696" w:type="pct"/>
            <w:shd w:val="clear" w:color="auto" w:fill="auto"/>
            <w:tcMar>
              <w:top w:w="0" w:type="dxa"/>
              <w:bottom w:w="0" w:type="dxa"/>
            </w:tcMar>
            <w:vAlign w:val="center"/>
          </w:tcPr>
          <w:p w14:paraId="54BFFA0B"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8,000,000</w:t>
            </w:r>
          </w:p>
        </w:tc>
        <w:tc>
          <w:tcPr>
            <w:tcW w:w="1348" w:type="pct"/>
            <w:shd w:val="clear" w:color="auto" w:fill="auto"/>
            <w:tcMar>
              <w:top w:w="0" w:type="dxa"/>
              <w:bottom w:w="0" w:type="dxa"/>
            </w:tcMar>
            <w:vAlign w:val="center"/>
          </w:tcPr>
          <w:p w14:paraId="63E85A60"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Executive</w:t>
            </w:r>
          </w:p>
        </w:tc>
      </w:tr>
      <w:tr w:rsidR="00C009AF" w:rsidRPr="00E83CC8" w14:paraId="0B6C77C1" w14:textId="77777777" w:rsidTr="0071452F">
        <w:tc>
          <w:tcPr>
            <w:tcW w:w="415" w:type="pct"/>
            <w:shd w:val="clear" w:color="auto" w:fill="auto"/>
            <w:tcMar>
              <w:top w:w="0" w:type="dxa"/>
              <w:bottom w:w="0" w:type="dxa"/>
            </w:tcMar>
            <w:vAlign w:val="center"/>
          </w:tcPr>
          <w:p w14:paraId="23ACF36F"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5</w:t>
            </w:r>
          </w:p>
        </w:tc>
        <w:tc>
          <w:tcPr>
            <w:tcW w:w="1541" w:type="pct"/>
            <w:shd w:val="clear" w:color="auto" w:fill="auto"/>
            <w:tcMar>
              <w:top w:w="0" w:type="dxa"/>
              <w:bottom w:w="0" w:type="dxa"/>
            </w:tcMar>
            <w:vAlign w:val="center"/>
          </w:tcPr>
          <w:p w14:paraId="3D03BBE5"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Member of the Supervisory Board</w:t>
            </w:r>
          </w:p>
        </w:tc>
        <w:tc>
          <w:tcPr>
            <w:tcW w:w="1696" w:type="pct"/>
            <w:shd w:val="clear" w:color="auto" w:fill="auto"/>
            <w:tcMar>
              <w:top w:w="0" w:type="dxa"/>
              <w:bottom w:w="0" w:type="dxa"/>
            </w:tcMar>
            <w:vAlign w:val="center"/>
          </w:tcPr>
          <w:p w14:paraId="534C2079"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6,000,000</w:t>
            </w:r>
          </w:p>
        </w:tc>
        <w:tc>
          <w:tcPr>
            <w:tcW w:w="1348" w:type="pct"/>
            <w:shd w:val="clear" w:color="auto" w:fill="auto"/>
            <w:tcMar>
              <w:top w:w="0" w:type="dxa"/>
              <w:bottom w:w="0" w:type="dxa"/>
            </w:tcMar>
            <w:vAlign w:val="center"/>
          </w:tcPr>
          <w:p w14:paraId="2A86AB75"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Non-executive</w:t>
            </w:r>
          </w:p>
        </w:tc>
      </w:tr>
    </w:tbl>
    <w:p w14:paraId="5B3AEF31" w14:textId="6513C774"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 xml:space="preserve">Content 7. Approve the Proposal on </w:t>
      </w:r>
      <w:r w:rsidR="0071452F">
        <w:rPr>
          <w:rFonts w:ascii="Arial" w:hAnsi="Arial" w:cs="Arial"/>
          <w:color w:val="010000"/>
          <w:sz w:val="20"/>
          <w:szCs w:val="20"/>
        </w:rPr>
        <w:t xml:space="preserve">the </w:t>
      </w:r>
      <w:r w:rsidRPr="00E83CC8">
        <w:rPr>
          <w:rFonts w:ascii="Arial" w:hAnsi="Arial" w:cs="Arial"/>
          <w:color w:val="010000"/>
          <w:sz w:val="20"/>
          <w:szCs w:val="20"/>
        </w:rPr>
        <w:t>profit distribution plan for 2023 with some main contents as follows:</w:t>
      </w:r>
    </w:p>
    <w:p w14:paraId="7EF720F6" w14:textId="77777777" w:rsidR="00C009AF" w:rsidRPr="00E83CC8" w:rsidRDefault="001D0B0B" w:rsidP="00E83CC8">
      <w:pPr>
        <w:numPr>
          <w:ilvl w:val="0"/>
          <w:numId w:val="5"/>
        </w:numPr>
        <w:pBdr>
          <w:top w:val="nil"/>
          <w:left w:val="nil"/>
          <w:bottom w:val="nil"/>
          <w:right w:val="nil"/>
          <w:between w:val="nil"/>
        </w:pBdr>
        <w:tabs>
          <w:tab w:val="left" w:pos="450"/>
          <w:tab w:val="left" w:pos="924"/>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Profit distribution plan:</w:t>
      </w:r>
    </w:p>
    <w:p w14:paraId="69B8685D" w14:textId="77777777" w:rsidR="00C009AF" w:rsidRPr="0071452F" w:rsidRDefault="001D0B0B" w:rsidP="0071452F">
      <w:pPr>
        <w:pBdr>
          <w:top w:val="nil"/>
          <w:left w:val="nil"/>
          <w:bottom w:val="nil"/>
          <w:right w:val="nil"/>
          <w:between w:val="nil"/>
        </w:pBdr>
        <w:tabs>
          <w:tab w:val="left" w:pos="450"/>
        </w:tabs>
        <w:spacing w:after="120" w:line="360" w:lineRule="auto"/>
        <w:jc w:val="right"/>
        <w:rPr>
          <w:rFonts w:ascii="Arial" w:eastAsia="Arial" w:hAnsi="Arial" w:cs="Arial"/>
          <w:i/>
          <w:color w:val="010000"/>
          <w:sz w:val="20"/>
          <w:szCs w:val="20"/>
        </w:rPr>
      </w:pPr>
      <w:r w:rsidRPr="0071452F">
        <w:rPr>
          <w:rFonts w:ascii="Arial" w:hAnsi="Arial" w:cs="Arial"/>
          <w:i/>
          <w:color w:val="010000"/>
          <w:sz w:val="20"/>
          <w:szCs w:val="20"/>
        </w:rPr>
        <w:t>Unit: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5580"/>
        <w:gridCol w:w="2812"/>
      </w:tblGrid>
      <w:tr w:rsidR="00C009AF" w:rsidRPr="00E83CC8" w14:paraId="01EA7B79" w14:textId="77777777" w:rsidTr="0071452F">
        <w:tc>
          <w:tcPr>
            <w:tcW w:w="347" w:type="pct"/>
            <w:shd w:val="clear" w:color="auto" w:fill="auto"/>
            <w:tcMar>
              <w:top w:w="0" w:type="dxa"/>
              <w:bottom w:w="0" w:type="dxa"/>
            </w:tcMar>
            <w:vAlign w:val="center"/>
          </w:tcPr>
          <w:p w14:paraId="6288A04F"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w:t>
            </w:r>
          </w:p>
        </w:tc>
        <w:tc>
          <w:tcPr>
            <w:tcW w:w="3094" w:type="pct"/>
            <w:shd w:val="clear" w:color="auto" w:fill="auto"/>
            <w:tcMar>
              <w:top w:w="0" w:type="dxa"/>
              <w:bottom w:w="0" w:type="dxa"/>
            </w:tcMar>
            <w:vAlign w:val="center"/>
          </w:tcPr>
          <w:p w14:paraId="2E7ADF73"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Profit after tax in 2023</w:t>
            </w:r>
          </w:p>
        </w:tc>
        <w:tc>
          <w:tcPr>
            <w:tcW w:w="1559" w:type="pct"/>
            <w:shd w:val="clear" w:color="auto" w:fill="auto"/>
            <w:tcMar>
              <w:top w:w="0" w:type="dxa"/>
              <w:bottom w:w="0" w:type="dxa"/>
            </w:tcMar>
            <w:vAlign w:val="center"/>
          </w:tcPr>
          <w:p w14:paraId="3ADB1612"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107,691,742,854</w:t>
            </w:r>
          </w:p>
        </w:tc>
      </w:tr>
      <w:tr w:rsidR="00C009AF" w:rsidRPr="00E83CC8" w14:paraId="7F875CC1" w14:textId="77777777" w:rsidTr="0071452F">
        <w:tc>
          <w:tcPr>
            <w:tcW w:w="347" w:type="pct"/>
            <w:shd w:val="clear" w:color="auto" w:fill="auto"/>
            <w:tcMar>
              <w:top w:w="0" w:type="dxa"/>
              <w:bottom w:w="0" w:type="dxa"/>
            </w:tcMar>
            <w:vAlign w:val="center"/>
          </w:tcPr>
          <w:p w14:paraId="1B8F76A6"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2</w:t>
            </w:r>
          </w:p>
        </w:tc>
        <w:tc>
          <w:tcPr>
            <w:tcW w:w="3094" w:type="pct"/>
            <w:shd w:val="clear" w:color="auto" w:fill="auto"/>
            <w:tcMar>
              <w:top w:w="0" w:type="dxa"/>
              <w:bottom w:w="0" w:type="dxa"/>
            </w:tcMar>
            <w:vAlign w:val="center"/>
          </w:tcPr>
          <w:p w14:paraId="69C77FCB"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The remaining undistributed profit transferred to 2023</w:t>
            </w:r>
          </w:p>
        </w:tc>
        <w:tc>
          <w:tcPr>
            <w:tcW w:w="1559" w:type="pct"/>
            <w:shd w:val="clear" w:color="auto" w:fill="auto"/>
            <w:tcMar>
              <w:top w:w="0" w:type="dxa"/>
              <w:bottom w:w="0" w:type="dxa"/>
            </w:tcMar>
            <w:vAlign w:val="center"/>
          </w:tcPr>
          <w:p w14:paraId="257E7626"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109,333,618,804</w:t>
            </w:r>
          </w:p>
        </w:tc>
      </w:tr>
      <w:tr w:rsidR="00C009AF" w:rsidRPr="00E83CC8" w14:paraId="20FF11B9" w14:textId="77777777" w:rsidTr="0071452F">
        <w:tc>
          <w:tcPr>
            <w:tcW w:w="347" w:type="pct"/>
            <w:shd w:val="clear" w:color="auto" w:fill="auto"/>
            <w:tcMar>
              <w:top w:w="0" w:type="dxa"/>
              <w:bottom w:w="0" w:type="dxa"/>
            </w:tcMar>
            <w:vAlign w:val="center"/>
          </w:tcPr>
          <w:p w14:paraId="06FE46DC"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3</w:t>
            </w:r>
          </w:p>
        </w:tc>
        <w:tc>
          <w:tcPr>
            <w:tcW w:w="3094" w:type="pct"/>
            <w:shd w:val="clear" w:color="auto" w:fill="auto"/>
            <w:tcMar>
              <w:top w:w="0" w:type="dxa"/>
              <w:bottom w:w="0" w:type="dxa"/>
            </w:tcMar>
            <w:vAlign w:val="center"/>
          </w:tcPr>
          <w:p w14:paraId="63F12B61"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Profits in 2023 used for distribution [(1)+(2)]</w:t>
            </w:r>
          </w:p>
        </w:tc>
        <w:tc>
          <w:tcPr>
            <w:tcW w:w="1559" w:type="pct"/>
            <w:shd w:val="clear" w:color="auto" w:fill="auto"/>
            <w:tcMar>
              <w:top w:w="0" w:type="dxa"/>
              <w:bottom w:w="0" w:type="dxa"/>
            </w:tcMar>
            <w:vAlign w:val="center"/>
          </w:tcPr>
          <w:p w14:paraId="361A10B0"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217,025,361,658</w:t>
            </w:r>
          </w:p>
        </w:tc>
      </w:tr>
      <w:tr w:rsidR="00C009AF" w:rsidRPr="00E83CC8" w14:paraId="30766826" w14:textId="77777777" w:rsidTr="0071452F">
        <w:tc>
          <w:tcPr>
            <w:tcW w:w="347" w:type="pct"/>
            <w:shd w:val="clear" w:color="auto" w:fill="auto"/>
            <w:tcMar>
              <w:top w:w="0" w:type="dxa"/>
              <w:bottom w:w="0" w:type="dxa"/>
            </w:tcMar>
            <w:vAlign w:val="center"/>
          </w:tcPr>
          <w:p w14:paraId="74579B41"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4</w:t>
            </w:r>
          </w:p>
        </w:tc>
        <w:tc>
          <w:tcPr>
            <w:tcW w:w="3094" w:type="pct"/>
            <w:shd w:val="clear" w:color="auto" w:fill="auto"/>
            <w:tcMar>
              <w:top w:w="0" w:type="dxa"/>
              <w:bottom w:w="0" w:type="dxa"/>
            </w:tcMar>
            <w:vAlign w:val="center"/>
          </w:tcPr>
          <w:p w14:paraId="5FEBFD87"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Appropriation for investment and development fund (4.5%)</w:t>
            </w:r>
          </w:p>
        </w:tc>
        <w:tc>
          <w:tcPr>
            <w:tcW w:w="1559" w:type="pct"/>
            <w:shd w:val="clear" w:color="auto" w:fill="auto"/>
            <w:tcMar>
              <w:top w:w="0" w:type="dxa"/>
              <w:bottom w:w="0" w:type="dxa"/>
            </w:tcMar>
            <w:vAlign w:val="center"/>
          </w:tcPr>
          <w:p w14:paraId="7B6A1A0D"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4,846,128,428</w:t>
            </w:r>
          </w:p>
        </w:tc>
      </w:tr>
      <w:tr w:rsidR="00C009AF" w:rsidRPr="00E83CC8" w14:paraId="4354DC75" w14:textId="77777777" w:rsidTr="0071452F">
        <w:tc>
          <w:tcPr>
            <w:tcW w:w="347" w:type="pct"/>
            <w:shd w:val="clear" w:color="auto" w:fill="auto"/>
            <w:tcMar>
              <w:top w:w="0" w:type="dxa"/>
              <w:bottom w:w="0" w:type="dxa"/>
            </w:tcMar>
            <w:vAlign w:val="center"/>
          </w:tcPr>
          <w:p w14:paraId="4986445C"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5</w:t>
            </w:r>
          </w:p>
        </w:tc>
        <w:tc>
          <w:tcPr>
            <w:tcW w:w="3094" w:type="pct"/>
            <w:shd w:val="clear" w:color="auto" w:fill="auto"/>
            <w:tcMar>
              <w:top w:w="0" w:type="dxa"/>
              <w:bottom w:w="0" w:type="dxa"/>
            </w:tcMar>
            <w:vAlign w:val="center"/>
          </w:tcPr>
          <w:p w14:paraId="3EF94CFF"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Appropriation for bonus and welfare funds (0.5%)</w:t>
            </w:r>
          </w:p>
        </w:tc>
        <w:tc>
          <w:tcPr>
            <w:tcW w:w="1559" w:type="pct"/>
            <w:shd w:val="clear" w:color="auto" w:fill="auto"/>
            <w:tcMar>
              <w:top w:w="0" w:type="dxa"/>
              <w:bottom w:w="0" w:type="dxa"/>
            </w:tcMar>
            <w:vAlign w:val="center"/>
          </w:tcPr>
          <w:p w14:paraId="7D0BA8BA"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538,458,714</w:t>
            </w:r>
          </w:p>
        </w:tc>
      </w:tr>
      <w:tr w:rsidR="00C009AF" w:rsidRPr="00E83CC8" w14:paraId="44C728A1" w14:textId="77777777" w:rsidTr="0071452F">
        <w:tc>
          <w:tcPr>
            <w:tcW w:w="347" w:type="pct"/>
            <w:shd w:val="clear" w:color="auto" w:fill="auto"/>
            <w:tcMar>
              <w:top w:w="0" w:type="dxa"/>
              <w:bottom w:w="0" w:type="dxa"/>
            </w:tcMar>
            <w:vAlign w:val="center"/>
          </w:tcPr>
          <w:p w14:paraId="299A5C22"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6</w:t>
            </w:r>
          </w:p>
        </w:tc>
        <w:tc>
          <w:tcPr>
            <w:tcW w:w="3094" w:type="pct"/>
            <w:shd w:val="clear" w:color="auto" w:fill="auto"/>
            <w:tcMar>
              <w:top w:w="0" w:type="dxa"/>
              <w:bottom w:w="0" w:type="dxa"/>
            </w:tcMar>
            <w:vAlign w:val="center"/>
          </w:tcPr>
          <w:p w14:paraId="21CD3FD9" w14:textId="3601012A"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Bonus for the Board of Directors, the Supervisory Board</w:t>
            </w:r>
            <w:r w:rsidR="0071452F">
              <w:rPr>
                <w:rFonts w:ascii="Arial" w:hAnsi="Arial" w:cs="Arial"/>
                <w:color w:val="010000"/>
                <w:sz w:val="20"/>
                <w:szCs w:val="20"/>
              </w:rPr>
              <w:t>,</w:t>
            </w:r>
            <w:r w:rsidRPr="00E83CC8">
              <w:rPr>
                <w:rFonts w:ascii="Arial" w:hAnsi="Arial" w:cs="Arial"/>
                <w:color w:val="010000"/>
                <w:sz w:val="20"/>
                <w:szCs w:val="20"/>
              </w:rPr>
              <w:t xml:space="preserve"> and the Executive Board for the difference in profit after tax between the planned profit assigned by the General Meeting of Shareholders and the actual realized profit in 2023 of 3%x(107,691,742,854 - 51,720,737,569)</w:t>
            </w:r>
          </w:p>
        </w:tc>
        <w:tc>
          <w:tcPr>
            <w:tcW w:w="1559" w:type="pct"/>
            <w:shd w:val="clear" w:color="auto" w:fill="auto"/>
            <w:tcMar>
              <w:top w:w="0" w:type="dxa"/>
              <w:bottom w:w="0" w:type="dxa"/>
            </w:tcMar>
            <w:vAlign w:val="center"/>
          </w:tcPr>
          <w:p w14:paraId="5A1723D9"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1,679,130,159</w:t>
            </w:r>
          </w:p>
        </w:tc>
      </w:tr>
      <w:tr w:rsidR="00C009AF" w:rsidRPr="00E83CC8" w14:paraId="190A0C7A" w14:textId="77777777" w:rsidTr="0071452F">
        <w:tc>
          <w:tcPr>
            <w:tcW w:w="347" w:type="pct"/>
            <w:shd w:val="clear" w:color="auto" w:fill="auto"/>
            <w:tcMar>
              <w:top w:w="0" w:type="dxa"/>
              <w:bottom w:w="0" w:type="dxa"/>
            </w:tcMar>
            <w:vAlign w:val="center"/>
          </w:tcPr>
          <w:p w14:paraId="276E7870"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7</w:t>
            </w:r>
          </w:p>
        </w:tc>
        <w:tc>
          <w:tcPr>
            <w:tcW w:w="3094" w:type="pct"/>
            <w:shd w:val="clear" w:color="auto" w:fill="auto"/>
            <w:tcMar>
              <w:top w:w="0" w:type="dxa"/>
              <w:bottom w:w="0" w:type="dxa"/>
            </w:tcMar>
            <w:vAlign w:val="center"/>
          </w:tcPr>
          <w:p w14:paraId="540F3342"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Remaining profit after tax for dividend payment [(3)-(4)-(5)-(6)]</w:t>
            </w:r>
          </w:p>
        </w:tc>
        <w:tc>
          <w:tcPr>
            <w:tcW w:w="1559" w:type="pct"/>
            <w:shd w:val="clear" w:color="auto" w:fill="auto"/>
            <w:tcMar>
              <w:top w:w="0" w:type="dxa"/>
              <w:bottom w:w="0" w:type="dxa"/>
            </w:tcMar>
            <w:vAlign w:val="center"/>
          </w:tcPr>
          <w:p w14:paraId="662E4B42"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209,961,644,357</w:t>
            </w:r>
          </w:p>
        </w:tc>
      </w:tr>
      <w:tr w:rsidR="00C009AF" w:rsidRPr="00E83CC8" w14:paraId="1A23A073" w14:textId="77777777" w:rsidTr="0071452F">
        <w:tc>
          <w:tcPr>
            <w:tcW w:w="347" w:type="pct"/>
            <w:shd w:val="clear" w:color="auto" w:fill="auto"/>
            <w:tcMar>
              <w:top w:w="0" w:type="dxa"/>
              <w:bottom w:w="0" w:type="dxa"/>
            </w:tcMar>
            <w:vAlign w:val="center"/>
          </w:tcPr>
          <w:p w14:paraId="318D7492"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8</w:t>
            </w:r>
          </w:p>
        </w:tc>
        <w:tc>
          <w:tcPr>
            <w:tcW w:w="3094" w:type="pct"/>
            <w:shd w:val="clear" w:color="auto" w:fill="auto"/>
            <w:tcMar>
              <w:top w:w="0" w:type="dxa"/>
              <w:bottom w:w="0" w:type="dxa"/>
            </w:tcMar>
            <w:vAlign w:val="center"/>
          </w:tcPr>
          <w:p w14:paraId="1ABDCD1F"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Expected minimum dividend payment to shareholders (9%)</w:t>
            </w:r>
          </w:p>
        </w:tc>
        <w:tc>
          <w:tcPr>
            <w:tcW w:w="1559" w:type="pct"/>
            <w:shd w:val="clear" w:color="auto" w:fill="auto"/>
            <w:tcMar>
              <w:top w:w="0" w:type="dxa"/>
              <w:bottom w:w="0" w:type="dxa"/>
            </w:tcMar>
            <w:vAlign w:val="center"/>
          </w:tcPr>
          <w:p w14:paraId="7E72EE0F"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59,400,000,000</w:t>
            </w:r>
          </w:p>
        </w:tc>
      </w:tr>
      <w:tr w:rsidR="00C009AF" w:rsidRPr="00E83CC8" w14:paraId="3223B79D" w14:textId="77777777" w:rsidTr="0071452F">
        <w:tc>
          <w:tcPr>
            <w:tcW w:w="347" w:type="pct"/>
            <w:shd w:val="clear" w:color="auto" w:fill="auto"/>
            <w:tcMar>
              <w:top w:w="0" w:type="dxa"/>
              <w:bottom w:w="0" w:type="dxa"/>
            </w:tcMar>
            <w:vAlign w:val="center"/>
          </w:tcPr>
          <w:p w14:paraId="63CF1DF0"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9</w:t>
            </w:r>
          </w:p>
        </w:tc>
        <w:tc>
          <w:tcPr>
            <w:tcW w:w="3094" w:type="pct"/>
            <w:shd w:val="clear" w:color="auto" w:fill="auto"/>
            <w:tcMar>
              <w:top w:w="0" w:type="dxa"/>
              <w:bottom w:w="0" w:type="dxa"/>
            </w:tcMar>
            <w:vAlign w:val="center"/>
          </w:tcPr>
          <w:p w14:paraId="1BBC68F1" w14:textId="151A64A8"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 xml:space="preserve">The remaining undistributed profit transferred to </w:t>
            </w:r>
            <w:r w:rsidR="0071452F">
              <w:rPr>
                <w:rFonts w:ascii="Arial" w:hAnsi="Arial" w:cs="Arial"/>
                <w:color w:val="010000"/>
                <w:sz w:val="20"/>
                <w:szCs w:val="20"/>
              </w:rPr>
              <w:t xml:space="preserve">the </w:t>
            </w:r>
            <w:r w:rsidRPr="00E83CC8">
              <w:rPr>
                <w:rFonts w:ascii="Arial" w:hAnsi="Arial" w:cs="Arial"/>
                <w:color w:val="010000"/>
                <w:sz w:val="20"/>
                <w:szCs w:val="20"/>
              </w:rPr>
              <w:t>next year</w:t>
            </w:r>
          </w:p>
        </w:tc>
        <w:tc>
          <w:tcPr>
            <w:tcW w:w="1559" w:type="pct"/>
            <w:shd w:val="clear" w:color="auto" w:fill="auto"/>
            <w:tcMar>
              <w:top w:w="0" w:type="dxa"/>
              <w:bottom w:w="0" w:type="dxa"/>
            </w:tcMar>
            <w:vAlign w:val="center"/>
          </w:tcPr>
          <w:p w14:paraId="2612967B"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150,561,644,357</w:t>
            </w:r>
          </w:p>
        </w:tc>
      </w:tr>
    </w:tbl>
    <w:p w14:paraId="1F47CE17"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2. The General Meeting of Shareholders authorized the Board of Directors to decide on the appropriate time to pay dividends in 2023 according to the above plan.</w:t>
      </w:r>
    </w:p>
    <w:p w14:paraId="20BA09D8" w14:textId="5F967A14"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3. The General Meeting of Shareholders authorizes the Board of Directors, based on the Company's annual production and business results, to decide on bonus levels for the Board of Directors, the Supervisory Board</w:t>
      </w:r>
      <w:r w:rsidR="0071452F">
        <w:rPr>
          <w:rFonts w:ascii="Arial" w:hAnsi="Arial" w:cs="Arial"/>
          <w:color w:val="010000"/>
          <w:sz w:val="20"/>
          <w:szCs w:val="20"/>
        </w:rPr>
        <w:t>,</w:t>
      </w:r>
      <w:r w:rsidRPr="00E83CC8">
        <w:rPr>
          <w:rFonts w:ascii="Arial" w:hAnsi="Arial" w:cs="Arial"/>
          <w:color w:val="010000"/>
          <w:sz w:val="20"/>
          <w:szCs w:val="20"/>
        </w:rPr>
        <w:t xml:space="preserve"> and the Executive Board specifically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
        <w:gridCol w:w="3324"/>
        <w:gridCol w:w="4041"/>
        <w:gridCol w:w="1115"/>
      </w:tblGrid>
      <w:tr w:rsidR="00C009AF" w:rsidRPr="00E83CC8" w14:paraId="60F64492" w14:textId="77777777" w:rsidTr="001D0B0B">
        <w:tc>
          <w:tcPr>
            <w:tcW w:w="298" w:type="pct"/>
            <w:shd w:val="clear" w:color="auto" w:fill="auto"/>
            <w:tcMar>
              <w:top w:w="0" w:type="dxa"/>
              <w:bottom w:w="0" w:type="dxa"/>
            </w:tcMar>
            <w:vAlign w:val="center"/>
          </w:tcPr>
          <w:p w14:paraId="1C1873DF"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No.</w:t>
            </w:r>
          </w:p>
        </w:tc>
        <w:tc>
          <w:tcPr>
            <w:tcW w:w="1843" w:type="pct"/>
            <w:shd w:val="clear" w:color="auto" w:fill="auto"/>
            <w:tcMar>
              <w:top w:w="0" w:type="dxa"/>
              <w:bottom w:w="0" w:type="dxa"/>
            </w:tcMar>
            <w:vAlign w:val="center"/>
          </w:tcPr>
          <w:p w14:paraId="7121E1AA"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Percentage of excess between realized profit after tax and planned profit assigned by the Annual General Meeting of Shareholders.</w:t>
            </w:r>
          </w:p>
        </w:tc>
        <w:tc>
          <w:tcPr>
            <w:tcW w:w="2241" w:type="pct"/>
            <w:shd w:val="clear" w:color="auto" w:fill="auto"/>
            <w:tcMar>
              <w:top w:w="0" w:type="dxa"/>
              <w:bottom w:w="0" w:type="dxa"/>
            </w:tcMar>
            <w:vAlign w:val="center"/>
          </w:tcPr>
          <w:p w14:paraId="3BDB24AE"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 xml:space="preserve">Bonus rate on the difference in profit after tax between realized </w:t>
            </w:r>
            <w:proofErr w:type="gramStart"/>
            <w:r w:rsidRPr="00E83CC8">
              <w:rPr>
                <w:rFonts w:ascii="Arial" w:hAnsi="Arial" w:cs="Arial"/>
                <w:color w:val="010000"/>
                <w:sz w:val="20"/>
                <w:szCs w:val="20"/>
              </w:rPr>
              <w:t>profit</w:t>
            </w:r>
            <w:proofErr w:type="gramEnd"/>
            <w:r w:rsidRPr="00E83CC8">
              <w:rPr>
                <w:rFonts w:ascii="Arial" w:hAnsi="Arial" w:cs="Arial"/>
                <w:color w:val="010000"/>
                <w:sz w:val="20"/>
                <w:szCs w:val="20"/>
              </w:rPr>
              <w:t xml:space="preserve"> - (minus) planned profit assigned by the Annual General Meeting of Shareholders.</w:t>
            </w:r>
          </w:p>
        </w:tc>
        <w:tc>
          <w:tcPr>
            <w:tcW w:w="619" w:type="pct"/>
            <w:shd w:val="clear" w:color="auto" w:fill="auto"/>
            <w:tcMar>
              <w:top w:w="0" w:type="dxa"/>
              <w:bottom w:w="0" w:type="dxa"/>
            </w:tcMar>
            <w:vAlign w:val="center"/>
          </w:tcPr>
          <w:p w14:paraId="611AECAB"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Notes</w:t>
            </w:r>
          </w:p>
        </w:tc>
      </w:tr>
      <w:tr w:rsidR="00C009AF" w:rsidRPr="00E83CC8" w14:paraId="3A058881" w14:textId="77777777" w:rsidTr="001D0B0B">
        <w:tc>
          <w:tcPr>
            <w:tcW w:w="298" w:type="pct"/>
            <w:shd w:val="clear" w:color="auto" w:fill="auto"/>
            <w:tcMar>
              <w:top w:w="0" w:type="dxa"/>
              <w:bottom w:w="0" w:type="dxa"/>
            </w:tcMar>
            <w:vAlign w:val="center"/>
          </w:tcPr>
          <w:p w14:paraId="62B176D2"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lastRenderedPageBreak/>
              <w:t>1</w:t>
            </w:r>
          </w:p>
        </w:tc>
        <w:tc>
          <w:tcPr>
            <w:tcW w:w="1843" w:type="pct"/>
            <w:shd w:val="clear" w:color="auto" w:fill="auto"/>
            <w:tcMar>
              <w:top w:w="0" w:type="dxa"/>
              <w:bottom w:w="0" w:type="dxa"/>
            </w:tcMar>
            <w:vAlign w:val="center"/>
          </w:tcPr>
          <w:p w14:paraId="4D2831B3"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Below 10%</w:t>
            </w:r>
          </w:p>
        </w:tc>
        <w:tc>
          <w:tcPr>
            <w:tcW w:w="2241" w:type="pct"/>
            <w:shd w:val="clear" w:color="auto" w:fill="auto"/>
            <w:tcMar>
              <w:top w:w="0" w:type="dxa"/>
              <w:bottom w:w="0" w:type="dxa"/>
            </w:tcMar>
            <w:vAlign w:val="center"/>
          </w:tcPr>
          <w:p w14:paraId="1A0790F2"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15%</w:t>
            </w:r>
          </w:p>
        </w:tc>
        <w:tc>
          <w:tcPr>
            <w:tcW w:w="619" w:type="pct"/>
            <w:shd w:val="clear" w:color="auto" w:fill="auto"/>
            <w:tcMar>
              <w:top w:w="0" w:type="dxa"/>
              <w:bottom w:w="0" w:type="dxa"/>
            </w:tcMar>
            <w:vAlign w:val="center"/>
          </w:tcPr>
          <w:p w14:paraId="2F50637D" w14:textId="77777777" w:rsidR="00C009AF" w:rsidRPr="00E83CC8" w:rsidRDefault="00C009AF" w:rsidP="00E83CC8">
            <w:pPr>
              <w:tabs>
                <w:tab w:val="left" w:pos="450"/>
              </w:tabs>
              <w:spacing w:after="120" w:line="360" w:lineRule="auto"/>
              <w:jc w:val="both"/>
              <w:rPr>
                <w:rFonts w:ascii="Arial" w:eastAsia="Arial" w:hAnsi="Arial" w:cs="Arial"/>
                <w:color w:val="010000"/>
                <w:sz w:val="20"/>
                <w:szCs w:val="20"/>
              </w:rPr>
            </w:pPr>
          </w:p>
        </w:tc>
      </w:tr>
      <w:tr w:rsidR="00C009AF" w:rsidRPr="00E83CC8" w14:paraId="18BC8726" w14:textId="77777777" w:rsidTr="001D0B0B">
        <w:tc>
          <w:tcPr>
            <w:tcW w:w="298" w:type="pct"/>
            <w:shd w:val="clear" w:color="auto" w:fill="auto"/>
            <w:tcMar>
              <w:top w:w="0" w:type="dxa"/>
              <w:bottom w:w="0" w:type="dxa"/>
            </w:tcMar>
            <w:vAlign w:val="center"/>
          </w:tcPr>
          <w:p w14:paraId="01528B64"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2</w:t>
            </w:r>
          </w:p>
        </w:tc>
        <w:tc>
          <w:tcPr>
            <w:tcW w:w="1843" w:type="pct"/>
            <w:shd w:val="clear" w:color="auto" w:fill="auto"/>
            <w:tcMar>
              <w:top w:w="0" w:type="dxa"/>
              <w:bottom w:w="0" w:type="dxa"/>
            </w:tcMar>
            <w:vAlign w:val="center"/>
          </w:tcPr>
          <w:p w14:paraId="56BA3C97"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From 10% to less than 30%</w:t>
            </w:r>
          </w:p>
        </w:tc>
        <w:tc>
          <w:tcPr>
            <w:tcW w:w="2241" w:type="pct"/>
            <w:shd w:val="clear" w:color="auto" w:fill="auto"/>
            <w:tcMar>
              <w:top w:w="0" w:type="dxa"/>
              <w:bottom w:w="0" w:type="dxa"/>
            </w:tcMar>
            <w:vAlign w:val="center"/>
          </w:tcPr>
          <w:p w14:paraId="41B34EB7"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11%</w:t>
            </w:r>
          </w:p>
        </w:tc>
        <w:tc>
          <w:tcPr>
            <w:tcW w:w="619" w:type="pct"/>
            <w:shd w:val="clear" w:color="auto" w:fill="auto"/>
            <w:tcMar>
              <w:top w:w="0" w:type="dxa"/>
              <w:bottom w:w="0" w:type="dxa"/>
            </w:tcMar>
            <w:vAlign w:val="center"/>
          </w:tcPr>
          <w:p w14:paraId="16DF89F7" w14:textId="77777777" w:rsidR="00C009AF" w:rsidRPr="00E83CC8" w:rsidRDefault="00C009AF" w:rsidP="00E83CC8">
            <w:pPr>
              <w:tabs>
                <w:tab w:val="left" w:pos="450"/>
              </w:tabs>
              <w:spacing w:after="120" w:line="360" w:lineRule="auto"/>
              <w:jc w:val="both"/>
              <w:rPr>
                <w:rFonts w:ascii="Arial" w:eastAsia="Arial" w:hAnsi="Arial" w:cs="Arial"/>
                <w:color w:val="010000"/>
                <w:sz w:val="20"/>
                <w:szCs w:val="20"/>
              </w:rPr>
            </w:pPr>
          </w:p>
        </w:tc>
      </w:tr>
      <w:tr w:rsidR="00C009AF" w:rsidRPr="00E83CC8" w14:paraId="5A6A1D6A" w14:textId="77777777" w:rsidTr="001D0B0B">
        <w:tc>
          <w:tcPr>
            <w:tcW w:w="298" w:type="pct"/>
            <w:shd w:val="clear" w:color="auto" w:fill="auto"/>
            <w:tcMar>
              <w:top w:w="0" w:type="dxa"/>
              <w:bottom w:w="0" w:type="dxa"/>
            </w:tcMar>
            <w:vAlign w:val="center"/>
          </w:tcPr>
          <w:p w14:paraId="13997C0C"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3</w:t>
            </w:r>
          </w:p>
        </w:tc>
        <w:tc>
          <w:tcPr>
            <w:tcW w:w="1843" w:type="pct"/>
            <w:shd w:val="clear" w:color="auto" w:fill="auto"/>
            <w:tcMar>
              <w:top w:w="0" w:type="dxa"/>
              <w:bottom w:w="0" w:type="dxa"/>
            </w:tcMar>
            <w:vAlign w:val="center"/>
          </w:tcPr>
          <w:p w14:paraId="02389787"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From 30% to less than 50%</w:t>
            </w:r>
          </w:p>
        </w:tc>
        <w:tc>
          <w:tcPr>
            <w:tcW w:w="2241" w:type="pct"/>
            <w:shd w:val="clear" w:color="auto" w:fill="auto"/>
            <w:tcMar>
              <w:top w:w="0" w:type="dxa"/>
              <w:bottom w:w="0" w:type="dxa"/>
            </w:tcMar>
            <w:vAlign w:val="center"/>
          </w:tcPr>
          <w:p w14:paraId="5019CE3D"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bookmarkStart w:id="0" w:name="_GoBack"/>
            <w:bookmarkEnd w:id="0"/>
            <w:r w:rsidRPr="00E83CC8">
              <w:rPr>
                <w:rFonts w:ascii="Arial" w:hAnsi="Arial" w:cs="Arial"/>
                <w:color w:val="010000"/>
                <w:sz w:val="20"/>
                <w:szCs w:val="20"/>
              </w:rPr>
              <w:t>9%</w:t>
            </w:r>
          </w:p>
        </w:tc>
        <w:tc>
          <w:tcPr>
            <w:tcW w:w="619" w:type="pct"/>
            <w:shd w:val="clear" w:color="auto" w:fill="auto"/>
            <w:tcMar>
              <w:top w:w="0" w:type="dxa"/>
              <w:bottom w:w="0" w:type="dxa"/>
            </w:tcMar>
            <w:vAlign w:val="center"/>
          </w:tcPr>
          <w:p w14:paraId="0909DCD9" w14:textId="77777777" w:rsidR="00C009AF" w:rsidRPr="00E83CC8" w:rsidRDefault="00C009AF" w:rsidP="00E83CC8">
            <w:pPr>
              <w:tabs>
                <w:tab w:val="left" w:pos="450"/>
              </w:tabs>
              <w:spacing w:after="120" w:line="360" w:lineRule="auto"/>
              <w:jc w:val="both"/>
              <w:rPr>
                <w:rFonts w:ascii="Arial" w:eastAsia="Arial" w:hAnsi="Arial" w:cs="Arial"/>
                <w:color w:val="010000"/>
                <w:sz w:val="20"/>
                <w:szCs w:val="20"/>
              </w:rPr>
            </w:pPr>
          </w:p>
        </w:tc>
      </w:tr>
      <w:tr w:rsidR="00C009AF" w:rsidRPr="00E83CC8" w14:paraId="3C3B8AD3" w14:textId="77777777" w:rsidTr="001D0B0B">
        <w:tc>
          <w:tcPr>
            <w:tcW w:w="298" w:type="pct"/>
            <w:shd w:val="clear" w:color="auto" w:fill="auto"/>
            <w:tcMar>
              <w:top w:w="0" w:type="dxa"/>
              <w:bottom w:w="0" w:type="dxa"/>
            </w:tcMar>
            <w:vAlign w:val="center"/>
          </w:tcPr>
          <w:p w14:paraId="33F74845"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4</w:t>
            </w:r>
          </w:p>
        </w:tc>
        <w:tc>
          <w:tcPr>
            <w:tcW w:w="1843" w:type="pct"/>
            <w:shd w:val="clear" w:color="auto" w:fill="auto"/>
            <w:tcMar>
              <w:top w:w="0" w:type="dxa"/>
              <w:bottom w:w="0" w:type="dxa"/>
            </w:tcMar>
            <w:vAlign w:val="center"/>
          </w:tcPr>
          <w:p w14:paraId="309C53F6"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From 50% to less than 70%</w:t>
            </w:r>
          </w:p>
        </w:tc>
        <w:tc>
          <w:tcPr>
            <w:tcW w:w="2241" w:type="pct"/>
            <w:shd w:val="clear" w:color="auto" w:fill="auto"/>
            <w:tcMar>
              <w:top w:w="0" w:type="dxa"/>
              <w:bottom w:w="0" w:type="dxa"/>
            </w:tcMar>
            <w:vAlign w:val="center"/>
          </w:tcPr>
          <w:p w14:paraId="784DD67C"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7%</w:t>
            </w:r>
          </w:p>
        </w:tc>
        <w:tc>
          <w:tcPr>
            <w:tcW w:w="619" w:type="pct"/>
            <w:shd w:val="clear" w:color="auto" w:fill="auto"/>
            <w:tcMar>
              <w:top w:w="0" w:type="dxa"/>
              <w:bottom w:w="0" w:type="dxa"/>
            </w:tcMar>
            <w:vAlign w:val="center"/>
          </w:tcPr>
          <w:p w14:paraId="5D2A563F" w14:textId="77777777" w:rsidR="00C009AF" w:rsidRPr="00E83CC8" w:rsidRDefault="00C009AF" w:rsidP="00E83CC8">
            <w:pPr>
              <w:tabs>
                <w:tab w:val="left" w:pos="450"/>
              </w:tabs>
              <w:spacing w:after="120" w:line="360" w:lineRule="auto"/>
              <w:jc w:val="both"/>
              <w:rPr>
                <w:rFonts w:ascii="Arial" w:eastAsia="Arial" w:hAnsi="Arial" w:cs="Arial"/>
                <w:color w:val="010000"/>
                <w:sz w:val="20"/>
                <w:szCs w:val="20"/>
              </w:rPr>
            </w:pPr>
          </w:p>
        </w:tc>
      </w:tr>
      <w:tr w:rsidR="00C009AF" w:rsidRPr="00E83CC8" w14:paraId="6C7D7294" w14:textId="77777777" w:rsidTr="001D0B0B">
        <w:tc>
          <w:tcPr>
            <w:tcW w:w="298" w:type="pct"/>
            <w:shd w:val="clear" w:color="auto" w:fill="auto"/>
            <w:tcMar>
              <w:top w:w="0" w:type="dxa"/>
              <w:bottom w:w="0" w:type="dxa"/>
            </w:tcMar>
            <w:vAlign w:val="center"/>
          </w:tcPr>
          <w:p w14:paraId="5349959F"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5</w:t>
            </w:r>
          </w:p>
        </w:tc>
        <w:tc>
          <w:tcPr>
            <w:tcW w:w="1843" w:type="pct"/>
            <w:shd w:val="clear" w:color="auto" w:fill="auto"/>
            <w:tcMar>
              <w:top w:w="0" w:type="dxa"/>
              <w:bottom w:w="0" w:type="dxa"/>
            </w:tcMar>
            <w:vAlign w:val="center"/>
          </w:tcPr>
          <w:p w14:paraId="48FDCDDA"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From 70% to less than 100%</w:t>
            </w:r>
          </w:p>
        </w:tc>
        <w:tc>
          <w:tcPr>
            <w:tcW w:w="2241" w:type="pct"/>
            <w:shd w:val="clear" w:color="auto" w:fill="auto"/>
            <w:tcMar>
              <w:top w:w="0" w:type="dxa"/>
              <w:bottom w:w="0" w:type="dxa"/>
            </w:tcMar>
            <w:vAlign w:val="center"/>
          </w:tcPr>
          <w:p w14:paraId="4BCEFCE9"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5%</w:t>
            </w:r>
          </w:p>
        </w:tc>
        <w:tc>
          <w:tcPr>
            <w:tcW w:w="619" w:type="pct"/>
            <w:shd w:val="clear" w:color="auto" w:fill="auto"/>
            <w:tcMar>
              <w:top w:w="0" w:type="dxa"/>
              <w:bottom w:w="0" w:type="dxa"/>
            </w:tcMar>
            <w:vAlign w:val="center"/>
          </w:tcPr>
          <w:p w14:paraId="5EC952E1" w14:textId="77777777" w:rsidR="00C009AF" w:rsidRPr="00E83CC8" w:rsidRDefault="00C009AF" w:rsidP="00E83CC8">
            <w:pPr>
              <w:tabs>
                <w:tab w:val="left" w:pos="450"/>
              </w:tabs>
              <w:spacing w:after="120" w:line="360" w:lineRule="auto"/>
              <w:jc w:val="both"/>
              <w:rPr>
                <w:rFonts w:ascii="Arial" w:eastAsia="Arial" w:hAnsi="Arial" w:cs="Arial"/>
                <w:color w:val="010000"/>
                <w:sz w:val="20"/>
                <w:szCs w:val="20"/>
              </w:rPr>
            </w:pPr>
          </w:p>
        </w:tc>
      </w:tr>
      <w:tr w:rsidR="00C009AF" w:rsidRPr="00E83CC8" w14:paraId="0530F981" w14:textId="77777777" w:rsidTr="001D0B0B">
        <w:tc>
          <w:tcPr>
            <w:tcW w:w="298" w:type="pct"/>
            <w:shd w:val="clear" w:color="auto" w:fill="auto"/>
            <w:tcMar>
              <w:top w:w="0" w:type="dxa"/>
              <w:bottom w:w="0" w:type="dxa"/>
            </w:tcMar>
            <w:vAlign w:val="center"/>
          </w:tcPr>
          <w:p w14:paraId="23A186BD"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6</w:t>
            </w:r>
          </w:p>
        </w:tc>
        <w:tc>
          <w:tcPr>
            <w:tcW w:w="1843" w:type="pct"/>
            <w:shd w:val="clear" w:color="auto" w:fill="auto"/>
            <w:tcMar>
              <w:top w:w="0" w:type="dxa"/>
              <w:bottom w:w="0" w:type="dxa"/>
            </w:tcMar>
            <w:vAlign w:val="center"/>
          </w:tcPr>
          <w:p w14:paraId="06BAB497" w14:textId="77777777" w:rsidR="00C009AF" w:rsidRPr="00E83CC8" w:rsidRDefault="001D0B0B" w:rsidP="0071452F">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E83CC8">
              <w:rPr>
                <w:rFonts w:ascii="Arial" w:hAnsi="Arial" w:cs="Arial"/>
                <w:color w:val="010000"/>
                <w:sz w:val="20"/>
                <w:szCs w:val="20"/>
              </w:rPr>
              <w:t>100% or more</w:t>
            </w:r>
          </w:p>
        </w:tc>
        <w:tc>
          <w:tcPr>
            <w:tcW w:w="2241" w:type="pct"/>
            <w:shd w:val="clear" w:color="auto" w:fill="auto"/>
            <w:tcMar>
              <w:top w:w="0" w:type="dxa"/>
              <w:bottom w:w="0" w:type="dxa"/>
            </w:tcMar>
            <w:vAlign w:val="center"/>
          </w:tcPr>
          <w:p w14:paraId="43AEB39C" w14:textId="77777777" w:rsidR="00C009AF" w:rsidRPr="00E83CC8" w:rsidRDefault="001D0B0B" w:rsidP="0071452F">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sidRPr="00E83CC8">
              <w:rPr>
                <w:rFonts w:ascii="Arial" w:hAnsi="Arial" w:cs="Arial"/>
                <w:color w:val="010000"/>
                <w:sz w:val="20"/>
                <w:szCs w:val="20"/>
              </w:rPr>
              <w:t>3%</w:t>
            </w:r>
          </w:p>
        </w:tc>
        <w:tc>
          <w:tcPr>
            <w:tcW w:w="619" w:type="pct"/>
            <w:shd w:val="clear" w:color="auto" w:fill="auto"/>
            <w:tcMar>
              <w:top w:w="0" w:type="dxa"/>
              <w:bottom w:w="0" w:type="dxa"/>
            </w:tcMar>
            <w:vAlign w:val="center"/>
          </w:tcPr>
          <w:p w14:paraId="202D4EB3" w14:textId="77777777" w:rsidR="00C009AF" w:rsidRPr="00E83CC8" w:rsidRDefault="00C009AF" w:rsidP="00E83CC8">
            <w:pPr>
              <w:tabs>
                <w:tab w:val="left" w:pos="450"/>
              </w:tabs>
              <w:spacing w:after="120" w:line="360" w:lineRule="auto"/>
              <w:jc w:val="both"/>
              <w:rPr>
                <w:rFonts w:ascii="Arial" w:eastAsia="Arial" w:hAnsi="Arial" w:cs="Arial"/>
                <w:color w:val="010000"/>
                <w:sz w:val="20"/>
                <w:szCs w:val="20"/>
              </w:rPr>
            </w:pPr>
          </w:p>
        </w:tc>
      </w:tr>
    </w:tbl>
    <w:p w14:paraId="42E0807C"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 xml:space="preserve">Article 2. The General Meeting of Shareholders of </w:t>
      </w:r>
      <w:proofErr w:type="spellStart"/>
      <w:proofErr w:type="gramStart"/>
      <w:r w:rsidRPr="00E83CC8">
        <w:rPr>
          <w:rFonts w:ascii="Arial" w:hAnsi="Arial" w:cs="Arial"/>
          <w:color w:val="010000"/>
          <w:sz w:val="20"/>
          <w:szCs w:val="20"/>
        </w:rPr>
        <w:t>Bac</w:t>
      </w:r>
      <w:proofErr w:type="spellEnd"/>
      <w:proofErr w:type="gramEnd"/>
      <w:r w:rsidRPr="00E83CC8">
        <w:rPr>
          <w:rFonts w:ascii="Arial" w:hAnsi="Arial" w:cs="Arial"/>
          <w:color w:val="010000"/>
          <w:sz w:val="20"/>
          <w:szCs w:val="20"/>
        </w:rPr>
        <w:t xml:space="preserve"> Ha Hydropower JSC assigned tasks to the Board of Directors to direct and organize the implementation of the contents agreed upon by shareholders at this General Meeting in accordance with the Law and the Company's charter.</w:t>
      </w:r>
    </w:p>
    <w:p w14:paraId="39ADFED9" w14:textId="77777777" w:rsidR="00C009AF" w:rsidRPr="00E83CC8" w:rsidRDefault="001D0B0B" w:rsidP="00E83CC8">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83CC8">
        <w:rPr>
          <w:rFonts w:ascii="Arial" w:hAnsi="Arial" w:cs="Arial"/>
          <w:color w:val="010000"/>
          <w:sz w:val="20"/>
          <w:szCs w:val="20"/>
        </w:rPr>
        <w:t xml:space="preserve">Article 3. This General Mandate was approved in full by the Annual General Meeting of Shareholders 2024 of </w:t>
      </w:r>
      <w:proofErr w:type="spellStart"/>
      <w:r w:rsidRPr="00E83CC8">
        <w:rPr>
          <w:rFonts w:ascii="Arial" w:hAnsi="Arial" w:cs="Arial"/>
          <w:color w:val="010000"/>
          <w:sz w:val="20"/>
          <w:szCs w:val="20"/>
        </w:rPr>
        <w:t>Bac</w:t>
      </w:r>
      <w:proofErr w:type="spellEnd"/>
      <w:r w:rsidRPr="00E83CC8">
        <w:rPr>
          <w:rFonts w:ascii="Arial" w:hAnsi="Arial" w:cs="Arial"/>
          <w:color w:val="010000"/>
          <w:sz w:val="20"/>
          <w:szCs w:val="20"/>
        </w:rPr>
        <w:t xml:space="preserve"> Ha Hydropower JSC at the meeting and takes effect from the date of signing.</w:t>
      </w:r>
    </w:p>
    <w:sectPr w:rsidR="00C009AF" w:rsidRPr="00E83CC8" w:rsidSect="001D0B0B">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90BB5"/>
    <w:multiLevelType w:val="multilevel"/>
    <w:tmpl w:val="93D01A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4E2DF5"/>
    <w:multiLevelType w:val="multilevel"/>
    <w:tmpl w:val="8FCE5D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5760DBA"/>
    <w:multiLevelType w:val="multilevel"/>
    <w:tmpl w:val="7DB065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361AC5"/>
    <w:multiLevelType w:val="multilevel"/>
    <w:tmpl w:val="6BF87AEE"/>
    <w:lvl w:ilvl="0">
      <w:start w:val="5"/>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5B10B7"/>
    <w:multiLevelType w:val="multilevel"/>
    <w:tmpl w:val="FE06F6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AF"/>
    <w:rsid w:val="001D0B0B"/>
    <w:rsid w:val="006924EF"/>
    <w:rsid w:val="0071452F"/>
    <w:rsid w:val="00C009AF"/>
    <w:rsid w:val="00E83CC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BFC80"/>
  <w15:docId w15:val="{0CF93338-66F7-4E48-BB8B-FB8CF3B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4"/>
      <w:szCs w:val="14"/>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color w:val="123352"/>
      <w:sz w:val="38"/>
      <w:szCs w:val="3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17"/>
      <w:szCs w:val="17"/>
      <w:u w:val="none"/>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ind w:firstLine="380"/>
    </w:pPr>
    <w:rPr>
      <w:rFonts w:ascii="Times New Roman" w:eastAsia="Times New Roman" w:hAnsi="Times New Roman" w:cs="Times New Roman"/>
      <w:sz w:val="26"/>
      <w:szCs w:val="26"/>
    </w:rPr>
  </w:style>
  <w:style w:type="paragraph" w:customStyle="1" w:styleId="Heading21">
    <w:name w:val="Heading #2"/>
    <w:basedOn w:val="Normal"/>
    <w:link w:val="Heading20"/>
    <w:pPr>
      <w:ind w:firstLine="380"/>
      <w:outlineLvl w:val="1"/>
    </w:pPr>
    <w:rPr>
      <w:rFonts w:ascii="Times New Roman" w:eastAsia="Times New Roman" w:hAnsi="Times New Roman" w:cs="Times New Roman"/>
      <w:b/>
      <w:bCs/>
      <w:sz w:val="26"/>
      <w:szCs w:val="26"/>
    </w:rPr>
  </w:style>
  <w:style w:type="paragraph" w:customStyle="1" w:styleId="Heading11">
    <w:name w:val="Heading #1"/>
    <w:basedOn w:val="Normal"/>
    <w:link w:val="Heading10"/>
    <w:pPr>
      <w:outlineLvl w:val="0"/>
    </w:pPr>
    <w:rPr>
      <w:rFonts w:ascii="Arial" w:eastAsia="Arial" w:hAnsi="Arial" w:cs="Arial"/>
      <w:sz w:val="40"/>
      <w:szCs w:val="40"/>
    </w:rPr>
  </w:style>
  <w:style w:type="paragraph" w:customStyle="1" w:styleId="Bodytext30">
    <w:name w:val="Body text (3)"/>
    <w:basedOn w:val="Normal"/>
    <w:link w:val="Bodytext3"/>
    <w:rPr>
      <w:rFonts w:ascii="Arial" w:eastAsia="Arial" w:hAnsi="Arial" w:cs="Arial"/>
      <w:sz w:val="14"/>
      <w:szCs w:val="14"/>
    </w:rPr>
  </w:style>
  <w:style w:type="paragraph" w:customStyle="1" w:styleId="Other0">
    <w:name w:val="Other"/>
    <w:basedOn w:val="Normal"/>
    <w:link w:val="Other"/>
    <w:pPr>
      <w:ind w:firstLine="38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50">
    <w:name w:val="Body text (5)"/>
    <w:basedOn w:val="Normal"/>
    <w:link w:val="Bodytext5"/>
    <w:pPr>
      <w:jc w:val="center"/>
    </w:pPr>
    <w:rPr>
      <w:rFonts w:ascii="Times New Roman" w:eastAsia="Times New Roman" w:hAnsi="Times New Roman" w:cs="Times New Roman"/>
      <w:b/>
      <w:bCs/>
      <w:i/>
      <w:iCs/>
      <w:color w:val="123352"/>
      <w:sz w:val="38"/>
      <w:szCs w:val="38"/>
    </w:rPr>
  </w:style>
  <w:style w:type="paragraph" w:customStyle="1" w:styleId="Tableofcontents0">
    <w:name w:val="Table of contents"/>
    <w:basedOn w:val="Normal"/>
    <w:link w:val="Tableofcontents"/>
    <w:rPr>
      <w:rFonts w:ascii="Times New Roman" w:eastAsia="Times New Roman" w:hAnsi="Times New Roman" w:cs="Times New Roman"/>
      <w:sz w:val="26"/>
      <w:szCs w:val="26"/>
    </w:rPr>
  </w:style>
  <w:style w:type="paragraph" w:customStyle="1" w:styleId="Bodytext40">
    <w:name w:val="Body text (4)"/>
    <w:basedOn w:val="Normal"/>
    <w:link w:val="Bodytext4"/>
    <w:pPr>
      <w:ind w:left="2740"/>
    </w:pPr>
    <w:rPr>
      <w:rFonts w:ascii="Calibri" w:eastAsia="Calibri" w:hAnsi="Calibri" w:cs="Calibri"/>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eTDVyZAeFcqyZGse9SYJZc7L9Q==">CgMxLjA4AHIhMXpGYzJGWkhyOFZSdWNpdFczRl81UzBGLXF0aV9TSkV2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5019</Characters>
  <Application>Microsoft Office Word</Application>
  <DocSecurity>0</DocSecurity>
  <Lines>218</Lines>
  <Paragraphs>212</Paragraphs>
  <ScaleCrop>false</ScaleCrop>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Thi Quynh Trang</cp:lastModifiedBy>
  <cp:revision>5</cp:revision>
  <dcterms:created xsi:type="dcterms:W3CDTF">2024-04-19T04:42:00Z</dcterms:created>
  <dcterms:modified xsi:type="dcterms:W3CDTF">2024-04-23T04:31:00Z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8b5577b9c4796bb7735269b9d762b7e6bf22f26759b2c517a0c9ec0ad4fcf132</vt:lpwstr>
  </property>
</Properties>
</file>