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A1A8" w14:textId="77777777" w:rsidR="00126613" w:rsidRPr="002D2320" w:rsidRDefault="002D2320" w:rsidP="008E3620">
      <w:pPr>
        <w:pBdr>
          <w:top w:val="nil"/>
          <w:left w:val="nil"/>
          <w:bottom w:val="nil"/>
          <w:right w:val="nil"/>
          <w:between w:val="nil"/>
        </w:pBdr>
        <w:spacing w:after="120" w:line="360" w:lineRule="auto"/>
        <w:jc w:val="both"/>
        <w:rPr>
          <w:rFonts w:ascii="Arial" w:eastAsia="Arial" w:hAnsi="Arial" w:cs="Arial"/>
          <w:b/>
          <w:color w:val="010000"/>
          <w:sz w:val="20"/>
          <w:szCs w:val="20"/>
        </w:rPr>
      </w:pPr>
      <w:r w:rsidRPr="002D2320">
        <w:rPr>
          <w:rFonts w:ascii="Arial" w:hAnsi="Arial" w:cs="Arial"/>
          <w:b/>
          <w:color w:val="010000"/>
          <w:sz w:val="20"/>
        </w:rPr>
        <w:t>CCR: Annual General Mandate 2024</w:t>
      </w:r>
    </w:p>
    <w:p w14:paraId="4C316C91" w14:textId="0841C8CA" w:rsidR="00126613" w:rsidRPr="002D2320" w:rsidRDefault="002D2320" w:rsidP="008E3620">
      <w:pPr>
        <w:pBdr>
          <w:top w:val="nil"/>
          <w:left w:val="nil"/>
          <w:bottom w:val="nil"/>
          <w:right w:val="nil"/>
          <w:between w:val="nil"/>
        </w:pBdr>
        <w:spacing w:after="120" w:line="360" w:lineRule="auto"/>
        <w:jc w:val="both"/>
        <w:rPr>
          <w:rFonts w:ascii="Arial" w:eastAsia="Arial" w:hAnsi="Arial" w:cs="Arial"/>
          <w:color w:val="010000"/>
          <w:sz w:val="20"/>
          <w:szCs w:val="20"/>
        </w:rPr>
      </w:pPr>
      <w:r w:rsidRPr="002D2320">
        <w:rPr>
          <w:rFonts w:ascii="Arial" w:hAnsi="Arial" w:cs="Arial"/>
          <w:color w:val="010000"/>
          <w:sz w:val="20"/>
        </w:rPr>
        <w:t>On April 15, 2024, Cam Ranh Port JSC announced General Mandate No. 01/2024/NQ-CCR.DHDCD ass follows:</w:t>
      </w:r>
    </w:p>
    <w:p w14:paraId="1F1EDBE8" w14:textId="77777777" w:rsidR="00126613" w:rsidRPr="002D2320" w:rsidRDefault="002D2320" w:rsidP="008E3620">
      <w:pPr>
        <w:pBdr>
          <w:top w:val="nil"/>
          <w:left w:val="nil"/>
          <w:bottom w:val="nil"/>
          <w:right w:val="nil"/>
          <w:between w:val="nil"/>
        </w:pBdr>
        <w:spacing w:after="120" w:line="360" w:lineRule="auto"/>
        <w:jc w:val="both"/>
        <w:rPr>
          <w:rFonts w:ascii="Arial" w:eastAsia="Arial" w:hAnsi="Arial" w:cs="Arial"/>
          <w:color w:val="010000"/>
          <w:sz w:val="20"/>
          <w:szCs w:val="20"/>
        </w:rPr>
      </w:pPr>
      <w:r w:rsidRPr="002D2320">
        <w:rPr>
          <w:rFonts w:ascii="Arial" w:hAnsi="Arial" w:cs="Arial"/>
          <w:color w:val="010000"/>
          <w:sz w:val="20"/>
        </w:rPr>
        <w:t>‎‎Article 1. The Annual General Meeting off Shareholders 2024 of Cam Ranh Port JSC agreed to approve contents as follows:</w:t>
      </w:r>
    </w:p>
    <w:p w14:paraId="7DE715F7" w14:textId="77777777" w:rsidR="00126613" w:rsidRPr="002D2320" w:rsidRDefault="002D2320" w:rsidP="008E3620">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D2320">
        <w:rPr>
          <w:rFonts w:ascii="Arial" w:hAnsi="Arial" w:cs="Arial"/>
          <w:color w:val="010000"/>
          <w:sz w:val="20"/>
        </w:rPr>
        <w:t>Approve the Report of the General Manager on the business results in 2023 and the business plan for 2024.</w:t>
      </w:r>
    </w:p>
    <w:p w14:paraId="254297E6" w14:textId="77777777" w:rsidR="00126613" w:rsidRPr="002D2320" w:rsidRDefault="002D2320" w:rsidP="008E3620">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D2320">
        <w:rPr>
          <w:rFonts w:ascii="Arial" w:hAnsi="Arial" w:cs="Arial"/>
          <w:color w:val="010000"/>
          <w:sz w:val="20"/>
        </w:rPr>
        <w:t>Approve the Report of the Board of Directors on the operation results in 2023 and the operation plan in 2024.</w:t>
      </w:r>
    </w:p>
    <w:p w14:paraId="06CA0D14" w14:textId="77777777" w:rsidR="00126613" w:rsidRPr="002D2320" w:rsidRDefault="002D2320" w:rsidP="008E3620">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D2320">
        <w:rPr>
          <w:rFonts w:ascii="Arial" w:hAnsi="Arial" w:cs="Arial"/>
          <w:color w:val="010000"/>
          <w:sz w:val="20"/>
        </w:rPr>
        <w:t>Approve the Report of the Supervisory Board on the operation results in 2023 and the operation plan in 2024;</w:t>
      </w:r>
    </w:p>
    <w:p w14:paraId="1064666D" w14:textId="77777777" w:rsidR="00126613" w:rsidRPr="002D2320" w:rsidRDefault="002D2320" w:rsidP="008E3620">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D2320">
        <w:rPr>
          <w:rFonts w:ascii="Arial" w:hAnsi="Arial" w:cs="Arial"/>
          <w:color w:val="010000"/>
          <w:sz w:val="20"/>
        </w:rPr>
        <w:t>Approve the Audited Financial Statements 2023.</w:t>
      </w:r>
    </w:p>
    <w:p w14:paraId="76BA12E0" w14:textId="77777777" w:rsidR="00126613" w:rsidRPr="002D2320" w:rsidRDefault="002D2320" w:rsidP="008E3620">
      <w:pPr>
        <w:numPr>
          <w:ilvl w:val="0"/>
          <w:numId w:val="8"/>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2D2320">
        <w:rPr>
          <w:rFonts w:ascii="Arial" w:hAnsi="Arial" w:cs="Arial"/>
          <w:color w:val="010000"/>
          <w:sz w:val="20"/>
        </w:rPr>
        <w:t>Approve the business and investment results in 2023 with the following figures:</w:t>
      </w:r>
    </w:p>
    <w:p w14:paraId="5B730CD1" w14:textId="77777777" w:rsidR="00126613" w:rsidRPr="002D2320" w:rsidRDefault="002D2320" w:rsidP="002D2320">
      <w:pPr>
        <w:numPr>
          <w:ilvl w:val="1"/>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Approve the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57"/>
        <w:gridCol w:w="1091"/>
        <w:gridCol w:w="2169"/>
      </w:tblGrid>
      <w:tr w:rsidR="00126613" w:rsidRPr="002D2320" w14:paraId="22B9433E" w14:textId="77777777" w:rsidTr="002D2320">
        <w:tc>
          <w:tcPr>
            <w:tcW w:w="3192" w:type="pct"/>
            <w:shd w:val="clear" w:color="auto" w:fill="auto"/>
            <w:tcMar>
              <w:top w:w="0" w:type="dxa"/>
              <w:bottom w:w="0" w:type="dxa"/>
            </w:tcMar>
            <w:vAlign w:val="center"/>
          </w:tcPr>
          <w:p w14:paraId="67BF8810"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Targets</w:t>
            </w:r>
          </w:p>
        </w:tc>
        <w:tc>
          <w:tcPr>
            <w:tcW w:w="605" w:type="pct"/>
            <w:shd w:val="clear" w:color="auto" w:fill="auto"/>
            <w:tcMar>
              <w:top w:w="0" w:type="dxa"/>
              <w:bottom w:w="0" w:type="dxa"/>
            </w:tcMar>
            <w:vAlign w:val="center"/>
          </w:tcPr>
          <w:p w14:paraId="39D3BB5C"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Unit</w:t>
            </w:r>
          </w:p>
        </w:tc>
        <w:tc>
          <w:tcPr>
            <w:tcW w:w="1203" w:type="pct"/>
            <w:shd w:val="clear" w:color="auto" w:fill="auto"/>
            <w:tcMar>
              <w:top w:w="0" w:type="dxa"/>
              <w:bottom w:w="0" w:type="dxa"/>
            </w:tcMar>
            <w:vAlign w:val="center"/>
          </w:tcPr>
          <w:p w14:paraId="0AC7815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Implementation</w:t>
            </w:r>
          </w:p>
        </w:tc>
      </w:tr>
      <w:tr w:rsidR="00126613" w:rsidRPr="002D2320" w14:paraId="69CA802D" w14:textId="77777777" w:rsidTr="002D2320">
        <w:tc>
          <w:tcPr>
            <w:tcW w:w="3192" w:type="pct"/>
            <w:shd w:val="clear" w:color="auto" w:fill="auto"/>
            <w:tcMar>
              <w:top w:w="0" w:type="dxa"/>
              <w:bottom w:w="0" w:type="dxa"/>
            </w:tcMar>
            <w:vAlign w:val="center"/>
          </w:tcPr>
          <w:p w14:paraId="38555F31"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1-Output of goods through port</w:t>
            </w:r>
          </w:p>
        </w:tc>
        <w:tc>
          <w:tcPr>
            <w:tcW w:w="605" w:type="pct"/>
            <w:shd w:val="clear" w:color="auto" w:fill="auto"/>
            <w:tcMar>
              <w:top w:w="0" w:type="dxa"/>
              <w:bottom w:w="0" w:type="dxa"/>
            </w:tcMar>
            <w:vAlign w:val="center"/>
          </w:tcPr>
          <w:p w14:paraId="3E31A11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Tons</w:t>
            </w:r>
          </w:p>
        </w:tc>
        <w:tc>
          <w:tcPr>
            <w:tcW w:w="1203" w:type="pct"/>
            <w:shd w:val="clear" w:color="auto" w:fill="auto"/>
            <w:tcMar>
              <w:top w:w="0" w:type="dxa"/>
              <w:bottom w:w="0" w:type="dxa"/>
            </w:tcMar>
            <w:vAlign w:val="center"/>
          </w:tcPr>
          <w:p w14:paraId="10FD8B0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2,224,622</w:t>
            </w:r>
          </w:p>
        </w:tc>
      </w:tr>
      <w:tr w:rsidR="00126613" w:rsidRPr="002D2320" w14:paraId="2E7F0406" w14:textId="77777777" w:rsidTr="002D2320">
        <w:tc>
          <w:tcPr>
            <w:tcW w:w="3192" w:type="pct"/>
            <w:shd w:val="clear" w:color="auto" w:fill="auto"/>
            <w:tcMar>
              <w:top w:w="0" w:type="dxa"/>
              <w:bottom w:w="0" w:type="dxa"/>
            </w:tcMar>
            <w:vAlign w:val="center"/>
          </w:tcPr>
          <w:p w14:paraId="18A41DE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2-Revenue and income:</w:t>
            </w:r>
          </w:p>
        </w:tc>
        <w:tc>
          <w:tcPr>
            <w:tcW w:w="605" w:type="pct"/>
            <w:shd w:val="clear" w:color="auto" w:fill="auto"/>
            <w:tcMar>
              <w:top w:w="0" w:type="dxa"/>
              <w:bottom w:w="0" w:type="dxa"/>
            </w:tcMar>
            <w:vAlign w:val="center"/>
          </w:tcPr>
          <w:p w14:paraId="6B1B3147" w14:textId="77777777" w:rsidR="00126613" w:rsidRPr="002D2320" w:rsidRDefault="00126613" w:rsidP="002D2320">
            <w:pPr>
              <w:spacing w:after="120" w:line="360" w:lineRule="auto"/>
              <w:rPr>
                <w:rFonts w:ascii="Arial" w:eastAsia="Arial" w:hAnsi="Arial" w:cs="Arial"/>
                <w:color w:val="010000"/>
                <w:sz w:val="20"/>
                <w:szCs w:val="20"/>
              </w:rPr>
            </w:pPr>
          </w:p>
        </w:tc>
        <w:tc>
          <w:tcPr>
            <w:tcW w:w="1203" w:type="pct"/>
            <w:shd w:val="clear" w:color="auto" w:fill="auto"/>
            <w:tcMar>
              <w:top w:w="0" w:type="dxa"/>
              <w:bottom w:w="0" w:type="dxa"/>
            </w:tcMar>
            <w:vAlign w:val="center"/>
          </w:tcPr>
          <w:p w14:paraId="0D3E6A41" w14:textId="77777777" w:rsidR="00126613" w:rsidRPr="002D2320" w:rsidRDefault="00126613" w:rsidP="002D2320">
            <w:pPr>
              <w:spacing w:after="120" w:line="360" w:lineRule="auto"/>
              <w:rPr>
                <w:rFonts w:ascii="Arial" w:eastAsia="Arial" w:hAnsi="Arial" w:cs="Arial"/>
                <w:color w:val="010000"/>
                <w:sz w:val="20"/>
                <w:szCs w:val="20"/>
              </w:rPr>
            </w:pPr>
          </w:p>
        </w:tc>
      </w:tr>
      <w:tr w:rsidR="00126613" w:rsidRPr="002D2320" w14:paraId="1A2526DF" w14:textId="77777777" w:rsidTr="002D2320">
        <w:tc>
          <w:tcPr>
            <w:tcW w:w="3192" w:type="pct"/>
            <w:shd w:val="clear" w:color="auto" w:fill="auto"/>
            <w:tcMar>
              <w:top w:w="0" w:type="dxa"/>
              <w:bottom w:w="0" w:type="dxa"/>
            </w:tcMar>
            <w:vAlign w:val="center"/>
          </w:tcPr>
          <w:p w14:paraId="59CA2DCC"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Revenue and income off the holding company</w:t>
            </w:r>
          </w:p>
        </w:tc>
        <w:tc>
          <w:tcPr>
            <w:tcW w:w="605" w:type="pct"/>
            <w:shd w:val="clear" w:color="auto" w:fill="auto"/>
            <w:tcMar>
              <w:top w:w="0" w:type="dxa"/>
              <w:bottom w:w="0" w:type="dxa"/>
            </w:tcMar>
            <w:vAlign w:val="center"/>
          </w:tcPr>
          <w:p w14:paraId="3C4BE03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w:t>
            </w:r>
          </w:p>
        </w:tc>
        <w:tc>
          <w:tcPr>
            <w:tcW w:w="1203" w:type="pct"/>
            <w:shd w:val="clear" w:color="auto" w:fill="auto"/>
            <w:tcMar>
              <w:top w:w="0" w:type="dxa"/>
              <w:bottom w:w="0" w:type="dxa"/>
            </w:tcMar>
            <w:vAlign w:val="center"/>
          </w:tcPr>
          <w:p w14:paraId="45E5C0E0"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137,798,420,210</w:t>
            </w:r>
          </w:p>
        </w:tc>
      </w:tr>
      <w:tr w:rsidR="00126613" w:rsidRPr="002D2320" w14:paraId="16FEEC34" w14:textId="77777777" w:rsidTr="002D2320">
        <w:tc>
          <w:tcPr>
            <w:tcW w:w="3192" w:type="pct"/>
            <w:shd w:val="clear" w:color="auto" w:fill="auto"/>
            <w:tcMar>
              <w:top w:w="0" w:type="dxa"/>
              <w:bottom w:w="0" w:type="dxa"/>
            </w:tcMar>
            <w:vAlign w:val="center"/>
          </w:tcPr>
          <w:p w14:paraId="1E50F628"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Consolidated revenue and income</w:t>
            </w:r>
          </w:p>
        </w:tc>
        <w:tc>
          <w:tcPr>
            <w:tcW w:w="605" w:type="pct"/>
            <w:shd w:val="clear" w:color="auto" w:fill="auto"/>
            <w:tcMar>
              <w:top w:w="0" w:type="dxa"/>
              <w:bottom w:w="0" w:type="dxa"/>
            </w:tcMar>
            <w:vAlign w:val="center"/>
          </w:tcPr>
          <w:p w14:paraId="2300186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w:t>
            </w:r>
          </w:p>
        </w:tc>
        <w:tc>
          <w:tcPr>
            <w:tcW w:w="1203" w:type="pct"/>
            <w:shd w:val="clear" w:color="auto" w:fill="auto"/>
            <w:tcMar>
              <w:top w:w="0" w:type="dxa"/>
              <w:bottom w:w="0" w:type="dxa"/>
            </w:tcMar>
            <w:vAlign w:val="center"/>
          </w:tcPr>
          <w:p w14:paraId="55B4DFE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144,277,595,294</w:t>
            </w:r>
          </w:p>
        </w:tc>
      </w:tr>
      <w:tr w:rsidR="00126613" w:rsidRPr="002D2320" w14:paraId="65F449BD" w14:textId="77777777" w:rsidTr="002D2320">
        <w:tc>
          <w:tcPr>
            <w:tcW w:w="3192" w:type="pct"/>
            <w:shd w:val="clear" w:color="auto" w:fill="auto"/>
            <w:tcMar>
              <w:top w:w="0" w:type="dxa"/>
              <w:bottom w:w="0" w:type="dxa"/>
            </w:tcMar>
            <w:vAlign w:val="center"/>
          </w:tcPr>
          <w:p w14:paraId="4CB8325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3. Profit before tax</w:t>
            </w:r>
          </w:p>
        </w:tc>
        <w:tc>
          <w:tcPr>
            <w:tcW w:w="605" w:type="pct"/>
            <w:shd w:val="clear" w:color="auto" w:fill="auto"/>
            <w:tcMar>
              <w:top w:w="0" w:type="dxa"/>
              <w:bottom w:w="0" w:type="dxa"/>
            </w:tcMar>
            <w:vAlign w:val="center"/>
          </w:tcPr>
          <w:p w14:paraId="517067A8" w14:textId="77777777" w:rsidR="00126613" w:rsidRPr="002D2320" w:rsidRDefault="00126613" w:rsidP="002D2320">
            <w:pPr>
              <w:spacing w:after="120" w:line="360" w:lineRule="auto"/>
              <w:rPr>
                <w:rFonts w:ascii="Arial" w:eastAsia="Arial" w:hAnsi="Arial" w:cs="Arial"/>
                <w:color w:val="010000"/>
                <w:sz w:val="20"/>
                <w:szCs w:val="20"/>
              </w:rPr>
            </w:pPr>
          </w:p>
        </w:tc>
        <w:tc>
          <w:tcPr>
            <w:tcW w:w="1203" w:type="pct"/>
            <w:shd w:val="clear" w:color="auto" w:fill="auto"/>
            <w:tcMar>
              <w:top w:w="0" w:type="dxa"/>
              <w:bottom w:w="0" w:type="dxa"/>
            </w:tcMar>
            <w:vAlign w:val="center"/>
          </w:tcPr>
          <w:p w14:paraId="60458460" w14:textId="77777777" w:rsidR="00126613" w:rsidRPr="002D2320" w:rsidRDefault="00126613" w:rsidP="002D2320">
            <w:pPr>
              <w:spacing w:after="120" w:line="360" w:lineRule="auto"/>
              <w:rPr>
                <w:rFonts w:ascii="Arial" w:eastAsia="Arial" w:hAnsi="Arial" w:cs="Arial"/>
                <w:color w:val="010000"/>
                <w:sz w:val="20"/>
                <w:szCs w:val="20"/>
              </w:rPr>
            </w:pPr>
          </w:p>
        </w:tc>
      </w:tr>
      <w:tr w:rsidR="00126613" w:rsidRPr="002D2320" w14:paraId="5C82B27E" w14:textId="77777777" w:rsidTr="002D2320">
        <w:tc>
          <w:tcPr>
            <w:tcW w:w="3192" w:type="pct"/>
            <w:shd w:val="clear" w:color="auto" w:fill="auto"/>
            <w:tcMar>
              <w:top w:w="0" w:type="dxa"/>
              <w:bottom w:w="0" w:type="dxa"/>
            </w:tcMar>
            <w:vAlign w:val="center"/>
          </w:tcPr>
          <w:p w14:paraId="67BDC2F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Profit before tax of the holding company</w:t>
            </w:r>
          </w:p>
        </w:tc>
        <w:tc>
          <w:tcPr>
            <w:tcW w:w="605" w:type="pct"/>
            <w:shd w:val="clear" w:color="auto" w:fill="auto"/>
            <w:tcMar>
              <w:top w:w="0" w:type="dxa"/>
              <w:bottom w:w="0" w:type="dxa"/>
            </w:tcMar>
            <w:vAlign w:val="center"/>
          </w:tcPr>
          <w:p w14:paraId="75ED0F0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w:t>
            </w:r>
          </w:p>
        </w:tc>
        <w:tc>
          <w:tcPr>
            <w:tcW w:w="1203" w:type="pct"/>
            <w:shd w:val="clear" w:color="auto" w:fill="auto"/>
            <w:tcMar>
              <w:top w:w="0" w:type="dxa"/>
              <w:bottom w:w="0" w:type="dxa"/>
            </w:tcMar>
            <w:vAlign w:val="center"/>
          </w:tcPr>
          <w:p w14:paraId="2266CAE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17,457,823,247</w:t>
            </w:r>
          </w:p>
        </w:tc>
      </w:tr>
      <w:tr w:rsidR="00126613" w:rsidRPr="002D2320" w14:paraId="04CC4EBB" w14:textId="77777777" w:rsidTr="002D2320">
        <w:tc>
          <w:tcPr>
            <w:tcW w:w="3192" w:type="pct"/>
            <w:shd w:val="clear" w:color="auto" w:fill="auto"/>
            <w:tcMar>
              <w:top w:w="0" w:type="dxa"/>
              <w:bottom w:w="0" w:type="dxa"/>
            </w:tcMar>
            <w:vAlign w:val="center"/>
          </w:tcPr>
          <w:p w14:paraId="1D067CEB"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Consolidated profit before tax</w:t>
            </w:r>
          </w:p>
        </w:tc>
        <w:tc>
          <w:tcPr>
            <w:tcW w:w="605" w:type="pct"/>
            <w:shd w:val="clear" w:color="auto" w:fill="auto"/>
            <w:tcMar>
              <w:top w:w="0" w:type="dxa"/>
              <w:bottom w:w="0" w:type="dxa"/>
            </w:tcMar>
            <w:vAlign w:val="center"/>
          </w:tcPr>
          <w:p w14:paraId="1CF3017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w:t>
            </w:r>
          </w:p>
        </w:tc>
        <w:tc>
          <w:tcPr>
            <w:tcW w:w="1203" w:type="pct"/>
            <w:shd w:val="clear" w:color="auto" w:fill="auto"/>
            <w:tcMar>
              <w:top w:w="0" w:type="dxa"/>
              <w:bottom w:w="0" w:type="dxa"/>
            </w:tcMar>
            <w:vAlign w:val="center"/>
          </w:tcPr>
          <w:p w14:paraId="318CE224"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18,436,907,048</w:t>
            </w:r>
          </w:p>
        </w:tc>
      </w:tr>
      <w:tr w:rsidR="00126613" w:rsidRPr="002D2320" w14:paraId="585D095E" w14:textId="77777777" w:rsidTr="002D2320">
        <w:tc>
          <w:tcPr>
            <w:tcW w:w="3192" w:type="pct"/>
            <w:shd w:val="clear" w:color="auto" w:fill="auto"/>
            <w:tcMar>
              <w:top w:w="0" w:type="dxa"/>
              <w:bottom w:w="0" w:type="dxa"/>
            </w:tcMar>
            <w:vAlign w:val="center"/>
          </w:tcPr>
          <w:p w14:paraId="2CF512A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Profit after tax</w:t>
            </w:r>
          </w:p>
        </w:tc>
        <w:tc>
          <w:tcPr>
            <w:tcW w:w="605" w:type="pct"/>
            <w:shd w:val="clear" w:color="auto" w:fill="auto"/>
            <w:tcMar>
              <w:top w:w="0" w:type="dxa"/>
              <w:bottom w:w="0" w:type="dxa"/>
            </w:tcMar>
            <w:vAlign w:val="center"/>
          </w:tcPr>
          <w:p w14:paraId="50D89B41" w14:textId="77777777" w:rsidR="00126613" w:rsidRPr="002D2320" w:rsidRDefault="00126613" w:rsidP="002D2320">
            <w:pPr>
              <w:spacing w:after="120" w:line="360" w:lineRule="auto"/>
              <w:rPr>
                <w:rFonts w:ascii="Arial" w:eastAsia="Arial" w:hAnsi="Arial" w:cs="Arial"/>
                <w:color w:val="010000"/>
                <w:sz w:val="20"/>
                <w:szCs w:val="20"/>
              </w:rPr>
            </w:pPr>
          </w:p>
        </w:tc>
        <w:tc>
          <w:tcPr>
            <w:tcW w:w="1203" w:type="pct"/>
            <w:shd w:val="clear" w:color="auto" w:fill="auto"/>
            <w:tcMar>
              <w:top w:w="0" w:type="dxa"/>
              <w:bottom w:w="0" w:type="dxa"/>
            </w:tcMar>
            <w:vAlign w:val="center"/>
          </w:tcPr>
          <w:p w14:paraId="20C8F49E" w14:textId="77777777" w:rsidR="00126613" w:rsidRPr="002D2320" w:rsidRDefault="00126613" w:rsidP="002D2320">
            <w:pPr>
              <w:spacing w:after="120" w:line="360" w:lineRule="auto"/>
              <w:rPr>
                <w:rFonts w:ascii="Arial" w:eastAsia="Arial" w:hAnsi="Arial" w:cs="Arial"/>
                <w:color w:val="010000"/>
                <w:sz w:val="20"/>
                <w:szCs w:val="20"/>
              </w:rPr>
            </w:pPr>
          </w:p>
        </w:tc>
      </w:tr>
      <w:tr w:rsidR="00126613" w:rsidRPr="002D2320" w14:paraId="4AEDE3B6" w14:textId="77777777" w:rsidTr="002D2320">
        <w:tc>
          <w:tcPr>
            <w:tcW w:w="3192" w:type="pct"/>
            <w:shd w:val="clear" w:color="auto" w:fill="auto"/>
            <w:tcMar>
              <w:top w:w="0" w:type="dxa"/>
              <w:bottom w:w="0" w:type="dxa"/>
            </w:tcMar>
            <w:vAlign w:val="center"/>
          </w:tcPr>
          <w:p w14:paraId="043D4F4B"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Profit after tax of the holding company</w:t>
            </w:r>
          </w:p>
        </w:tc>
        <w:tc>
          <w:tcPr>
            <w:tcW w:w="605" w:type="pct"/>
            <w:shd w:val="clear" w:color="auto" w:fill="auto"/>
            <w:tcMar>
              <w:top w:w="0" w:type="dxa"/>
              <w:bottom w:w="0" w:type="dxa"/>
            </w:tcMar>
            <w:vAlign w:val="center"/>
          </w:tcPr>
          <w:p w14:paraId="3F179230"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w:t>
            </w:r>
          </w:p>
        </w:tc>
        <w:tc>
          <w:tcPr>
            <w:tcW w:w="1203" w:type="pct"/>
            <w:shd w:val="clear" w:color="auto" w:fill="auto"/>
            <w:tcMar>
              <w:top w:w="0" w:type="dxa"/>
              <w:bottom w:w="0" w:type="dxa"/>
            </w:tcMar>
            <w:vAlign w:val="center"/>
          </w:tcPr>
          <w:p w14:paraId="0650202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13,643,459,691</w:t>
            </w:r>
          </w:p>
        </w:tc>
      </w:tr>
      <w:tr w:rsidR="00126613" w:rsidRPr="002D2320" w14:paraId="044DB12C" w14:textId="77777777" w:rsidTr="002D2320">
        <w:tc>
          <w:tcPr>
            <w:tcW w:w="3192" w:type="pct"/>
            <w:shd w:val="clear" w:color="auto" w:fill="auto"/>
            <w:tcMar>
              <w:top w:w="0" w:type="dxa"/>
              <w:bottom w:w="0" w:type="dxa"/>
            </w:tcMar>
            <w:vAlign w:val="center"/>
          </w:tcPr>
          <w:p w14:paraId="2345A6C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Consolidated profit after tax</w:t>
            </w:r>
          </w:p>
        </w:tc>
        <w:tc>
          <w:tcPr>
            <w:tcW w:w="605" w:type="pct"/>
            <w:shd w:val="clear" w:color="auto" w:fill="auto"/>
            <w:tcMar>
              <w:top w:w="0" w:type="dxa"/>
              <w:bottom w:w="0" w:type="dxa"/>
            </w:tcMar>
            <w:vAlign w:val="center"/>
          </w:tcPr>
          <w:p w14:paraId="421B8B63"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w:t>
            </w:r>
          </w:p>
        </w:tc>
        <w:tc>
          <w:tcPr>
            <w:tcW w:w="1203" w:type="pct"/>
            <w:shd w:val="clear" w:color="auto" w:fill="auto"/>
            <w:tcMar>
              <w:top w:w="0" w:type="dxa"/>
              <w:bottom w:w="0" w:type="dxa"/>
            </w:tcMar>
            <w:vAlign w:val="center"/>
          </w:tcPr>
          <w:p w14:paraId="35BF3B2B"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14,365,974,931</w:t>
            </w:r>
          </w:p>
        </w:tc>
      </w:tr>
    </w:tbl>
    <w:p w14:paraId="3392A294" w14:textId="77777777" w:rsidR="00126613" w:rsidRPr="002D2320" w:rsidRDefault="002D2320" w:rsidP="002D2320">
      <w:pPr>
        <w:numPr>
          <w:ilvl w:val="1"/>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Approve the investment results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4"/>
        <w:gridCol w:w="4460"/>
        <w:gridCol w:w="1749"/>
        <w:gridCol w:w="2014"/>
      </w:tblGrid>
      <w:tr w:rsidR="00126613" w:rsidRPr="002D2320" w14:paraId="7643209E" w14:textId="77777777" w:rsidTr="002D2320">
        <w:tc>
          <w:tcPr>
            <w:tcW w:w="440" w:type="pct"/>
            <w:shd w:val="clear" w:color="auto" w:fill="auto"/>
            <w:tcMar>
              <w:top w:w="0" w:type="dxa"/>
              <w:bottom w:w="0" w:type="dxa"/>
            </w:tcMar>
            <w:vAlign w:val="center"/>
          </w:tcPr>
          <w:p w14:paraId="1B73C71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No.</w:t>
            </w:r>
          </w:p>
        </w:tc>
        <w:tc>
          <w:tcPr>
            <w:tcW w:w="2473" w:type="pct"/>
            <w:shd w:val="clear" w:color="auto" w:fill="auto"/>
            <w:tcMar>
              <w:top w:w="0" w:type="dxa"/>
              <w:bottom w:w="0" w:type="dxa"/>
            </w:tcMar>
            <w:vAlign w:val="center"/>
          </w:tcPr>
          <w:p w14:paraId="43A936C3"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Targets</w:t>
            </w:r>
          </w:p>
        </w:tc>
        <w:tc>
          <w:tcPr>
            <w:tcW w:w="970" w:type="pct"/>
            <w:shd w:val="clear" w:color="auto" w:fill="auto"/>
            <w:tcMar>
              <w:top w:w="0" w:type="dxa"/>
              <w:bottom w:w="0" w:type="dxa"/>
            </w:tcMar>
            <w:vAlign w:val="center"/>
          </w:tcPr>
          <w:p w14:paraId="4DA6B14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Scale/ volume</w:t>
            </w:r>
          </w:p>
        </w:tc>
        <w:tc>
          <w:tcPr>
            <w:tcW w:w="1117" w:type="pct"/>
            <w:shd w:val="clear" w:color="auto" w:fill="auto"/>
            <w:tcMar>
              <w:top w:w="0" w:type="dxa"/>
              <w:bottom w:w="0" w:type="dxa"/>
            </w:tcMar>
            <w:vAlign w:val="center"/>
          </w:tcPr>
          <w:p w14:paraId="0EEBD3D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Asset values by December 31, 2023</w:t>
            </w:r>
          </w:p>
          <w:p w14:paraId="082B0A9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 Billion)</w:t>
            </w:r>
          </w:p>
        </w:tc>
      </w:tr>
      <w:tr w:rsidR="00126613" w:rsidRPr="002D2320" w14:paraId="2DA43084" w14:textId="77777777" w:rsidTr="002D2320">
        <w:tc>
          <w:tcPr>
            <w:tcW w:w="440" w:type="pct"/>
            <w:shd w:val="clear" w:color="auto" w:fill="auto"/>
            <w:tcMar>
              <w:top w:w="0" w:type="dxa"/>
              <w:bottom w:w="0" w:type="dxa"/>
            </w:tcMar>
            <w:vAlign w:val="center"/>
          </w:tcPr>
          <w:p w14:paraId="084749B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I</w:t>
            </w:r>
          </w:p>
        </w:tc>
        <w:tc>
          <w:tcPr>
            <w:tcW w:w="2473" w:type="pct"/>
            <w:shd w:val="clear" w:color="auto" w:fill="auto"/>
            <w:tcMar>
              <w:top w:w="0" w:type="dxa"/>
              <w:bottom w:w="0" w:type="dxa"/>
            </w:tcMar>
            <w:vAlign w:val="center"/>
          </w:tcPr>
          <w:p w14:paraId="31E3656B"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 xml:space="preserve">Capital Infrastructure Construction Investment </w:t>
            </w:r>
          </w:p>
        </w:tc>
        <w:tc>
          <w:tcPr>
            <w:tcW w:w="970" w:type="pct"/>
            <w:shd w:val="clear" w:color="auto" w:fill="auto"/>
            <w:tcMar>
              <w:top w:w="0" w:type="dxa"/>
              <w:bottom w:w="0" w:type="dxa"/>
            </w:tcMar>
            <w:vAlign w:val="center"/>
          </w:tcPr>
          <w:p w14:paraId="7BB68A57" w14:textId="77777777" w:rsidR="00126613" w:rsidRPr="002D2320" w:rsidRDefault="00126613" w:rsidP="002D2320">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14:paraId="24E62EF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0</w:t>
            </w:r>
          </w:p>
        </w:tc>
      </w:tr>
      <w:tr w:rsidR="00126613" w:rsidRPr="002D2320" w14:paraId="7A3E48DA" w14:textId="77777777" w:rsidTr="002D2320">
        <w:tc>
          <w:tcPr>
            <w:tcW w:w="440" w:type="pct"/>
            <w:shd w:val="clear" w:color="auto" w:fill="auto"/>
            <w:tcMar>
              <w:top w:w="0" w:type="dxa"/>
              <w:bottom w:w="0" w:type="dxa"/>
            </w:tcMar>
            <w:vAlign w:val="center"/>
          </w:tcPr>
          <w:p w14:paraId="0EE604A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II</w:t>
            </w:r>
          </w:p>
        </w:tc>
        <w:tc>
          <w:tcPr>
            <w:tcW w:w="2473" w:type="pct"/>
            <w:shd w:val="clear" w:color="auto" w:fill="auto"/>
            <w:tcMar>
              <w:top w:w="0" w:type="dxa"/>
              <w:bottom w:w="0" w:type="dxa"/>
            </w:tcMar>
            <w:vAlign w:val="center"/>
          </w:tcPr>
          <w:p w14:paraId="294E610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Investment for buying assets</w:t>
            </w:r>
          </w:p>
        </w:tc>
        <w:tc>
          <w:tcPr>
            <w:tcW w:w="970" w:type="pct"/>
            <w:shd w:val="clear" w:color="auto" w:fill="auto"/>
            <w:tcMar>
              <w:top w:w="0" w:type="dxa"/>
              <w:bottom w:w="0" w:type="dxa"/>
            </w:tcMar>
            <w:vAlign w:val="center"/>
          </w:tcPr>
          <w:p w14:paraId="3EEE0165" w14:textId="77777777" w:rsidR="00126613" w:rsidRPr="002D2320" w:rsidRDefault="00126613" w:rsidP="002D2320">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14:paraId="4BB8591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21,214</w:t>
            </w:r>
          </w:p>
        </w:tc>
      </w:tr>
      <w:tr w:rsidR="00126613" w:rsidRPr="002D2320" w14:paraId="5E0FD58B" w14:textId="77777777" w:rsidTr="002D2320">
        <w:tc>
          <w:tcPr>
            <w:tcW w:w="440" w:type="pct"/>
            <w:shd w:val="clear" w:color="auto" w:fill="auto"/>
            <w:tcMar>
              <w:top w:w="0" w:type="dxa"/>
              <w:bottom w:w="0" w:type="dxa"/>
            </w:tcMar>
            <w:vAlign w:val="center"/>
          </w:tcPr>
          <w:p w14:paraId="427DC550"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lastRenderedPageBreak/>
              <w:t>1</w:t>
            </w:r>
          </w:p>
        </w:tc>
        <w:tc>
          <w:tcPr>
            <w:tcW w:w="2473" w:type="pct"/>
            <w:shd w:val="clear" w:color="auto" w:fill="auto"/>
            <w:tcMar>
              <w:top w:w="0" w:type="dxa"/>
              <w:bottom w:w="0" w:type="dxa"/>
            </w:tcMar>
            <w:vAlign w:val="center"/>
          </w:tcPr>
          <w:p w14:paraId="6E075A1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Mobile bridge- lifting capacity 180 tons</w:t>
            </w:r>
          </w:p>
        </w:tc>
        <w:tc>
          <w:tcPr>
            <w:tcW w:w="970" w:type="pct"/>
            <w:shd w:val="clear" w:color="auto" w:fill="auto"/>
            <w:tcMar>
              <w:top w:w="0" w:type="dxa"/>
              <w:bottom w:w="0" w:type="dxa"/>
            </w:tcMar>
            <w:vAlign w:val="center"/>
          </w:tcPr>
          <w:p w14:paraId="2B18F263"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 bridge</w:t>
            </w:r>
          </w:p>
        </w:tc>
        <w:tc>
          <w:tcPr>
            <w:tcW w:w="1117" w:type="pct"/>
            <w:shd w:val="clear" w:color="auto" w:fill="auto"/>
            <w:tcMar>
              <w:top w:w="0" w:type="dxa"/>
              <w:bottom w:w="0" w:type="dxa"/>
            </w:tcMar>
            <w:vAlign w:val="center"/>
          </w:tcPr>
          <w:p w14:paraId="7717908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17,390</w:t>
            </w:r>
          </w:p>
        </w:tc>
      </w:tr>
      <w:tr w:rsidR="00126613" w:rsidRPr="002D2320" w14:paraId="7955E8E4" w14:textId="77777777" w:rsidTr="002D2320">
        <w:tc>
          <w:tcPr>
            <w:tcW w:w="440" w:type="pct"/>
            <w:shd w:val="clear" w:color="auto" w:fill="auto"/>
            <w:tcMar>
              <w:top w:w="0" w:type="dxa"/>
              <w:bottom w:w="0" w:type="dxa"/>
            </w:tcMar>
            <w:vAlign w:val="center"/>
          </w:tcPr>
          <w:p w14:paraId="20801B53"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w:t>
            </w:r>
          </w:p>
        </w:tc>
        <w:tc>
          <w:tcPr>
            <w:tcW w:w="2473" w:type="pct"/>
            <w:shd w:val="clear" w:color="auto" w:fill="auto"/>
            <w:tcMar>
              <w:top w:w="0" w:type="dxa"/>
              <w:bottom w:w="0" w:type="dxa"/>
            </w:tcMar>
            <w:vAlign w:val="center"/>
          </w:tcPr>
          <w:p w14:paraId="6DA51338"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Intermediate conveyor</w:t>
            </w:r>
          </w:p>
        </w:tc>
        <w:tc>
          <w:tcPr>
            <w:tcW w:w="970" w:type="pct"/>
            <w:shd w:val="clear" w:color="auto" w:fill="auto"/>
            <w:tcMar>
              <w:top w:w="0" w:type="dxa"/>
              <w:bottom w:w="0" w:type="dxa"/>
            </w:tcMar>
            <w:vAlign w:val="center"/>
          </w:tcPr>
          <w:p w14:paraId="70DF43E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 sets</w:t>
            </w:r>
          </w:p>
        </w:tc>
        <w:tc>
          <w:tcPr>
            <w:tcW w:w="1117" w:type="pct"/>
            <w:shd w:val="clear" w:color="auto" w:fill="auto"/>
            <w:tcMar>
              <w:top w:w="0" w:type="dxa"/>
              <w:bottom w:w="0" w:type="dxa"/>
            </w:tcMar>
            <w:vAlign w:val="center"/>
          </w:tcPr>
          <w:p w14:paraId="403CD8CC"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1,847</w:t>
            </w:r>
          </w:p>
        </w:tc>
      </w:tr>
      <w:tr w:rsidR="00126613" w:rsidRPr="002D2320" w14:paraId="00141AD7" w14:textId="77777777" w:rsidTr="002D2320">
        <w:tc>
          <w:tcPr>
            <w:tcW w:w="440" w:type="pct"/>
            <w:shd w:val="clear" w:color="auto" w:fill="auto"/>
            <w:tcMar>
              <w:top w:w="0" w:type="dxa"/>
              <w:bottom w:w="0" w:type="dxa"/>
            </w:tcMar>
            <w:vAlign w:val="center"/>
          </w:tcPr>
          <w:p w14:paraId="6FD46A6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3</w:t>
            </w:r>
          </w:p>
        </w:tc>
        <w:tc>
          <w:tcPr>
            <w:tcW w:w="2473" w:type="pct"/>
            <w:shd w:val="clear" w:color="auto" w:fill="auto"/>
            <w:tcMar>
              <w:top w:w="0" w:type="dxa"/>
              <w:bottom w:w="0" w:type="dxa"/>
            </w:tcMar>
            <w:vAlign w:val="center"/>
          </w:tcPr>
          <w:p w14:paraId="43033A73"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14 ton Forklift Truck</w:t>
            </w:r>
          </w:p>
        </w:tc>
        <w:tc>
          <w:tcPr>
            <w:tcW w:w="970" w:type="pct"/>
            <w:shd w:val="clear" w:color="auto" w:fill="auto"/>
            <w:tcMar>
              <w:top w:w="0" w:type="dxa"/>
              <w:bottom w:w="0" w:type="dxa"/>
            </w:tcMar>
            <w:vAlign w:val="center"/>
          </w:tcPr>
          <w:p w14:paraId="6DE634C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 truck</w:t>
            </w:r>
          </w:p>
        </w:tc>
        <w:tc>
          <w:tcPr>
            <w:tcW w:w="1117" w:type="pct"/>
            <w:shd w:val="clear" w:color="auto" w:fill="auto"/>
            <w:tcMar>
              <w:top w:w="0" w:type="dxa"/>
              <w:bottom w:w="0" w:type="dxa"/>
            </w:tcMar>
            <w:vAlign w:val="center"/>
          </w:tcPr>
          <w:p w14:paraId="3384934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1.574</w:t>
            </w:r>
          </w:p>
        </w:tc>
      </w:tr>
      <w:tr w:rsidR="00126613" w:rsidRPr="002D2320" w14:paraId="12B39F91" w14:textId="77777777" w:rsidTr="002D2320">
        <w:tc>
          <w:tcPr>
            <w:tcW w:w="440" w:type="pct"/>
            <w:shd w:val="clear" w:color="auto" w:fill="auto"/>
            <w:tcMar>
              <w:top w:w="0" w:type="dxa"/>
              <w:bottom w:w="0" w:type="dxa"/>
            </w:tcMar>
            <w:vAlign w:val="center"/>
          </w:tcPr>
          <w:p w14:paraId="1E56551E"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4</w:t>
            </w:r>
          </w:p>
        </w:tc>
        <w:tc>
          <w:tcPr>
            <w:tcW w:w="2473" w:type="pct"/>
            <w:shd w:val="clear" w:color="auto" w:fill="auto"/>
            <w:tcMar>
              <w:top w:w="0" w:type="dxa"/>
              <w:bottom w:w="0" w:type="dxa"/>
            </w:tcMar>
            <w:vAlign w:val="center"/>
          </w:tcPr>
          <w:p w14:paraId="710C1D6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Multipurpose Dump Trailer BE 1</w:t>
            </w:r>
          </w:p>
        </w:tc>
        <w:tc>
          <w:tcPr>
            <w:tcW w:w="970" w:type="pct"/>
            <w:shd w:val="clear" w:color="auto" w:fill="auto"/>
            <w:tcMar>
              <w:top w:w="0" w:type="dxa"/>
              <w:bottom w:w="0" w:type="dxa"/>
            </w:tcMar>
            <w:vAlign w:val="center"/>
          </w:tcPr>
          <w:p w14:paraId="78D157D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 set</w:t>
            </w:r>
          </w:p>
        </w:tc>
        <w:tc>
          <w:tcPr>
            <w:tcW w:w="1117" w:type="pct"/>
            <w:shd w:val="clear" w:color="auto" w:fill="auto"/>
            <w:tcMar>
              <w:top w:w="0" w:type="dxa"/>
              <w:bottom w:w="0" w:type="dxa"/>
            </w:tcMar>
            <w:vAlign w:val="center"/>
          </w:tcPr>
          <w:p w14:paraId="1224393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0.181</w:t>
            </w:r>
          </w:p>
        </w:tc>
      </w:tr>
      <w:tr w:rsidR="00126613" w:rsidRPr="002D2320" w14:paraId="6FB0EFED" w14:textId="77777777" w:rsidTr="002D2320">
        <w:tc>
          <w:tcPr>
            <w:tcW w:w="440" w:type="pct"/>
            <w:shd w:val="clear" w:color="auto" w:fill="auto"/>
            <w:tcMar>
              <w:top w:w="0" w:type="dxa"/>
              <w:bottom w:w="0" w:type="dxa"/>
            </w:tcMar>
            <w:vAlign w:val="center"/>
          </w:tcPr>
          <w:p w14:paraId="0FFD3414"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5</w:t>
            </w:r>
          </w:p>
        </w:tc>
        <w:tc>
          <w:tcPr>
            <w:tcW w:w="2473" w:type="pct"/>
            <w:shd w:val="clear" w:color="auto" w:fill="auto"/>
            <w:tcMar>
              <w:top w:w="0" w:type="dxa"/>
              <w:bottom w:w="0" w:type="dxa"/>
            </w:tcMar>
            <w:vAlign w:val="center"/>
          </w:tcPr>
          <w:p w14:paraId="7FC391CB"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Upgrade to Tugboat TLA05</w:t>
            </w:r>
          </w:p>
        </w:tc>
        <w:tc>
          <w:tcPr>
            <w:tcW w:w="970" w:type="pct"/>
            <w:shd w:val="clear" w:color="auto" w:fill="auto"/>
            <w:tcMar>
              <w:top w:w="0" w:type="dxa"/>
              <w:bottom w:w="0" w:type="dxa"/>
            </w:tcMar>
            <w:vAlign w:val="center"/>
          </w:tcPr>
          <w:p w14:paraId="0CBD113C" w14:textId="77777777" w:rsidR="00126613" w:rsidRPr="002D2320" w:rsidRDefault="00126613" w:rsidP="002D2320">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14:paraId="4C4AE14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0.222</w:t>
            </w:r>
          </w:p>
        </w:tc>
      </w:tr>
      <w:tr w:rsidR="00126613" w:rsidRPr="002D2320" w14:paraId="62EA5D5A" w14:textId="77777777" w:rsidTr="002D2320">
        <w:tc>
          <w:tcPr>
            <w:tcW w:w="440" w:type="pct"/>
            <w:shd w:val="clear" w:color="auto" w:fill="auto"/>
            <w:tcMar>
              <w:top w:w="0" w:type="dxa"/>
              <w:bottom w:w="0" w:type="dxa"/>
            </w:tcMar>
            <w:vAlign w:val="center"/>
          </w:tcPr>
          <w:p w14:paraId="71F14B75" w14:textId="77777777" w:rsidR="00126613" w:rsidRPr="002D2320" w:rsidRDefault="00126613" w:rsidP="002D2320">
            <w:pPr>
              <w:spacing w:after="120" w:line="360" w:lineRule="auto"/>
              <w:rPr>
                <w:rFonts w:ascii="Arial" w:eastAsia="Arial" w:hAnsi="Arial" w:cs="Arial"/>
                <w:color w:val="010000"/>
                <w:sz w:val="20"/>
                <w:szCs w:val="20"/>
              </w:rPr>
            </w:pPr>
          </w:p>
        </w:tc>
        <w:tc>
          <w:tcPr>
            <w:tcW w:w="2473" w:type="pct"/>
            <w:shd w:val="clear" w:color="auto" w:fill="auto"/>
            <w:tcMar>
              <w:top w:w="0" w:type="dxa"/>
              <w:bottom w:w="0" w:type="dxa"/>
            </w:tcMar>
            <w:vAlign w:val="center"/>
          </w:tcPr>
          <w:p w14:paraId="50E8CB2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Total</w:t>
            </w:r>
          </w:p>
        </w:tc>
        <w:tc>
          <w:tcPr>
            <w:tcW w:w="970" w:type="pct"/>
            <w:shd w:val="clear" w:color="auto" w:fill="auto"/>
            <w:tcMar>
              <w:top w:w="0" w:type="dxa"/>
              <w:bottom w:w="0" w:type="dxa"/>
            </w:tcMar>
            <w:vAlign w:val="center"/>
          </w:tcPr>
          <w:p w14:paraId="0DC6768E" w14:textId="77777777" w:rsidR="00126613" w:rsidRPr="002D2320" w:rsidRDefault="00126613" w:rsidP="002D2320">
            <w:pPr>
              <w:spacing w:after="120" w:line="360" w:lineRule="auto"/>
              <w:rPr>
                <w:rFonts w:ascii="Arial" w:eastAsia="Arial" w:hAnsi="Arial" w:cs="Arial"/>
                <w:color w:val="010000"/>
                <w:sz w:val="20"/>
                <w:szCs w:val="20"/>
              </w:rPr>
            </w:pPr>
          </w:p>
        </w:tc>
        <w:tc>
          <w:tcPr>
            <w:tcW w:w="1117" w:type="pct"/>
            <w:shd w:val="clear" w:color="auto" w:fill="auto"/>
            <w:tcMar>
              <w:top w:w="0" w:type="dxa"/>
              <w:bottom w:w="0" w:type="dxa"/>
            </w:tcMar>
            <w:vAlign w:val="center"/>
          </w:tcPr>
          <w:p w14:paraId="11BEE1D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21.214</w:t>
            </w:r>
          </w:p>
        </w:tc>
      </w:tr>
    </w:tbl>
    <w:p w14:paraId="540C2FA5" w14:textId="77777777" w:rsidR="00126613" w:rsidRPr="002D2320" w:rsidRDefault="002D2320" w:rsidP="002D232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Approve the Plan for profit distribution, appropriation for enterprise funds, and dividend rate in 2023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51"/>
        <w:gridCol w:w="2307"/>
        <w:gridCol w:w="1459"/>
      </w:tblGrid>
      <w:tr w:rsidR="00126613" w:rsidRPr="002D2320" w14:paraId="3D9F0CE1" w14:textId="77777777" w:rsidTr="002D2320">
        <w:tc>
          <w:tcPr>
            <w:tcW w:w="2912" w:type="pct"/>
            <w:shd w:val="clear" w:color="auto" w:fill="auto"/>
            <w:tcMar>
              <w:top w:w="0" w:type="dxa"/>
              <w:bottom w:w="0" w:type="dxa"/>
            </w:tcMar>
            <w:vAlign w:val="center"/>
          </w:tcPr>
          <w:p w14:paraId="728CA0A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Target</w:t>
            </w:r>
          </w:p>
        </w:tc>
        <w:tc>
          <w:tcPr>
            <w:tcW w:w="1279" w:type="pct"/>
            <w:shd w:val="clear" w:color="auto" w:fill="auto"/>
            <w:tcMar>
              <w:top w:w="0" w:type="dxa"/>
              <w:bottom w:w="0" w:type="dxa"/>
            </w:tcMar>
            <w:vAlign w:val="center"/>
          </w:tcPr>
          <w:p w14:paraId="17FB62F0"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Amount (VND)</w:t>
            </w:r>
          </w:p>
        </w:tc>
        <w:tc>
          <w:tcPr>
            <w:tcW w:w="809" w:type="pct"/>
            <w:shd w:val="clear" w:color="auto" w:fill="auto"/>
            <w:tcMar>
              <w:top w:w="0" w:type="dxa"/>
              <w:bottom w:w="0" w:type="dxa"/>
            </w:tcMar>
            <w:vAlign w:val="center"/>
          </w:tcPr>
          <w:p w14:paraId="220F3CD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Rate</w:t>
            </w:r>
          </w:p>
        </w:tc>
      </w:tr>
      <w:tr w:rsidR="00126613" w:rsidRPr="002D2320" w14:paraId="07EC301F" w14:textId="77777777" w:rsidTr="002D2320">
        <w:tc>
          <w:tcPr>
            <w:tcW w:w="2912" w:type="pct"/>
            <w:shd w:val="clear" w:color="auto" w:fill="auto"/>
            <w:tcMar>
              <w:top w:w="0" w:type="dxa"/>
              <w:bottom w:w="0" w:type="dxa"/>
            </w:tcMar>
            <w:vAlign w:val="center"/>
          </w:tcPr>
          <w:p w14:paraId="19BDF3B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 Profit after tax in 2023</w:t>
            </w:r>
          </w:p>
        </w:tc>
        <w:tc>
          <w:tcPr>
            <w:tcW w:w="1279" w:type="pct"/>
            <w:shd w:val="clear" w:color="auto" w:fill="auto"/>
            <w:tcMar>
              <w:top w:w="0" w:type="dxa"/>
              <w:bottom w:w="0" w:type="dxa"/>
            </w:tcMar>
            <w:vAlign w:val="center"/>
          </w:tcPr>
          <w:p w14:paraId="273BCDD6"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13,643,459,691</w:t>
            </w:r>
          </w:p>
        </w:tc>
        <w:tc>
          <w:tcPr>
            <w:tcW w:w="809" w:type="pct"/>
            <w:shd w:val="clear" w:color="auto" w:fill="auto"/>
            <w:tcMar>
              <w:top w:w="0" w:type="dxa"/>
              <w:bottom w:w="0" w:type="dxa"/>
            </w:tcMar>
            <w:vAlign w:val="center"/>
          </w:tcPr>
          <w:p w14:paraId="3C54451D" w14:textId="77777777" w:rsidR="00126613" w:rsidRPr="002D2320" w:rsidRDefault="00126613" w:rsidP="002D2320">
            <w:pPr>
              <w:spacing w:after="120" w:line="360" w:lineRule="auto"/>
              <w:rPr>
                <w:rFonts w:ascii="Arial" w:eastAsia="Arial" w:hAnsi="Arial" w:cs="Arial"/>
                <w:color w:val="010000"/>
                <w:sz w:val="20"/>
                <w:szCs w:val="20"/>
              </w:rPr>
            </w:pPr>
          </w:p>
        </w:tc>
      </w:tr>
      <w:tr w:rsidR="00126613" w:rsidRPr="002D2320" w14:paraId="1BDABA52" w14:textId="77777777" w:rsidTr="002D2320">
        <w:tc>
          <w:tcPr>
            <w:tcW w:w="2912" w:type="pct"/>
            <w:shd w:val="clear" w:color="auto" w:fill="auto"/>
            <w:tcMar>
              <w:top w:w="0" w:type="dxa"/>
              <w:bottom w:w="0" w:type="dxa"/>
            </w:tcMar>
            <w:vAlign w:val="center"/>
          </w:tcPr>
          <w:p w14:paraId="0AFECCC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 Appropriation for funds</w:t>
            </w:r>
          </w:p>
        </w:tc>
        <w:tc>
          <w:tcPr>
            <w:tcW w:w="1279" w:type="pct"/>
            <w:shd w:val="clear" w:color="auto" w:fill="auto"/>
            <w:tcMar>
              <w:top w:w="0" w:type="dxa"/>
              <w:bottom w:w="0" w:type="dxa"/>
            </w:tcMar>
            <w:vAlign w:val="center"/>
          </w:tcPr>
          <w:p w14:paraId="6C03055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2,592,258,000</w:t>
            </w:r>
          </w:p>
        </w:tc>
        <w:tc>
          <w:tcPr>
            <w:tcW w:w="809" w:type="pct"/>
            <w:shd w:val="clear" w:color="auto" w:fill="auto"/>
            <w:tcMar>
              <w:top w:w="0" w:type="dxa"/>
              <w:bottom w:w="0" w:type="dxa"/>
            </w:tcMar>
            <w:vAlign w:val="center"/>
          </w:tcPr>
          <w:p w14:paraId="4AF1085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19%</w:t>
            </w:r>
          </w:p>
        </w:tc>
      </w:tr>
      <w:tr w:rsidR="00126613" w:rsidRPr="002D2320" w14:paraId="60384920" w14:textId="77777777" w:rsidTr="002D2320">
        <w:tc>
          <w:tcPr>
            <w:tcW w:w="2912" w:type="pct"/>
            <w:shd w:val="clear" w:color="auto" w:fill="auto"/>
            <w:tcMar>
              <w:top w:w="0" w:type="dxa"/>
              <w:bottom w:w="0" w:type="dxa"/>
            </w:tcMar>
            <w:vAlign w:val="center"/>
          </w:tcPr>
          <w:p w14:paraId="312A89CC"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2.1 Investment and development fund.</w:t>
            </w:r>
          </w:p>
        </w:tc>
        <w:tc>
          <w:tcPr>
            <w:tcW w:w="1279" w:type="pct"/>
            <w:shd w:val="clear" w:color="auto" w:fill="auto"/>
            <w:tcMar>
              <w:top w:w="0" w:type="dxa"/>
              <w:bottom w:w="0" w:type="dxa"/>
            </w:tcMar>
            <w:vAlign w:val="center"/>
          </w:tcPr>
          <w:p w14:paraId="47F51ED1"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0</w:t>
            </w:r>
          </w:p>
        </w:tc>
        <w:tc>
          <w:tcPr>
            <w:tcW w:w="809" w:type="pct"/>
            <w:shd w:val="clear" w:color="auto" w:fill="auto"/>
            <w:tcMar>
              <w:top w:w="0" w:type="dxa"/>
              <w:bottom w:w="0" w:type="dxa"/>
            </w:tcMar>
            <w:vAlign w:val="center"/>
          </w:tcPr>
          <w:p w14:paraId="21AC0B40" w14:textId="77777777" w:rsidR="00126613" w:rsidRPr="002D2320" w:rsidRDefault="00126613" w:rsidP="002D2320">
            <w:pPr>
              <w:spacing w:after="120" w:line="360" w:lineRule="auto"/>
              <w:rPr>
                <w:rFonts w:ascii="Arial" w:eastAsia="Arial" w:hAnsi="Arial" w:cs="Arial"/>
                <w:color w:val="010000"/>
                <w:sz w:val="20"/>
                <w:szCs w:val="20"/>
              </w:rPr>
            </w:pPr>
          </w:p>
        </w:tc>
      </w:tr>
      <w:tr w:rsidR="00126613" w:rsidRPr="002D2320" w14:paraId="232B9A99" w14:textId="77777777" w:rsidTr="002D2320">
        <w:tc>
          <w:tcPr>
            <w:tcW w:w="2912" w:type="pct"/>
            <w:shd w:val="clear" w:color="auto" w:fill="auto"/>
            <w:tcMar>
              <w:top w:w="0" w:type="dxa"/>
              <w:bottom w:w="0" w:type="dxa"/>
            </w:tcMar>
            <w:vAlign w:val="center"/>
          </w:tcPr>
          <w:p w14:paraId="6A5A3746"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2.2 Bonus fund</w:t>
            </w:r>
          </w:p>
        </w:tc>
        <w:tc>
          <w:tcPr>
            <w:tcW w:w="1279" w:type="pct"/>
            <w:shd w:val="clear" w:color="auto" w:fill="auto"/>
            <w:tcMar>
              <w:top w:w="0" w:type="dxa"/>
              <w:bottom w:w="0" w:type="dxa"/>
            </w:tcMar>
            <w:vAlign w:val="center"/>
          </w:tcPr>
          <w:p w14:paraId="220772C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818,608,000</w:t>
            </w:r>
          </w:p>
        </w:tc>
        <w:tc>
          <w:tcPr>
            <w:tcW w:w="809" w:type="pct"/>
            <w:shd w:val="clear" w:color="auto" w:fill="auto"/>
            <w:tcMar>
              <w:top w:w="0" w:type="dxa"/>
              <w:bottom w:w="0" w:type="dxa"/>
            </w:tcMar>
            <w:vAlign w:val="center"/>
          </w:tcPr>
          <w:p w14:paraId="12CB7A9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6%</w:t>
            </w:r>
          </w:p>
        </w:tc>
      </w:tr>
      <w:tr w:rsidR="00126613" w:rsidRPr="002D2320" w14:paraId="5468E404" w14:textId="77777777" w:rsidTr="002D2320">
        <w:tc>
          <w:tcPr>
            <w:tcW w:w="2912" w:type="pct"/>
            <w:shd w:val="clear" w:color="auto" w:fill="auto"/>
            <w:tcMar>
              <w:top w:w="0" w:type="dxa"/>
              <w:bottom w:w="0" w:type="dxa"/>
            </w:tcMar>
            <w:vAlign w:val="center"/>
          </w:tcPr>
          <w:p w14:paraId="5AD6B6F2" w14:textId="5EC0AB92"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2.3 Welfare fund</w:t>
            </w:r>
          </w:p>
        </w:tc>
        <w:tc>
          <w:tcPr>
            <w:tcW w:w="1279" w:type="pct"/>
            <w:shd w:val="clear" w:color="auto" w:fill="auto"/>
            <w:tcMar>
              <w:top w:w="0" w:type="dxa"/>
              <w:bottom w:w="0" w:type="dxa"/>
            </w:tcMar>
            <w:vAlign w:val="center"/>
          </w:tcPr>
          <w:p w14:paraId="7A355A2C"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1,637,215,000</w:t>
            </w:r>
          </w:p>
        </w:tc>
        <w:tc>
          <w:tcPr>
            <w:tcW w:w="809" w:type="pct"/>
            <w:shd w:val="clear" w:color="auto" w:fill="auto"/>
            <w:tcMar>
              <w:top w:w="0" w:type="dxa"/>
              <w:bottom w:w="0" w:type="dxa"/>
            </w:tcMar>
            <w:vAlign w:val="center"/>
          </w:tcPr>
          <w:p w14:paraId="6BD1384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12%</w:t>
            </w:r>
          </w:p>
        </w:tc>
      </w:tr>
      <w:tr w:rsidR="00126613" w:rsidRPr="002D2320" w14:paraId="690CBD01" w14:textId="77777777" w:rsidTr="002D2320">
        <w:tc>
          <w:tcPr>
            <w:tcW w:w="2912" w:type="pct"/>
            <w:shd w:val="clear" w:color="auto" w:fill="auto"/>
            <w:tcMar>
              <w:top w:w="0" w:type="dxa"/>
              <w:bottom w:w="0" w:type="dxa"/>
            </w:tcMar>
            <w:vAlign w:val="center"/>
          </w:tcPr>
          <w:p w14:paraId="570060C4"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2.4 Bonus fund for the Executive Management Board</w:t>
            </w:r>
          </w:p>
        </w:tc>
        <w:tc>
          <w:tcPr>
            <w:tcW w:w="1279" w:type="pct"/>
            <w:shd w:val="clear" w:color="auto" w:fill="auto"/>
            <w:tcMar>
              <w:top w:w="0" w:type="dxa"/>
              <w:bottom w:w="0" w:type="dxa"/>
            </w:tcMar>
            <w:vAlign w:val="center"/>
          </w:tcPr>
          <w:p w14:paraId="448D2DF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136,435,000</w:t>
            </w:r>
          </w:p>
        </w:tc>
        <w:tc>
          <w:tcPr>
            <w:tcW w:w="809" w:type="pct"/>
            <w:shd w:val="clear" w:color="auto" w:fill="auto"/>
            <w:tcMar>
              <w:top w:w="0" w:type="dxa"/>
              <w:bottom w:w="0" w:type="dxa"/>
            </w:tcMar>
            <w:vAlign w:val="center"/>
          </w:tcPr>
          <w:p w14:paraId="7728889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w:t>
            </w:r>
          </w:p>
        </w:tc>
      </w:tr>
      <w:tr w:rsidR="00126613" w:rsidRPr="002D2320" w14:paraId="6C47D569" w14:textId="77777777" w:rsidTr="002D2320">
        <w:tc>
          <w:tcPr>
            <w:tcW w:w="2912" w:type="pct"/>
            <w:shd w:val="clear" w:color="auto" w:fill="auto"/>
            <w:tcMar>
              <w:top w:w="0" w:type="dxa"/>
              <w:bottom w:w="0" w:type="dxa"/>
            </w:tcMar>
            <w:vAlign w:val="center"/>
          </w:tcPr>
          <w:p w14:paraId="28BBB963" w14:textId="2082F71A"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4 Profit after tax for dividend payment</w:t>
            </w:r>
          </w:p>
        </w:tc>
        <w:tc>
          <w:tcPr>
            <w:tcW w:w="1279" w:type="pct"/>
            <w:shd w:val="clear" w:color="auto" w:fill="auto"/>
            <w:tcMar>
              <w:top w:w="0" w:type="dxa"/>
              <w:bottom w:w="0" w:type="dxa"/>
            </w:tcMar>
            <w:vAlign w:val="center"/>
          </w:tcPr>
          <w:p w14:paraId="44C3E5A1"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11,004,128,000</w:t>
            </w:r>
          </w:p>
        </w:tc>
        <w:tc>
          <w:tcPr>
            <w:tcW w:w="809" w:type="pct"/>
            <w:shd w:val="clear" w:color="auto" w:fill="auto"/>
            <w:tcMar>
              <w:top w:w="0" w:type="dxa"/>
              <w:bottom w:w="0" w:type="dxa"/>
            </w:tcMar>
            <w:vAlign w:val="center"/>
          </w:tcPr>
          <w:p w14:paraId="2A4D2316"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4.5%</w:t>
            </w:r>
          </w:p>
        </w:tc>
      </w:tr>
    </w:tbl>
    <w:p w14:paraId="1AD315DB" w14:textId="77777777" w:rsidR="00126613" w:rsidRPr="002D2320" w:rsidRDefault="002D2320" w:rsidP="002D2320">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D2320">
        <w:rPr>
          <w:rFonts w:ascii="Arial" w:hAnsi="Arial" w:cs="Arial"/>
          <w:color w:val="010000"/>
          <w:sz w:val="20"/>
        </w:rPr>
        <w:t>Dividend payment form in 2023 in cash</w:t>
      </w:r>
    </w:p>
    <w:p w14:paraId="2EFA3E03" w14:textId="77777777" w:rsidR="00126613" w:rsidRPr="002D2320" w:rsidRDefault="002D2320" w:rsidP="002D2320">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D2320">
        <w:rPr>
          <w:rFonts w:ascii="Arial" w:hAnsi="Arial" w:cs="Arial"/>
          <w:color w:val="010000"/>
          <w:sz w:val="20"/>
        </w:rPr>
        <w:t>Payment date: Assign the Board of Directors to decide on the record date and dividend payment date in pursuance of the rules of law on securities and securities market.</w:t>
      </w:r>
    </w:p>
    <w:p w14:paraId="5129CF8E" w14:textId="77777777" w:rsidR="00126613" w:rsidRPr="002D2320" w:rsidRDefault="002D2320" w:rsidP="002D2320">
      <w:pPr>
        <w:numPr>
          <w:ilvl w:val="0"/>
          <w:numId w:val="8"/>
        </w:num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Approve the business plan for 2024 with detailed targets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9"/>
        <w:gridCol w:w="2022"/>
        <w:gridCol w:w="2256"/>
      </w:tblGrid>
      <w:tr w:rsidR="00126613" w:rsidRPr="002D2320" w14:paraId="31D16966" w14:textId="77777777" w:rsidTr="002D2320">
        <w:tc>
          <w:tcPr>
            <w:tcW w:w="2628" w:type="pct"/>
            <w:shd w:val="clear" w:color="auto" w:fill="auto"/>
            <w:tcMar>
              <w:top w:w="0" w:type="dxa"/>
              <w:bottom w:w="0" w:type="dxa"/>
            </w:tcMar>
            <w:vAlign w:val="center"/>
          </w:tcPr>
          <w:p w14:paraId="4C0C6BF4"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Targets</w:t>
            </w:r>
          </w:p>
        </w:tc>
        <w:tc>
          <w:tcPr>
            <w:tcW w:w="1121" w:type="pct"/>
            <w:shd w:val="clear" w:color="auto" w:fill="auto"/>
            <w:tcMar>
              <w:top w:w="0" w:type="dxa"/>
              <w:bottom w:w="0" w:type="dxa"/>
            </w:tcMar>
            <w:vAlign w:val="center"/>
          </w:tcPr>
          <w:p w14:paraId="139642A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Unit</w:t>
            </w:r>
          </w:p>
        </w:tc>
        <w:tc>
          <w:tcPr>
            <w:tcW w:w="1251" w:type="pct"/>
            <w:shd w:val="clear" w:color="auto" w:fill="auto"/>
            <w:tcMar>
              <w:top w:w="0" w:type="dxa"/>
              <w:bottom w:w="0" w:type="dxa"/>
            </w:tcMar>
            <w:vAlign w:val="center"/>
          </w:tcPr>
          <w:p w14:paraId="06883121"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Plan for 2024</w:t>
            </w:r>
          </w:p>
        </w:tc>
      </w:tr>
      <w:tr w:rsidR="00126613" w:rsidRPr="002D2320" w14:paraId="21BAD734" w14:textId="77777777" w:rsidTr="002D2320">
        <w:tc>
          <w:tcPr>
            <w:tcW w:w="2628" w:type="pct"/>
            <w:shd w:val="clear" w:color="auto" w:fill="auto"/>
            <w:tcMar>
              <w:top w:w="0" w:type="dxa"/>
              <w:bottom w:w="0" w:type="dxa"/>
            </w:tcMar>
            <w:vAlign w:val="center"/>
          </w:tcPr>
          <w:p w14:paraId="49C5408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I. Consolidated</w:t>
            </w:r>
          </w:p>
        </w:tc>
        <w:tc>
          <w:tcPr>
            <w:tcW w:w="1121" w:type="pct"/>
            <w:shd w:val="clear" w:color="auto" w:fill="auto"/>
            <w:tcMar>
              <w:top w:w="0" w:type="dxa"/>
              <w:bottom w:w="0" w:type="dxa"/>
            </w:tcMar>
            <w:vAlign w:val="center"/>
          </w:tcPr>
          <w:p w14:paraId="2F4A3A8A" w14:textId="77777777" w:rsidR="00126613" w:rsidRPr="002D2320" w:rsidRDefault="00126613" w:rsidP="002D2320">
            <w:pPr>
              <w:spacing w:after="120" w:line="360" w:lineRule="auto"/>
              <w:rPr>
                <w:rFonts w:ascii="Arial" w:eastAsia="Arial" w:hAnsi="Arial" w:cs="Arial"/>
                <w:color w:val="010000"/>
                <w:sz w:val="20"/>
                <w:szCs w:val="20"/>
              </w:rPr>
            </w:pPr>
          </w:p>
        </w:tc>
        <w:tc>
          <w:tcPr>
            <w:tcW w:w="1251" w:type="pct"/>
            <w:shd w:val="clear" w:color="auto" w:fill="auto"/>
            <w:tcMar>
              <w:top w:w="0" w:type="dxa"/>
              <w:bottom w:w="0" w:type="dxa"/>
            </w:tcMar>
            <w:vAlign w:val="center"/>
          </w:tcPr>
          <w:p w14:paraId="4DB48764" w14:textId="77777777" w:rsidR="00126613" w:rsidRPr="002D2320" w:rsidRDefault="00126613" w:rsidP="002D2320">
            <w:pPr>
              <w:spacing w:after="120" w:line="360" w:lineRule="auto"/>
              <w:rPr>
                <w:rFonts w:ascii="Arial" w:eastAsia="Arial" w:hAnsi="Arial" w:cs="Arial"/>
                <w:color w:val="010000"/>
                <w:sz w:val="20"/>
                <w:szCs w:val="20"/>
              </w:rPr>
            </w:pPr>
          </w:p>
        </w:tc>
      </w:tr>
      <w:tr w:rsidR="00126613" w:rsidRPr="002D2320" w14:paraId="2BCE8BBA" w14:textId="77777777" w:rsidTr="002D2320">
        <w:tc>
          <w:tcPr>
            <w:tcW w:w="2628" w:type="pct"/>
            <w:shd w:val="clear" w:color="auto" w:fill="auto"/>
            <w:tcMar>
              <w:top w:w="0" w:type="dxa"/>
              <w:bottom w:w="0" w:type="dxa"/>
            </w:tcMar>
            <w:vAlign w:val="center"/>
          </w:tcPr>
          <w:p w14:paraId="17DEB17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 Output</w:t>
            </w:r>
          </w:p>
        </w:tc>
        <w:tc>
          <w:tcPr>
            <w:tcW w:w="1121" w:type="pct"/>
            <w:shd w:val="clear" w:color="auto" w:fill="auto"/>
            <w:tcMar>
              <w:top w:w="0" w:type="dxa"/>
              <w:bottom w:w="0" w:type="dxa"/>
            </w:tcMar>
            <w:vAlign w:val="center"/>
          </w:tcPr>
          <w:p w14:paraId="554C132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Tons</w:t>
            </w:r>
          </w:p>
        </w:tc>
        <w:tc>
          <w:tcPr>
            <w:tcW w:w="1251" w:type="pct"/>
            <w:shd w:val="clear" w:color="auto" w:fill="auto"/>
            <w:tcMar>
              <w:top w:w="0" w:type="dxa"/>
              <w:bottom w:w="0" w:type="dxa"/>
            </w:tcMar>
            <w:vAlign w:val="center"/>
          </w:tcPr>
          <w:p w14:paraId="62888E78"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2,400,000</w:t>
            </w:r>
          </w:p>
        </w:tc>
      </w:tr>
      <w:tr w:rsidR="00126613" w:rsidRPr="002D2320" w14:paraId="273E455C" w14:textId="77777777" w:rsidTr="002D2320">
        <w:tc>
          <w:tcPr>
            <w:tcW w:w="2628" w:type="pct"/>
            <w:shd w:val="clear" w:color="auto" w:fill="auto"/>
            <w:tcMar>
              <w:top w:w="0" w:type="dxa"/>
              <w:bottom w:w="0" w:type="dxa"/>
            </w:tcMar>
            <w:vAlign w:val="center"/>
          </w:tcPr>
          <w:p w14:paraId="2DD33B4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 Revenue</w:t>
            </w:r>
          </w:p>
        </w:tc>
        <w:tc>
          <w:tcPr>
            <w:tcW w:w="1121" w:type="pct"/>
            <w:shd w:val="clear" w:color="auto" w:fill="auto"/>
            <w:tcMar>
              <w:top w:w="0" w:type="dxa"/>
              <w:bottom w:w="0" w:type="dxa"/>
            </w:tcMar>
            <w:vAlign w:val="center"/>
          </w:tcPr>
          <w:p w14:paraId="1B9520E8"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 Million</w:t>
            </w:r>
          </w:p>
        </w:tc>
        <w:tc>
          <w:tcPr>
            <w:tcW w:w="1251" w:type="pct"/>
            <w:shd w:val="clear" w:color="auto" w:fill="auto"/>
            <w:tcMar>
              <w:top w:w="0" w:type="dxa"/>
              <w:bottom w:w="0" w:type="dxa"/>
            </w:tcMar>
            <w:vAlign w:val="center"/>
          </w:tcPr>
          <w:p w14:paraId="431C142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170,000</w:t>
            </w:r>
          </w:p>
        </w:tc>
      </w:tr>
      <w:tr w:rsidR="00126613" w:rsidRPr="002D2320" w14:paraId="747FE018" w14:textId="77777777" w:rsidTr="002D2320">
        <w:tc>
          <w:tcPr>
            <w:tcW w:w="2628" w:type="pct"/>
            <w:shd w:val="clear" w:color="auto" w:fill="auto"/>
            <w:tcMar>
              <w:top w:w="0" w:type="dxa"/>
              <w:bottom w:w="0" w:type="dxa"/>
            </w:tcMar>
            <w:vAlign w:val="center"/>
          </w:tcPr>
          <w:p w14:paraId="1AF79372"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3 Profit before tax</w:t>
            </w:r>
          </w:p>
        </w:tc>
        <w:tc>
          <w:tcPr>
            <w:tcW w:w="1121" w:type="pct"/>
            <w:shd w:val="clear" w:color="auto" w:fill="auto"/>
            <w:tcMar>
              <w:top w:w="0" w:type="dxa"/>
              <w:bottom w:w="0" w:type="dxa"/>
            </w:tcMar>
            <w:vAlign w:val="center"/>
          </w:tcPr>
          <w:p w14:paraId="26E038A9"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 Million</w:t>
            </w:r>
          </w:p>
        </w:tc>
        <w:tc>
          <w:tcPr>
            <w:tcW w:w="1251" w:type="pct"/>
            <w:shd w:val="clear" w:color="auto" w:fill="auto"/>
            <w:tcMar>
              <w:top w:w="0" w:type="dxa"/>
              <w:bottom w:w="0" w:type="dxa"/>
            </w:tcMar>
            <w:vAlign w:val="center"/>
          </w:tcPr>
          <w:p w14:paraId="02EA605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20,000</w:t>
            </w:r>
          </w:p>
        </w:tc>
      </w:tr>
      <w:tr w:rsidR="00126613" w:rsidRPr="002D2320" w14:paraId="2F01C405" w14:textId="77777777" w:rsidTr="002D2320">
        <w:tc>
          <w:tcPr>
            <w:tcW w:w="2628" w:type="pct"/>
            <w:shd w:val="clear" w:color="auto" w:fill="auto"/>
            <w:tcMar>
              <w:top w:w="0" w:type="dxa"/>
              <w:bottom w:w="0" w:type="dxa"/>
            </w:tcMar>
            <w:vAlign w:val="center"/>
          </w:tcPr>
          <w:p w14:paraId="68C4F2C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II. Holding Company</w:t>
            </w:r>
          </w:p>
        </w:tc>
        <w:tc>
          <w:tcPr>
            <w:tcW w:w="1121" w:type="pct"/>
            <w:shd w:val="clear" w:color="auto" w:fill="auto"/>
            <w:tcMar>
              <w:top w:w="0" w:type="dxa"/>
              <w:bottom w:w="0" w:type="dxa"/>
            </w:tcMar>
            <w:vAlign w:val="center"/>
          </w:tcPr>
          <w:p w14:paraId="66A2A903" w14:textId="77777777" w:rsidR="00126613" w:rsidRPr="002D2320" w:rsidRDefault="00126613" w:rsidP="002D2320">
            <w:pPr>
              <w:spacing w:after="120" w:line="360" w:lineRule="auto"/>
              <w:rPr>
                <w:rFonts w:ascii="Arial" w:eastAsia="Arial" w:hAnsi="Arial" w:cs="Arial"/>
                <w:color w:val="010000"/>
                <w:sz w:val="20"/>
                <w:szCs w:val="20"/>
              </w:rPr>
            </w:pPr>
          </w:p>
        </w:tc>
        <w:tc>
          <w:tcPr>
            <w:tcW w:w="1251" w:type="pct"/>
            <w:shd w:val="clear" w:color="auto" w:fill="auto"/>
            <w:tcMar>
              <w:top w:w="0" w:type="dxa"/>
              <w:bottom w:w="0" w:type="dxa"/>
            </w:tcMar>
            <w:vAlign w:val="center"/>
          </w:tcPr>
          <w:p w14:paraId="093AC770" w14:textId="77777777" w:rsidR="00126613" w:rsidRPr="002D2320" w:rsidRDefault="00126613" w:rsidP="002D2320">
            <w:pPr>
              <w:spacing w:after="120" w:line="360" w:lineRule="auto"/>
              <w:rPr>
                <w:rFonts w:ascii="Arial" w:eastAsia="Arial" w:hAnsi="Arial" w:cs="Arial"/>
                <w:color w:val="010000"/>
                <w:sz w:val="20"/>
                <w:szCs w:val="20"/>
              </w:rPr>
            </w:pPr>
          </w:p>
        </w:tc>
      </w:tr>
      <w:tr w:rsidR="00126613" w:rsidRPr="002D2320" w14:paraId="0BC9585D" w14:textId="77777777" w:rsidTr="002D2320">
        <w:tc>
          <w:tcPr>
            <w:tcW w:w="2628" w:type="pct"/>
            <w:shd w:val="clear" w:color="auto" w:fill="auto"/>
            <w:tcMar>
              <w:top w:w="0" w:type="dxa"/>
              <w:bottom w:w="0" w:type="dxa"/>
            </w:tcMar>
            <w:vAlign w:val="center"/>
          </w:tcPr>
          <w:p w14:paraId="71C9AD5C"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 Revenue</w:t>
            </w:r>
          </w:p>
        </w:tc>
        <w:tc>
          <w:tcPr>
            <w:tcW w:w="1121" w:type="pct"/>
            <w:shd w:val="clear" w:color="auto" w:fill="auto"/>
            <w:tcMar>
              <w:top w:w="0" w:type="dxa"/>
              <w:bottom w:w="0" w:type="dxa"/>
            </w:tcMar>
            <w:vAlign w:val="center"/>
          </w:tcPr>
          <w:p w14:paraId="610C8F71"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 Million</w:t>
            </w:r>
          </w:p>
        </w:tc>
        <w:tc>
          <w:tcPr>
            <w:tcW w:w="1251" w:type="pct"/>
            <w:shd w:val="clear" w:color="auto" w:fill="auto"/>
            <w:tcMar>
              <w:top w:w="0" w:type="dxa"/>
              <w:bottom w:w="0" w:type="dxa"/>
            </w:tcMar>
            <w:vAlign w:val="center"/>
          </w:tcPr>
          <w:p w14:paraId="39E7C6FB"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160,000</w:t>
            </w:r>
          </w:p>
        </w:tc>
      </w:tr>
      <w:tr w:rsidR="00126613" w:rsidRPr="002D2320" w14:paraId="1AF70550" w14:textId="77777777" w:rsidTr="002D2320">
        <w:tc>
          <w:tcPr>
            <w:tcW w:w="2628" w:type="pct"/>
            <w:shd w:val="clear" w:color="auto" w:fill="auto"/>
            <w:tcMar>
              <w:top w:w="0" w:type="dxa"/>
              <w:bottom w:w="0" w:type="dxa"/>
            </w:tcMar>
            <w:vAlign w:val="center"/>
          </w:tcPr>
          <w:p w14:paraId="464F9EB5"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 Profit before tax</w:t>
            </w:r>
          </w:p>
        </w:tc>
        <w:tc>
          <w:tcPr>
            <w:tcW w:w="1121" w:type="pct"/>
            <w:shd w:val="clear" w:color="auto" w:fill="auto"/>
            <w:tcMar>
              <w:top w:w="0" w:type="dxa"/>
              <w:bottom w:w="0" w:type="dxa"/>
            </w:tcMar>
            <w:vAlign w:val="center"/>
          </w:tcPr>
          <w:p w14:paraId="7788650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 Million</w:t>
            </w:r>
          </w:p>
        </w:tc>
        <w:tc>
          <w:tcPr>
            <w:tcW w:w="1251" w:type="pct"/>
            <w:shd w:val="clear" w:color="auto" w:fill="auto"/>
            <w:tcMar>
              <w:top w:w="0" w:type="dxa"/>
              <w:bottom w:w="0" w:type="dxa"/>
            </w:tcMar>
            <w:vAlign w:val="center"/>
          </w:tcPr>
          <w:p w14:paraId="4699F273"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19,000</w:t>
            </w:r>
          </w:p>
        </w:tc>
      </w:tr>
      <w:tr w:rsidR="00126613" w:rsidRPr="002D2320" w14:paraId="0F5380BD" w14:textId="77777777" w:rsidTr="002D2320">
        <w:tc>
          <w:tcPr>
            <w:tcW w:w="2628" w:type="pct"/>
            <w:shd w:val="clear" w:color="auto" w:fill="auto"/>
            <w:tcMar>
              <w:top w:w="0" w:type="dxa"/>
              <w:bottom w:w="0" w:type="dxa"/>
            </w:tcMar>
            <w:vAlign w:val="center"/>
          </w:tcPr>
          <w:p w14:paraId="1193983F"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3 Dividend payment</w:t>
            </w:r>
          </w:p>
        </w:tc>
        <w:tc>
          <w:tcPr>
            <w:tcW w:w="1121" w:type="pct"/>
            <w:shd w:val="clear" w:color="auto" w:fill="auto"/>
            <w:tcMar>
              <w:top w:w="0" w:type="dxa"/>
              <w:bottom w:w="0" w:type="dxa"/>
            </w:tcMar>
            <w:vAlign w:val="center"/>
          </w:tcPr>
          <w:p w14:paraId="6644559E"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 Million</w:t>
            </w:r>
          </w:p>
        </w:tc>
        <w:tc>
          <w:tcPr>
            <w:tcW w:w="1251" w:type="pct"/>
            <w:shd w:val="clear" w:color="auto" w:fill="auto"/>
            <w:tcMar>
              <w:top w:w="0" w:type="dxa"/>
              <w:bottom w:w="0" w:type="dxa"/>
            </w:tcMar>
            <w:vAlign w:val="center"/>
          </w:tcPr>
          <w:p w14:paraId="66957918"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5%</w:t>
            </w:r>
          </w:p>
        </w:tc>
      </w:tr>
      <w:tr w:rsidR="00126613" w:rsidRPr="002D2320" w14:paraId="06910F6E" w14:textId="77777777" w:rsidTr="002D2320">
        <w:tc>
          <w:tcPr>
            <w:tcW w:w="2628" w:type="pct"/>
            <w:shd w:val="clear" w:color="auto" w:fill="auto"/>
            <w:tcMar>
              <w:top w:w="0" w:type="dxa"/>
              <w:bottom w:w="0" w:type="dxa"/>
            </w:tcMar>
            <w:vAlign w:val="center"/>
          </w:tcPr>
          <w:p w14:paraId="117E7F2C"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lastRenderedPageBreak/>
              <w:t>4 Investment</w:t>
            </w:r>
          </w:p>
        </w:tc>
        <w:tc>
          <w:tcPr>
            <w:tcW w:w="1121" w:type="pct"/>
            <w:shd w:val="clear" w:color="auto" w:fill="auto"/>
            <w:tcMar>
              <w:top w:w="0" w:type="dxa"/>
              <w:bottom w:w="0" w:type="dxa"/>
            </w:tcMar>
            <w:vAlign w:val="center"/>
          </w:tcPr>
          <w:p w14:paraId="3CE16A6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VND Million</w:t>
            </w:r>
          </w:p>
        </w:tc>
        <w:tc>
          <w:tcPr>
            <w:tcW w:w="1251" w:type="pct"/>
            <w:shd w:val="clear" w:color="auto" w:fill="auto"/>
            <w:tcMar>
              <w:top w:w="0" w:type="dxa"/>
              <w:bottom w:w="0" w:type="dxa"/>
            </w:tcMar>
            <w:vAlign w:val="center"/>
          </w:tcPr>
          <w:p w14:paraId="2EBC3D86"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44,210</w:t>
            </w:r>
          </w:p>
        </w:tc>
      </w:tr>
    </w:tbl>
    <w:p w14:paraId="0609A8F6" w14:textId="77777777" w:rsidR="00126613" w:rsidRPr="002D2320" w:rsidRDefault="002D2320" w:rsidP="002D2320">
      <w:pPr>
        <w:numPr>
          <w:ilvl w:val="0"/>
          <w:numId w:val="10"/>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2D2320">
        <w:rPr>
          <w:rFonts w:ascii="Arial" w:hAnsi="Arial" w:cs="Arial"/>
          <w:color w:val="010000"/>
          <w:sz w:val="20"/>
        </w:rPr>
        <w:t>Approve the fund for remuneration and income of the Board of Directors and the Supervisory Board in 2023 with details as follow:</w:t>
      </w:r>
    </w:p>
    <w:p w14:paraId="3BA3891C" w14:textId="77777777" w:rsidR="00126613" w:rsidRPr="002D2320" w:rsidRDefault="002D2320" w:rsidP="002D2320">
      <w:pPr>
        <w:numPr>
          <w:ilvl w:val="1"/>
          <w:numId w:val="6"/>
        </w:numPr>
        <w:pBdr>
          <w:top w:val="nil"/>
          <w:left w:val="nil"/>
          <w:bottom w:val="nil"/>
          <w:right w:val="nil"/>
          <w:between w:val="nil"/>
        </w:pBdr>
        <w:tabs>
          <w:tab w:val="left" w:pos="720"/>
          <w:tab w:val="left" w:pos="131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The total salary fund for Executive Chair of the Board of Directors in 2023 is: VND 587,256,000.</w:t>
      </w:r>
    </w:p>
    <w:p w14:paraId="0BCFC34D" w14:textId="77777777" w:rsidR="00126613" w:rsidRPr="002D2320" w:rsidRDefault="002D2320" w:rsidP="002D2320">
      <w:pPr>
        <w:numPr>
          <w:ilvl w:val="1"/>
          <w:numId w:val="6"/>
        </w:numPr>
        <w:pBdr>
          <w:top w:val="nil"/>
          <w:left w:val="nil"/>
          <w:bottom w:val="nil"/>
          <w:right w:val="nil"/>
          <w:between w:val="nil"/>
        </w:pBdr>
        <w:tabs>
          <w:tab w:val="left" w:pos="720"/>
          <w:tab w:val="left" w:pos="131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The total salary fund paid to non-executive members of the Board of Directors and the Supervisory Board in 2023 is: VND 396,000,000. In which:</w:t>
      </w:r>
    </w:p>
    <w:p w14:paraId="3C84296E" w14:textId="77777777" w:rsidR="00126613" w:rsidRPr="002D2320" w:rsidRDefault="002D2320" w:rsidP="002D2320">
      <w:pPr>
        <w:numPr>
          <w:ilvl w:val="0"/>
          <w:numId w:val="2"/>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 xml:space="preserve">The total remuneration paid to non-executive members of the Board of Directors is: VND 240,000,000 </w:t>
      </w:r>
    </w:p>
    <w:p w14:paraId="35362D3D" w14:textId="77777777" w:rsidR="00126613" w:rsidRPr="002D2320" w:rsidRDefault="002D2320" w:rsidP="002D2320">
      <w:pPr>
        <w:numPr>
          <w:ilvl w:val="0"/>
          <w:numId w:val="2"/>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The total remuneration paid to non-executive members of the Supervisory Board is: VND 156,000,000.</w:t>
      </w:r>
    </w:p>
    <w:p w14:paraId="7A72538D" w14:textId="77777777" w:rsidR="00126613" w:rsidRPr="002D2320" w:rsidRDefault="002D2320" w:rsidP="002D2320">
      <w:pPr>
        <w:numPr>
          <w:ilvl w:val="0"/>
          <w:numId w:val="6"/>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Approve the planned salary for the Board of Directors and the Supervisory Board in 2024 with details as follow:</w:t>
      </w:r>
    </w:p>
    <w:p w14:paraId="0EFC32A0" w14:textId="77777777" w:rsidR="00126613" w:rsidRPr="002D2320" w:rsidRDefault="002D2320" w:rsidP="002D2320">
      <w:pPr>
        <w:numPr>
          <w:ilvl w:val="1"/>
          <w:numId w:val="3"/>
        </w:numPr>
        <w:pBdr>
          <w:top w:val="nil"/>
          <w:left w:val="nil"/>
          <w:bottom w:val="nil"/>
          <w:right w:val="nil"/>
          <w:between w:val="nil"/>
        </w:pBdr>
        <w:tabs>
          <w:tab w:val="left" w:pos="720"/>
          <w:tab w:val="left" w:pos="124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The planned salary fund for Executive Chair of the Board of Directors in 2024:</w:t>
      </w:r>
    </w:p>
    <w:p w14:paraId="7C2ED4E6" w14:textId="41F04E90" w:rsidR="00126613" w:rsidRPr="002D2320" w:rsidRDefault="002D2320" w:rsidP="002D2320">
      <w:pPr>
        <w:numPr>
          <w:ilvl w:val="0"/>
          <w:numId w:val="4"/>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Planned remuneration in 2024 is VND 67,662,000 / month</w:t>
      </w:r>
    </w:p>
    <w:p w14:paraId="2BAA8546" w14:textId="47621F4D" w:rsidR="00126613" w:rsidRPr="002D2320" w:rsidRDefault="002D2320" w:rsidP="002D2320">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Planned remuneration in 2024 is VND 811,944,000 Million</w:t>
      </w:r>
    </w:p>
    <w:p w14:paraId="47C7A2E0" w14:textId="77777777" w:rsidR="00126613" w:rsidRPr="002D2320" w:rsidRDefault="002D2320" w:rsidP="002D2320">
      <w:pPr>
        <w:numPr>
          <w:ilvl w:val="1"/>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The planned salary fund for non-executive members of the Board of Directors and the Supervisory Board in 2024:</w:t>
      </w:r>
    </w:p>
    <w:p w14:paraId="50C03A0D" w14:textId="77777777" w:rsidR="00126613" w:rsidRPr="002D2320" w:rsidRDefault="002D2320" w:rsidP="002D2320">
      <w:pPr>
        <w:numPr>
          <w:ilvl w:val="0"/>
          <w:numId w:val="9"/>
        </w:numPr>
        <w:pBdr>
          <w:top w:val="nil"/>
          <w:left w:val="nil"/>
          <w:bottom w:val="nil"/>
          <w:right w:val="nil"/>
          <w:between w:val="nil"/>
        </w:pBdr>
        <w:tabs>
          <w:tab w:val="left" w:pos="720"/>
          <w:tab w:val="left" w:pos="1143"/>
        </w:tabs>
        <w:spacing w:after="120" w:line="360" w:lineRule="auto"/>
        <w:rPr>
          <w:rFonts w:ascii="Arial" w:eastAsia="Arial" w:hAnsi="Arial" w:cs="Arial"/>
          <w:color w:val="010000"/>
          <w:sz w:val="20"/>
          <w:szCs w:val="20"/>
        </w:rPr>
      </w:pPr>
      <w:r w:rsidRPr="002D2320">
        <w:rPr>
          <w:rFonts w:ascii="Arial" w:hAnsi="Arial" w:cs="Arial"/>
          <w:color w:val="010000"/>
          <w:sz w:val="20"/>
        </w:rPr>
        <w:t>Planned remuneration in 2024:</w:t>
      </w:r>
    </w:p>
    <w:p w14:paraId="797FD3EB" w14:textId="7B64C4D1" w:rsidR="00126613" w:rsidRPr="002D2320" w:rsidRDefault="002D2320" w:rsidP="002D2320">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Remuneration for members/ independent members of the Board of Directors is VND 5,200,000 /person/month</w:t>
      </w:r>
    </w:p>
    <w:p w14:paraId="37F1DE59" w14:textId="498F0A73" w:rsidR="00126613" w:rsidRPr="002D2320" w:rsidRDefault="002D2320" w:rsidP="002D2320">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Remuneration for Chief of the Supervisory Board is VND 5,200,000 /person/month</w:t>
      </w:r>
    </w:p>
    <w:p w14:paraId="54EBDF76" w14:textId="610E8DCF" w:rsidR="00126613" w:rsidRPr="002D2320" w:rsidRDefault="002D2320" w:rsidP="002D2320">
      <w:pPr>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Remuneration for members of the Supervisory Board is VND 4,200,000 /person/month</w:t>
      </w:r>
    </w:p>
    <w:p w14:paraId="77E8979E" w14:textId="7AC02270" w:rsidR="00126613" w:rsidRPr="002D2320" w:rsidRDefault="002D2320" w:rsidP="002D2320">
      <w:pPr>
        <w:numPr>
          <w:ilvl w:val="0"/>
          <w:numId w:val="9"/>
        </w:numPr>
        <w:pBdr>
          <w:top w:val="nil"/>
          <w:left w:val="nil"/>
          <w:bottom w:val="nil"/>
          <w:right w:val="nil"/>
          <w:between w:val="nil"/>
        </w:pBdr>
        <w:tabs>
          <w:tab w:val="left" w:pos="720"/>
          <w:tab w:val="left" w:pos="1143"/>
        </w:tabs>
        <w:spacing w:after="120" w:line="360" w:lineRule="auto"/>
        <w:rPr>
          <w:rFonts w:ascii="Arial" w:eastAsia="Arial" w:hAnsi="Arial" w:cs="Arial"/>
          <w:color w:val="010000"/>
          <w:sz w:val="20"/>
          <w:szCs w:val="20"/>
        </w:rPr>
      </w:pPr>
      <w:r w:rsidRPr="002D2320">
        <w:rPr>
          <w:rFonts w:ascii="Arial" w:hAnsi="Arial" w:cs="Arial"/>
          <w:color w:val="010000"/>
          <w:sz w:val="20"/>
        </w:rPr>
        <w:t>Planned remuneration in 2024 is VND 412,800,000 Million.</w:t>
      </w:r>
    </w:p>
    <w:p w14:paraId="310D7BDD" w14:textId="7A2C44FC" w:rsidR="00126613" w:rsidRPr="002D2320" w:rsidRDefault="002D2320" w:rsidP="002D2320">
      <w:pPr>
        <w:numPr>
          <w:ilvl w:val="0"/>
          <w:numId w:val="7"/>
        </w:numPr>
        <w:pBdr>
          <w:top w:val="nil"/>
          <w:left w:val="nil"/>
          <w:bottom w:val="nil"/>
          <w:right w:val="nil"/>
          <w:between w:val="nil"/>
        </w:pBdr>
        <w:tabs>
          <w:tab w:val="left" w:pos="720"/>
          <w:tab w:val="left" w:pos="1143"/>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Approve the method of selecting an independent audit company to audit the Company's 2024 Financial Statements:</w:t>
      </w:r>
    </w:p>
    <w:p w14:paraId="6D55A3AD" w14:textId="77777777" w:rsidR="00126613" w:rsidRPr="002D2320" w:rsidRDefault="002D2320" w:rsidP="002D2320">
      <w:pPr>
        <w:numPr>
          <w:ilvl w:val="1"/>
          <w:numId w:val="7"/>
        </w:numPr>
        <w:pBdr>
          <w:top w:val="nil"/>
          <w:left w:val="nil"/>
          <w:bottom w:val="nil"/>
          <w:right w:val="nil"/>
          <w:between w:val="nil"/>
        </w:pBdr>
        <w:tabs>
          <w:tab w:val="left" w:pos="720"/>
          <w:tab w:val="left" w:pos="129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Approve the list of audit companies to select an independent audit company to audit the Company's 2024 Financial Statements:</w:t>
      </w:r>
    </w:p>
    <w:p w14:paraId="09750E40" w14:textId="77777777" w:rsidR="00126613" w:rsidRPr="002D2320" w:rsidRDefault="002D2320" w:rsidP="002D2320">
      <w:pPr>
        <w:numPr>
          <w:ilvl w:val="0"/>
          <w:numId w:val="9"/>
        </w:numPr>
        <w:pBdr>
          <w:top w:val="nil"/>
          <w:left w:val="nil"/>
          <w:bottom w:val="nil"/>
          <w:right w:val="nil"/>
          <w:between w:val="nil"/>
        </w:pBdr>
        <w:tabs>
          <w:tab w:val="left" w:pos="868"/>
        </w:tabs>
        <w:spacing w:after="120" w:line="360" w:lineRule="auto"/>
        <w:rPr>
          <w:rFonts w:ascii="Arial" w:eastAsia="Arial" w:hAnsi="Arial" w:cs="Arial"/>
          <w:color w:val="010000"/>
          <w:sz w:val="20"/>
          <w:szCs w:val="20"/>
        </w:rPr>
      </w:pPr>
      <w:r w:rsidRPr="002D2320">
        <w:rPr>
          <w:rFonts w:ascii="Arial" w:hAnsi="Arial" w:cs="Arial"/>
          <w:color w:val="010000"/>
          <w:sz w:val="20"/>
        </w:rPr>
        <w:t>AASC Auditing Firm Company Limited;</w:t>
      </w:r>
    </w:p>
    <w:p w14:paraId="6AB05E07" w14:textId="77777777" w:rsidR="00126613" w:rsidRPr="002D2320" w:rsidRDefault="002D2320" w:rsidP="002D2320">
      <w:pPr>
        <w:numPr>
          <w:ilvl w:val="0"/>
          <w:numId w:val="9"/>
        </w:numPr>
        <w:pBdr>
          <w:top w:val="nil"/>
          <w:left w:val="nil"/>
          <w:bottom w:val="nil"/>
          <w:right w:val="nil"/>
          <w:between w:val="nil"/>
        </w:pBdr>
        <w:tabs>
          <w:tab w:val="left" w:pos="868"/>
        </w:tabs>
        <w:spacing w:after="120" w:line="360" w:lineRule="auto"/>
        <w:rPr>
          <w:rFonts w:ascii="Arial" w:eastAsia="Arial" w:hAnsi="Arial" w:cs="Arial"/>
          <w:color w:val="010000"/>
          <w:sz w:val="20"/>
          <w:szCs w:val="20"/>
        </w:rPr>
      </w:pPr>
      <w:r w:rsidRPr="002D2320">
        <w:rPr>
          <w:rFonts w:ascii="Arial" w:hAnsi="Arial" w:cs="Arial"/>
          <w:color w:val="010000"/>
          <w:sz w:val="20"/>
        </w:rPr>
        <w:t>A&amp;C Auditing and Consulting Company Limited</w:t>
      </w:r>
    </w:p>
    <w:p w14:paraId="0B1415E7" w14:textId="77777777" w:rsidR="00126613" w:rsidRPr="002D2320" w:rsidRDefault="002D2320" w:rsidP="002D2320">
      <w:pPr>
        <w:numPr>
          <w:ilvl w:val="0"/>
          <w:numId w:val="9"/>
        </w:numPr>
        <w:pBdr>
          <w:top w:val="nil"/>
          <w:left w:val="nil"/>
          <w:bottom w:val="nil"/>
          <w:right w:val="nil"/>
          <w:between w:val="nil"/>
        </w:pBdr>
        <w:tabs>
          <w:tab w:val="left" w:pos="868"/>
        </w:tabs>
        <w:spacing w:after="120" w:line="360" w:lineRule="auto"/>
        <w:rPr>
          <w:rFonts w:ascii="Arial" w:eastAsia="Arial" w:hAnsi="Arial" w:cs="Arial"/>
          <w:color w:val="010000"/>
          <w:sz w:val="20"/>
          <w:szCs w:val="20"/>
        </w:rPr>
      </w:pPr>
      <w:r w:rsidRPr="002D2320">
        <w:rPr>
          <w:rFonts w:ascii="Arial" w:hAnsi="Arial" w:cs="Arial"/>
          <w:color w:val="010000"/>
          <w:sz w:val="20"/>
        </w:rPr>
        <w:t>UHY Auditing and Consulting Company Limited.</w:t>
      </w:r>
    </w:p>
    <w:p w14:paraId="1C98ECDA" w14:textId="77777777" w:rsidR="00126613" w:rsidRPr="002D2320" w:rsidRDefault="002D2320" w:rsidP="002D2320">
      <w:pPr>
        <w:numPr>
          <w:ilvl w:val="1"/>
          <w:numId w:val="7"/>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Authorize the Board of Directors to decide on the selection of 01 independent audit company in the approved list to audit Financial Statements in 2024.</w:t>
      </w:r>
    </w:p>
    <w:p w14:paraId="31C327EF" w14:textId="77777777" w:rsidR="00126613" w:rsidRPr="002D2320" w:rsidRDefault="002D2320" w:rsidP="002D2320">
      <w:pPr>
        <w:numPr>
          <w:ilvl w:val="0"/>
          <w:numId w:val="7"/>
        </w:numPr>
        <w:pBdr>
          <w:top w:val="nil"/>
          <w:left w:val="nil"/>
          <w:bottom w:val="nil"/>
          <w:right w:val="nil"/>
          <w:between w:val="nil"/>
        </w:pBdr>
        <w:tabs>
          <w:tab w:val="left" w:pos="720"/>
          <w:tab w:val="left" w:pos="124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lastRenderedPageBreak/>
        <w:t>Approve the full text of Cam Ranh Port JSC’ s Charter (amended, supplemented), thereby approve the addition of business lines including industry codes 4663, 4530, 3811 at Points 34, 35, and 36, Clause 1, Article 5 of Cam Ranh Port JSC’s Charter at the request of the Company’s Board of Directors in Proposal No. 09/2024/TTr-CCR.HDQT, dated March 25, 2024,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7"/>
        <w:gridCol w:w="6171"/>
        <w:gridCol w:w="1749"/>
      </w:tblGrid>
      <w:tr w:rsidR="00126613" w:rsidRPr="002D2320" w14:paraId="210D3182" w14:textId="77777777" w:rsidTr="002D2320">
        <w:tc>
          <w:tcPr>
            <w:tcW w:w="608" w:type="pct"/>
            <w:shd w:val="clear" w:color="auto" w:fill="auto"/>
            <w:tcMar>
              <w:top w:w="0" w:type="dxa"/>
              <w:bottom w:w="0" w:type="dxa"/>
            </w:tcMar>
            <w:vAlign w:val="center"/>
          </w:tcPr>
          <w:p w14:paraId="26DFD344"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No.</w:t>
            </w:r>
          </w:p>
        </w:tc>
        <w:tc>
          <w:tcPr>
            <w:tcW w:w="3422" w:type="pct"/>
            <w:shd w:val="clear" w:color="auto" w:fill="auto"/>
            <w:tcMar>
              <w:top w:w="0" w:type="dxa"/>
              <w:bottom w:w="0" w:type="dxa"/>
            </w:tcMar>
            <w:vAlign w:val="center"/>
          </w:tcPr>
          <w:p w14:paraId="73B8B091"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 xml:space="preserve">Names of business lines added for registration </w:t>
            </w:r>
          </w:p>
        </w:tc>
        <w:tc>
          <w:tcPr>
            <w:tcW w:w="970" w:type="pct"/>
            <w:shd w:val="clear" w:color="auto" w:fill="auto"/>
            <w:tcMar>
              <w:top w:w="0" w:type="dxa"/>
              <w:bottom w:w="0" w:type="dxa"/>
            </w:tcMar>
            <w:vAlign w:val="center"/>
          </w:tcPr>
          <w:p w14:paraId="0F5A94D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Business code</w:t>
            </w:r>
          </w:p>
        </w:tc>
      </w:tr>
      <w:tr w:rsidR="00126613" w:rsidRPr="002D2320" w14:paraId="50E7642E" w14:textId="77777777" w:rsidTr="002D2320">
        <w:tc>
          <w:tcPr>
            <w:tcW w:w="608" w:type="pct"/>
            <w:shd w:val="clear" w:color="auto" w:fill="auto"/>
            <w:tcMar>
              <w:top w:w="0" w:type="dxa"/>
              <w:bottom w:w="0" w:type="dxa"/>
            </w:tcMar>
            <w:vAlign w:val="center"/>
          </w:tcPr>
          <w:p w14:paraId="1231188E"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1</w:t>
            </w:r>
          </w:p>
        </w:tc>
        <w:tc>
          <w:tcPr>
            <w:tcW w:w="3422" w:type="pct"/>
            <w:shd w:val="clear" w:color="auto" w:fill="auto"/>
            <w:tcMar>
              <w:top w:w="0" w:type="dxa"/>
              <w:bottom w:w="0" w:type="dxa"/>
            </w:tcMar>
            <w:vAlign w:val="center"/>
          </w:tcPr>
          <w:p w14:paraId="0087A84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Wholesale of materials and other installation equipment in construction</w:t>
            </w:r>
          </w:p>
        </w:tc>
        <w:tc>
          <w:tcPr>
            <w:tcW w:w="970" w:type="pct"/>
            <w:shd w:val="clear" w:color="auto" w:fill="auto"/>
            <w:tcMar>
              <w:top w:w="0" w:type="dxa"/>
              <w:bottom w:w="0" w:type="dxa"/>
            </w:tcMar>
            <w:vAlign w:val="center"/>
          </w:tcPr>
          <w:p w14:paraId="6F4F511B"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4663</w:t>
            </w:r>
          </w:p>
        </w:tc>
      </w:tr>
      <w:tr w:rsidR="00126613" w:rsidRPr="002D2320" w14:paraId="0568FE00" w14:textId="77777777" w:rsidTr="002D2320">
        <w:tc>
          <w:tcPr>
            <w:tcW w:w="608" w:type="pct"/>
            <w:shd w:val="clear" w:color="auto" w:fill="auto"/>
            <w:tcMar>
              <w:top w:w="0" w:type="dxa"/>
              <w:bottom w:w="0" w:type="dxa"/>
            </w:tcMar>
            <w:vAlign w:val="center"/>
          </w:tcPr>
          <w:p w14:paraId="57FB2954"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2</w:t>
            </w:r>
          </w:p>
        </w:tc>
        <w:tc>
          <w:tcPr>
            <w:tcW w:w="3422" w:type="pct"/>
            <w:shd w:val="clear" w:color="auto" w:fill="auto"/>
            <w:tcMar>
              <w:top w:w="0" w:type="dxa"/>
              <w:bottom w:w="0" w:type="dxa"/>
            </w:tcMar>
            <w:vAlign w:val="center"/>
          </w:tcPr>
          <w:p w14:paraId="596D5594"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Sale of parts and accessories for motor vehicles</w:t>
            </w:r>
          </w:p>
        </w:tc>
        <w:tc>
          <w:tcPr>
            <w:tcW w:w="970" w:type="pct"/>
            <w:shd w:val="clear" w:color="auto" w:fill="auto"/>
            <w:tcMar>
              <w:top w:w="0" w:type="dxa"/>
              <w:bottom w:w="0" w:type="dxa"/>
            </w:tcMar>
            <w:vAlign w:val="center"/>
          </w:tcPr>
          <w:p w14:paraId="5278F557"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4530</w:t>
            </w:r>
          </w:p>
        </w:tc>
      </w:tr>
      <w:tr w:rsidR="00126613" w:rsidRPr="002D2320" w14:paraId="0A5F8E99" w14:textId="77777777" w:rsidTr="002D2320">
        <w:tc>
          <w:tcPr>
            <w:tcW w:w="608" w:type="pct"/>
            <w:shd w:val="clear" w:color="auto" w:fill="auto"/>
            <w:tcMar>
              <w:top w:w="0" w:type="dxa"/>
              <w:bottom w:w="0" w:type="dxa"/>
            </w:tcMar>
            <w:vAlign w:val="center"/>
          </w:tcPr>
          <w:p w14:paraId="27E4EEFD"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3</w:t>
            </w:r>
          </w:p>
        </w:tc>
        <w:tc>
          <w:tcPr>
            <w:tcW w:w="3422" w:type="pct"/>
            <w:shd w:val="clear" w:color="auto" w:fill="auto"/>
            <w:tcMar>
              <w:top w:w="0" w:type="dxa"/>
              <w:bottom w:w="0" w:type="dxa"/>
            </w:tcMar>
            <w:vAlign w:val="center"/>
          </w:tcPr>
          <w:p w14:paraId="14B1211A"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Non-hazardous waste collection</w:t>
            </w:r>
          </w:p>
        </w:tc>
        <w:tc>
          <w:tcPr>
            <w:tcW w:w="970" w:type="pct"/>
            <w:shd w:val="clear" w:color="auto" w:fill="auto"/>
            <w:tcMar>
              <w:top w:w="0" w:type="dxa"/>
              <w:bottom w:w="0" w:type="dxa"/>
            </w:tcMar>
            <w:vAlign w:val="center"/>
          </w:tcPr>
          <w:p w14:paraId="6A4F96F8" w14:textId="77777777" w:rsidR="00126613" w:rsidRPr="002D2320" w:rsidRDefault="002D2320" w:rsidP="002D2320">
            <w:pPr>
              <w:pBdr>
                <w:top w:val="nil"/>
                <w:left w:val="nil"/>
                <w:bottom w:val="nil"/>
                <w:right w:val="nil"/>
                <w:between w:val="nil"/>
              </w:pBdr>
              <w:spacing w:after="120" w:line="360" w:lineRule="auto"/>
              <w:rPr>
                <w:rFonts w:ascii="Arial" w:eastAsia="Arial" w:hAnsi="Arial" w:cs="Arial"/>
                <w:color w:val="010000"/>
                <w:sz w:val="20"/>
                <w:szCs w:val="20"/>
              </w:rPr>
            </w:pPr>
            <w:r w:rsidRPr="002D2320">
              <w:rPr>
                <w:rFonts w:ascii="Arial" w:hAnsi="Arial" w:cs="Arial"/>
                <w:color w:val="010000"/>
                <w:sz w:val="20"/>
              </w:rPr>
              <w:t>3811</w:t>
            </w:r>
          </w:p>
        </w:tc>
      </w:tr>
    </w:tbl>
    <w:p w14:paraId="0EEE49A5" w14:textId="0F5F66E5" w:rsidR="00126613" w:rsidRPr="002D2320" w:rsidRDefault="002D2320" w:rsidP="002D2320">
      <w:pPr>
        <w:numPr>
          <w:ilvl w:val="0"/>
          <w:numId w:val="7"/>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2D2320">
        <w:rPr>
          <w:rFonts w:ascii="Arial" w:hAnsi="Arial" w:cs="Arial"/>
          <w:color w:val="010000"/>
          <w:sz w:val="20"/>
        </w:rPr>
        <w:t>Dismiss Ms. Bui Thi Ngan Hoa, member of Cam Ranh Port JSC’ s Board of Directors for the 2020-2025 period.</w:t>
      </w:r>
    </w:p>
    <w:p w14:paraId="668BEC0C" w14:textId="59FB0FAB" w:rsidR="00126613" w:rsidRPr="002D2320" w:rsidRDefault="002D2320" w:rsidP="008E3620">
      <w:pPr>
        <w:numPr>
          <w:ilvl w:val="0"/>
          <w:numId w:val="7"/>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2D2320">
        <w:rPr>
          <w:rFonts w:ascii="Arial" w:hAnsi="Arial" w:cs="Arial"/>
          <w:color w:val="010000"/>
          <w:sz w:val="20"/>
        </w:rPr>
        <w:t>Elect Ms. Bui Thi Ngoc Luong, member of Cam Ranh Port JSC’ s Board of Directors for the 2020-2025 period.</w:t>
      </w:r>
      <w:bookmarkStart w:id="0" w:name="_GoBack"/>
    </w:p>
    <w:p w14:paraId="20EB6F8A" w14:textId="77777777" w:rsidR="00126613" w:rsidRPr="002D2320" w:rsidRDefault="002D2320" w:rsidP="008E3620">
      <w:pPr>
        <w:pBdr>
          <w:top w:val="nil"/>
          <w:left w:val="nil"/>
          <w:bottom w:val="nil"/>
          <w:right w:val="nil"/>
          <w:between w:val="nil"/>
        </w:pBdr>
        <w:spacing w:after="120" w:line="360" w:lineRule="auto"/>
        <w:jc w:val="both"/>
        <w:rPr>
          <w:rFonts w:ascii="Arial" w:eastAsia="Arial" w:hAnsi="Arial" w:cs="Arial"/>
          <w:color w:val="010000"/>
          <w:sz w:val="20"/>
          <w:szCs w:val="20"/>
        </w:rPr>
      </w:pPr>
      <w:r w:rsidRPr="002D2320">
        <w:rPr>
          <w:rFonts w:ascii="Arial" w:hAnsi="Arial" w:cs="Arial"/>
          <w:color w:val="010000"/>
          <w:sz w:val="20"/>
        </w:rPr>
        <w:t>‎‎Article 2. Assign the Board of Directors to implement the targets, tasks, and plans approved by the General Meeting of Shareholders and execute this General Mandate pursuant to the current related regulations.</w:t>
      </w:r>
    </w:p>
    <w:p w14:paraId="0322B92F" w14:textId="3E5A7FA0" w:rsidR="00126613" w:rsidRPr="002D2320" w:rsidRDefault="002D2320" w:rsidP="008E3620">
      <w:pPr>
        <w:pBdr>
          <w:top w:val="nil"/>
          <w:left w:val="nil"/>
          <w:bottom w:val="nil"/>
          <w:right w:val="nil"/>
          <w:between w:val="nil"/>
        </w:pBdr>
        <w:spacing w:after="120" w:line="360" w:lineRule="auto"/>
        <w:jc w:val="both"/>
        <w:rPr>
          <w:rFonts w:ascii="Arial" w:eastAsia="Arial" w:hAnsi="Arial" w:cs="Arial"/>
          <w:color w:val="010000"/>
          <w:sz w:val="20"/>
          <w:szCs w:val="20"/>
        </w:rPr>
      </w:pPr>
      <w:r w:rsidRPr="002D2320">
        <w:rPr>
          <w:rFonts w:ascii="Arial" w:hAnsi="Arial" w:cs="Arial"/>
          <w:color w:val="010000"/>
          <w:sz w:val="20"/>
        </w:rPr>
        <w:t>‎‎Article 3. The full text of this General Mandate is unanimously approved by Cam Ranh Port JSC’s Annual General Meeting of Shareholders 2024 at the Meeting and takes effect from April 15, 2024</w:t>
      </w:r>
    </w:p>
    <w:p w14:paraId="6626EE74" w14:textId="30DEF458" w:rsidR="00126613" w:rsidRPr="002D2320" w:rsidRDefault="002D2320" w:rsidP="008E3620">
      <w:pPr>
        <w:pBdr>
          <w:top w:val="nil"/>
          <w:left w:val="nil"/>
          <w:bottom w:val="nil"/>
          <w:right w:val="nil"/>
          <w:between w:val="nil"/>
        </w:pBdr>
        <w:spacing w:after="120" w:line="360" w:lineRule="auto"/>
        <w:jc w:val="both"/>
        <w:rPr>
          <w:rFonts w:ascii="Arial" w:eastAsia="Arial" w:hAnsi="Arial" w:cs="Arial"/>
          <w:color w:val="010000"/>
          <w:sz w:val="20"/>
          <w:szCs w:val="20"/>
        </w:rPr>
      </w:pPr>
      <w:r w:rsidRPr="002D2320">
        <w:rPr>
          <w:rFonts w:ascii="Arial" w:hAnsi="Arial" w:cs="Arial"/>
          <w:color w:val="010000"/>
          <w:sz w:val="20"/>
        </w:rPr>
        <w:t>Members of the Board of Directors, the Supervisory Board, the General Manager of the Company and relevant units and individuals are responsible for implementi</w:t>
      </w:r>
      <w:bookmarkEnd w:id="0"/>
      <w:r w:rsidRPr="002D2320">
        <w:rPr>
          <w:rFonts w:ascii="Arial" w:hAnsi="Arial" w:cs="Arial"/>
          <w:color w:val="010000"/>
          <w:sz w:val="20"/>
        </w:rPr>
        <w:t>ng this Resolution.</w:t>
      </w:r>
    </w:p>
    <w:sectPr w:rsidR="00126613" w:rsidRPr="002D2320" w:rsidSect="002D232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728"/>
    <w:multiLevelType w:val="multilevel"/>
    <w:tmpl w:val="040EE848"/>
    <w:lvl w:ilvl="0">
      <w:start w:val="1"/>
      <w:numFmt w:val="bullet"/>
      <w:lvlText w:val="+"/>
      <w:lvlJc w:val="left"/>
      <w:pPr>
        <w:ind w:left="375" w:hanging="375"/>
      </w:pPr>
      <w:rPr>
        <w:rFonts w:ascii="Arial" w:eastAsia="Arial" w:hAnsi="Arial" w:cs="Arial"/>
        <w:b w:val="0"/>
        <w:i w:val="0"/>
        <w:sz w:val="20"/>
        <w:szCs w:val="20"/>
        <w:u w:val="none"/>
      </w:rPr>
    </w:lvl>
    <w:lvl w:ilvl="1">
      <w:start w:val="1"/>
      <w:numFmt w:val="decimal"/>
      <w:lvlText w:val="+.%2"/>
      <w:lvlJc w:val="left"/>
      <w:pPr>
        <w:ind w:left="375" w:hanging="375"/>
      </w:pPr>
      <w:rPr>
        <w:rFonts w:ascii="Arial" w:eastAsia="Arial" w:hAnsi="Arial" w:cs="Arial"/>
        <w:b w:val="0"/>
        <w:i w:val="0"/>
        <w:sz w:val="20"/>
        <w:szCs w:val="20"/>
      </w:rPr>
    </w:lvl>
    <w:lvl w:ilvl="2">
      <w:start w:val="1"/>
      <w:numFmt w:val="decimal"/>
      <w:lvlText w:val="+.%2.%3"/>
      <w:lvlJc w:val="left"/>
      <w:pPr>
        <w:ind w:left="720" w:hanging="720"/>
      </w:pPr>
      <w:rPr>
        <w:rFonts w:ascii="Arial" w:eastAsia="Arial" w:hAnsi="Arial" w:cs="Arial"/>
        <w:b w:val="0"/>
        <w:i w:val="0"/>
        <w:sz w:val="20"/>
        <w:szCs w:val="20"/>
      </w:r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1" w15:restartNumberingAfterBreak="0">
    <w:nsid w:val="0A8133E9"/>
    <w:multiLevelType w:val="multilevel"/>
    <w:tmpl w:val="3E76834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641D07"/>
    <w:multiLevelType w:val="multilevel"/>
    <w:tmpl w:val="7E16B5AC"/>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792783D"/>
    <w:multiLevelType w:val="multilevel"/>
    <w:tmpl w:val="008095B4"/>
    <w:lvl w:ilvl="0">
      <w:start w:val="5"/>
      <w:numFmt w:val="decimal"/>
      <w:lvlText w:val="%1"/>
      <w:lvlJc w:val="left"/>
      <w:pPr>
        <w:ind w:left="375" w:hanging="375"/>
      </w:pPr>
      <w:rPr>
        <w:rFonts w:ascii="Arial" w:eastAsia="Arial" w:hAnsi="Arial" w:cs="Arial"/>
        <w:b w:val="0"/>
        <w:i w:val="0"/>
        <w:sz w:val="20"/>
        <w:szCs w:val="20"/>
        <w:u w:val="none"/>
      </w:rPr>
    </w:lvl>
    <w:lvl w:ilvl="1">
      <w:start w:val="1"/>
      <w:numFmt w:val="decimal"/>
      <w:lvlText w:val="%1.%2"/>
      <w:lvlJc w:val="left"/>
      <w:pPr>
        <w:ind w:left="375" w:hanging="375"/>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92548C9"/>
    <w:multiLevelType w:val="multilevel"/>
    <w:tmpl w:val="F7BA4E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6FE07DE"/>
    <w:multiLevelType w:val="multilevel"/>
    <w:tmpl w:val="209E99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9A71C4B"/>
    <w:multiLevelType w:val="multilevel"/>
    <w:tmpl w:val="5A5AA61E"/>
    <w:lvl w:ilvl="0">
      <w:start w:val="10"/>
      <w:numFmt w:val="decimal"/>
      <w:lvlText w:val="%1."/>
      <w:lvlJc w:val="left"/>
      <w:pPr>
        <w:ind w:left="735" w:hanging="375"/>
      </w:pPr>
      <w:rPr>
        <w:rFonts w:ascii="Arial" w:eastAsia="Arial" w:hAnsi="Arial" w:cs="Arial"/>
        <w:b w:val="0"/>
        <w:i w:val="0"/>
        <w:sz w:val="20"/>
        <w:szCs w:val="20"/>
        <w:u w:val="none"/>
      </w:rPr>
    </w:lvl>
    <w:lvl w:ilvl="1">
      <w:start w:val="1"/>
      <w:numFmt w:val="decimal"/>
      <w:lvlText w:val="%1.%2"/>
      <w:lvlJc w:val="left"/>
      <w:pPr>
        <w:ind w:left="885" w:hanging="525"/>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3F5141FB"/>
    <w:multiLevelType w:val="multilevel"/>
    <w:tmpl w:val="E9DC2D88"/>
    <w:lvl w:ilvl="0">
      <w:start w:val="9"/>
      <w:numFmt w:val="decimal"/>
      <w:lvlText w:val="%1"/>
      <w:lvlJc w:val="left"/>
      <w:pPr>
        <w:ind w:left="375" w:hanging="375"/>
      </w:pPr>
      <w:rPr>
        <w:rFonts w:ascii="Arial" w:eastAsia="Arial" w:hAnsi="Arial" w:cs="Arial"/>
        <w:b w:val="0"/>
        <w:i w:val="0"/>
        <w:sz w:val="20"/>
        <w:szCs w:val="20"/>
        <w:u w:val="none"/>
      </w:rPr>
    </w:lvl>
    <w:lvl w:ilvl="1">
      <w:start w:val="1"/>
      <w:numFmt w:val="decimal"/>
      <w:lvlText w:val="%1.%2"/>
      <w:lvlJc w:val="left"/>
      <w:pPr>
        <w:ind w:left="375" w:hanging="375"/>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8BE3DF4"/>
    <w:multiLevelType w:val="multilevel"/>
    <w:tmpl w:val="D4F65C6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EC7F56"/>
    <w:multiLevelType w:val="multilevel"/>
    <w:tmpl w:val="92820CFA"/>
    <w:lvl w:ilvl="0">
      <w:start w:val="8"/>
      <w:numFmt w:val="decimal"/>
      <w:lvlText w:val="%1"/>
      <w:lvlJc w:val="left"/>
      <w:pPr>
        <w:ind w:left="375" w:hanging="375"/>
      </w:pPr>
      <w:rPr>
        <w:rFonts w:ascii="Arial" w:eastAsia="Arial" w:hAnsi="Arial" w:cs="Arial"/>
        <w:b w:val="0"/>
        <w:i w:val="0"/>
        <w:sz w:val="20"/>
        <w:szCs w:val="20"/>
        <w:u w:val="none"/>
      </w:rPr>
    </w:lvl>
    <w:lvl w:ilvl="1">
      <w:start w:val="1"/>
      <w:numFmt w:val="decimal"/>
      <w:lvlText w:val="%1.%2"/>
      <w:lvlJc w:val="left"/>
      <w:pPr>
        <w:ind w:left="375" w:hanging="375"/>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8"/>
  </w:num>
  <w:num w:numId="3">
    <w:abstractNumId w:val="7"/>
  </w:num>
  <w:num w:numId="4">
    <w:abstractNumId w:val="1"/>
  </w:num>
  <w:num w:numId="5">
    <w:abstractNumId w:val="0"/>
  </w:num>
  <w:num w:numId="6">
    <w:abstractNumId w:val="9"/>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13"/>
    <w:rsid w:val="00126613"/>
    <w:rsid w:val="002D2320"/>
    <w:rsid w:val="008E362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A4FDD"/>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26C7A"/>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26C7A"/>
      <w:sz w:val="20"/>
      <w:szCs w:val="20"/>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pPr>
      <w:spacing w:line="264" w:lineRule="auto"/>
      <w:ind w:firstLine="560"/>
    </w:pPr>
    <w:rPr>
      <w:rFonts w:ascii="Times New Roman" w:eastAsia="Times New Roman" w:hAnsi="Times New Roman" w:cs="Times New Roman"/>
      <w:sz w:val="28"/>
      <w:szCs w:val="28"/>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rPr>
      <w:rFonts w:ascii="Arial" w:eastAsia="Arial" w:hAnsi="Arial" w:cs="Arial"/>
      <w:b/>
      <w:bCs/>
      <w:color w:val="C26C7A"/>
      <w:sz w:val="16"/>
      <w:szCs w:val="1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center"/>
    </w:pPr>
    <w:rPr>
      <w:rFonts w:ascii="Arial" w:eastAsia="Arial" w:hAnsi="Arial" w:cs="Arial"/>
      <w:color w:val="C26C7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fdkoWKuLOmGtwhCZ1+b+Ohllaw==">CgMxLjA4AHIhMU54QjZIRUh6dTlkT3pKaDFWMlJyYWtzZndoV2hXU09V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2024-04-19T03:46:00Z</dcterms:created>
  <dcterms:modified xsi:type="dcterms:W3CDTF">2024-04-23T04:25:00Z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5eb92e5d07b45e04831bea3004227a3a260ae5087357a0188112efc41069636e</vt:lpwstr>
  </property>
</Properties>
</file>