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AC1A1" w14:textId="77777777" w:rsidR="00B63129" w:rsidRPr="00A351C2" w:rsidRDefault="00A351C2" w:rsidP="008B0B6C">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A351C2">
        <w:rPr>
          <w:rFonts w:ascii="Arial" w:hAnsi="Arial" w:cs="Arial"/>
          <w:b/>
          <w:color w:val="010000"/>
          <w:sz w:val="20"/>
        </w:rPr>
        <w:t>DSD: Board Resolution</w:t>
      </w:r>
    </w:p>
    <w:p w14:paraId="40B30917" w14:textId="77777777" w:rsidR="00B63129" w:rsidRPr="00A351C2" w:rsidRDefault="00A351C2" w:rsidP="008B0B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bookmarkStart w:id="0" w:name="_heading=h.gjdgxs"/>
      <w:bookmarkEnd w:id="0"/>
      <w:r w:rsidRPr="00A351C2">
        <w:rPr>
          <w:rFonts w:ascii="Arial" w:hAnsi="Arial" w:cs="Arial"/>
          <w:color w:val="010000"/>
          <w:sz w:val="20"/>
        </w:rPr>
        <w:t xml:space="preserve">On April 17, 2024, DHC </w:t>
      </w:r>
      <w:proofErr w:type="spellStart"/>
      <w:r w:rsidRPr="00A351C2">
        <w:rPr>
          <w:rFonts w:ascii="Arial" w:hAnsi="Arial" w:cs="Arial"/>
          <w:color w:val="010000"/>
          <w:sz w:val="20"/>
        </w:rPr>
        <w:t>Suoi</w:t>
      </w:r>
      <w:proofErr w:type="spellEnd"/>
      <w:r w:rsidRPr="00A351C2">
        <w:rPr>
          <w:rFonts w:ascii="Arial" w:hAnsi="Arial" w:cs="Arial"/>
          <w:color w:val="010000"/>
          <w:sz w:val="20"/>
        </w:rPr>
        <w:t xml:space="preserve"> </w:t>
      </w:r>
      <w:proofErr w:type="spellStart"/>
      <w:r w:rsidRPr="00A351C2">
        <w:rPr>
          <w:rFonts w:ascii="Arial" w:hAnsi="Arial" w:cs="Arial"/>
          <w:color w:val="010000"/>
          <w:sz w:val="20"/>
        </w:rPr>
        <w:t>Doi</w:t>
      </w:r>
      <w:proofErr w:type="spellEnd"/>
      <w:r w:rsidRPr="00A351C2">
        <w:rPr>
          <w:rFonts w:ascii="Arial" w:hAnsi="Arial" w:cs="Arial"/>
          <w:color w:val="010000"/>
          <w:sz w:val="20"/>
        </w:rPr>
        <w:t xml:space="preserve"> Corporation announced Resolution No. 171/2024/NQ-HDQT-DHCSD on approving the implementation of the plan to increase charter capital through private placement in 2024 as follows:</w:t>
      </w:r>
    </w:p>
    <w:p w14:paraId="2F709BC3" w14:textId="77777777" w:rsidR="00B63129" w:rsidRPr="00A351C2" w:rsidRDefault="00A351C2" w:rsidP="008B0B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 xml:space="preserve">‎‎Article 1. Approve the implementation of the plan to increase charter capital through private placement in 2024, as approved by the General Meeting of Shareholders 2024 in Extraordinary General Mandate No. 15/2024/NQ-DHDCD dated January 17, 2024 of DHC </w:t>
      </w:r>
      <w:proofErr w:type="spellStart"/>
      <w:r w:rsidRPr="00A351C2">
        <w:rPr>
          <w:rFonts w:ascii="Arial" w:hAnsi="Arial" w:cs="Arial"/>
          <w:color w:val="010000"/>
          <w:sz w:val="20"/>
        </w:rPr>
        <w:t>Suoi</w:t>
      </w:r>
      <w:proofErr w:type="spellEnd"/>
      <w:r w:rsidRPr="00A351C2">
        <w:rPr>
          <w:rFonts w:ascii="Arial" w:hAnsi="Arial" w:cs="Arial"/>
          <w:color w:val="010000"/>
          <w:sz w:val="20"/>
        </w:rPr>
        <w:t xml:space="preserve"> </w:t>
      </w:r>
      <w:proofErr w:type="spellStart"/>
      <w:r w:rsidRPr="00A351C2">
        <w:rPr>
          <w:rFonts w:ascii="Arial" w:hAnsi="Arial" w:cs="Arial"/>
          <w:color w:val="010000"/>
          <w:sz w:val="20"/>
        </w:rPr>
        <w:t>Doi</w:t>
      </w:r>
      <w:proofErr w:type="spellEnd"/>
      <w:r w:rsidRPr="00A351C2">
        <w:rPr>
          <w:rFonts w:ascii="Arial" w:hAnsi="Arial" w:cs="Arial"/>
          <w:color w:val="010000"/>
          <w:sz w:val="20"/>
        </w:rPr>
        <w:t xml:space="preserve"> Corporation:</w:t>
      </w:r>
    </w:p>
    <w:p w14:paraId="0E144A9B" w14:textId="77777777" w:rsidR="00B63129" w:rsidRPr="00A351C2" w:rsidRDefault="00A351C2" w:rsidP="008B0B6C">
      <w:pPr>
        <w:keepNext/>
        <w:numPr>
          <w:ilvl w:val="0"/>
          <w:numId w:val="11"/>
        </w:numPr>
        <w:pBdr>
          <w:top w:val="nil"/>
          <w:left w:val="nil"/>
          <w:bottom w:val="nil"/>
          <w:right w:val="nil"/>
          <w:between w:val="nil"/>
        </w:pBdr>
        <w:tabs>
          <w:tab w:val="left" w:pos="360"/>
        </w:tabs>
        <w:spacing w:after="120" w:line="360" w:lineRule="auto"/>
        <w:rPr>
          <w:rFonts w:ascii="Arial" w:hAnsi="Arial" w:cs="Arial"/>
          <w:color w:val="010000"/>
          <w:sz w:val="20"/>
          <w:szCs w:val="20"/>
        </w:rPr>
      </w:pPr>
      <w:r w:rsidRPr="00A351C2">
        <w:rPr>
          <w:rFonts w:ascii="Arial" w:hAnsi="Arial" w:cs="Arial"/>
          <w:color w:val="010000"/>
          <w:sz w:val="20"/>
        </w:rPr>
        <w:t>Share offering purpose:</w:t>
      </w:r>
    </w:p>
    <w:p w14:paraId="3B7EC9B7" w14:textId="77777777" w:rsidR="00B63129" w:rsidRPr="00A351C2" w:rsidRDefault="00A351C2" w:rsidP="008B0B6C">
      <w:pPr>
        <w:numPr>
          <w:ilvl w:val="0"/>
          <w:numId w:val="12"/>
        </w:numPr>
        <w:pBdr>
          <w:top w:val="nil"/>
          <w:left w:val="nil"/>
          <w:bottom w:val="nil"/>
          <w:right w:val="nil"/>
          <w:between w:val="nil"/>
        </w:pBdr>
        <w:tabs>
          <w:tab w:val="left" w:pos="269"/>
          <w:tab w:val="left" w:pos="360"/>
        </w:tabs>
        <w:spacing w:after="120" w:line="360" w:lineRule="auto"/>
        <w:rPr>
          <w:rFonts w:ascii="Arial" w:hAnsi="Arial" w:cs="Arial"/>
          <w:color w:val="010000"/>
          <w:sz w:val="20"/>
          <w:szCs w:val="20"/>
        </w:rPr>
      </w:pPr>
      <w:r w:rsidRPr="00A351C2">
        <w:rPr>
          <w:rFonts w:ascii="Arial" w:hAnsi="Arial" w:cs="Arial"/>
          <w:color w:val="010000"/>
          <w:sz w:val="20"/>
        </w:rPr>
        <w:t>Supplement working capital for production and business activities.</w:t>
      </w:r>
    </w:p>
    <w:p w14:paraId="0A0D4E2C" w14:textId="77777777" w:rsidR="00B63129" w:rsidRPr="00A351C2" w:rsidRDefault="00A351C2" w:rsidP="008B0B6C">
      <w:pPr>
        <w:numPr>
          <w:ilvl w:val="0"/>
          <w:numId w:val="12"/>
        </w:numPr>
        <w:pBdr>
          <w:top w:val="nil"/>
          <w:left w:val="nil"/>
          <w:bottom w:val="nil"/>
          <w:right w:val="nil"/>
          <w:between w:val="nil"/>
        </w:pBdr>
        <w:tabs>
          <w:tab w:val="left" w:pos="269"/>
          <w:tab w:val="left" w:pos="360"/>
        </w:tabs>
        <w:spacing w:after="120" w:line="360" w:lineRule="auto"/>
        <w:rPr>
          <w:rFonts w:ascii="Arial" w:hAnsi="Arial" w:cs="Arial"/>
          <w:color w:val="010000"/>
          <w:sz w:val="20"/>
          <w:szCs w:val="20"/>
        </w:rPr>
      </w:pPr>
      <w:r w:rsidRPr="00A351C2">
        <w:rPr>
          <w:rFonts w:ascii="Arial" w:hAnsi="Arial" w:cs="Arial"/>
          <w:color w:val="010000"/>
          <w:sz w:val="20"/>
        </w:rPr>
        <w:t>Repay principal and interest on loans from individuals, organizations, and credit organizations.</w:t>
      </w:r>
    </w:p>
    <w:p w14:paraId="3B7C958C" w14:textId="77777777" w:rsidR="00B63129" w:rsidRPr="00A351C2" w:rsidRDefault="00A351C2" w:rsidP="008B0B6C">
      <w:pPr>
        <w:numPr>
          <w:ilvl w:val="0"/>
          <w:numId w:val="12"/>
        </w:numPr>
        <w:pBdr>
          <w:top w:val="nil"/>
          <w:left w:val="nil"/>
          <w:bottom w:val="nil"/>
          <w:right w:val="nil"/>
          <w:between w:val="nil"/>
        </w:pBdr>
        <w:tabs>
          <w:tab w:val="left" w:pos="273"/>
          <w:tab w:val="left" w:pos="360"/>
        </w:tabs>
        <w:spacing w:after="120" w:line="360" w:lineRule="auto"/>
        <w:rPr>
          <w:rFonts w:ascii="Arial" w:hAnsi="Arial" w:cs="Arial"/>
          <w:color w:val="010000"/>
          <w:sz w:val="20"/>
          <w:szCs w:val="20"/>
        </w:rPr>
      </w:pPr>
      <w:r w:rsidRPr="00A351C2">
        <w:rPr>
          <w:rFonts w:ascii="Arial" w:hAnsi="Arial" w:cs="Arial"/>
          <w:color w:val="010000"/>
          <w:sz w:val="20"/>
        </w:rPr>
        <w:t>Pay for construction works (including: infrastructure repair, indoor and outdoor renovation, landscape construction, technical infrastructure, etc.)</w:t>
      </w:r>
    </w:p>
    <w:p w14:paraId="3581F21A" w14:textId="77777777" w:rsidR="00B63129" w:rsidRPr="00A351C2" w:rsidRDefault="00A351C2" w:rsidP="008B0B6C">
      <w:pPr>
        <w:keepNext/>
        <w:numPr>
          <w:ilvl w:val="0"/>
          <w:numId w:val="11"/>
        </w:numPr>
        <w:pBdr>
          <w:top w:val="nil"/>
          <w:left w:val="nil"/>
          <w:bottom w:val="nil"/>
          <w:right w:val="nil"/>
          <w:between w:val="nil"/>
        </w:pBdr>
        <w:tabs>
          <w:tab w:val="left" w:pos="360"/>
        </w:tabs>
        <w:spacing w:after="120" w:line="360" w:lineRule="auto"/>
        <w:rPr>
          <w:rFonts w:ascii="Arial" w:hAnsi="Arial" w:cs="Arial"/>
          <w:color w:val="010000"/>
          <w:sz w:val="20"/>
          <w:szCs w:val="20"/>
        </w:rPr>
      </w:pPr>
      <w:r w:rsidRPr="00A351C2">
        <w:rPr>
          <w:rFonts w:ascii="Arial" w:hAnsi="Arial" w:cs="Arial"/>
          <w:color w:val="010000"/>
          <w:sz w:val="20"/>
        </w:rPr>
        <w:t>Offering plan:</w:t>
      </w:r>
    </w:p>
    <w:p w14:paraId="5531ABE8" w14:textId="77777777" w:rsidR="00B63129" w:rsidRPr="00A351C2" w:rsidRDefault="00A351C2" w:rsidP="008B0B6C">
      <w:pPr>
        <w:numPr>
          <w:ilvl w:val="0"/>
          <w:numId w:val="1"/>
        </w:numPr>
        <w:pBdr>
          <w:top w:val="nil"/>
          <w:left w:val="nil"/>
          <w:bottom w:val="nil"/>
          <w:right w:val="nil"/>
          <w:between w:val="nil"/>
        </w:pBdr>
        <w:tabs>
          <w:tab w:val="left" w:pos="273"/>
          <w:tab w:val="left" w:pos="360"/>
        </w:tabs>
        <w:spacing w:after="120" w:line="360" w:lineRule="auto"/>
        <w:rPr>
          <w:rFonts w:ascii="Arial" w:hAnsi="Arial" w:cs="Arial"/>
          <w:color w:val="010000"/>
          <w:sz w:val="20"/>
          <w:szCs w:val="20"/>
        </w:rPr>
      </w:pPr>
      <w:r w:rsidRPr="00A351C2">
        <w:rPr>
          <w:rFonts w:ascii="Arial" w:hAnsi="Arial" w:cs="Arial"/>
          <w:color w:val="010000"/>
          <w:sz w:val="20"/>
        </w:rPr>
        <w:t xml:space="preserve">Share name: shares of DHC </w:t>
      </w:r>
      <w:proofErr w:type="spellStart"/>
      <w:r w:rsidRPr="00A351C2">
        <w:rPr>
          <w:rFonts w:ascii="Arial" w:hAnsi="Arial" w:cs="Arial"/>
          <w:color w:val="010000"/>
          <w:sz w:val="20"/>
        </w:rPr>
        <w:t>Suoi</w:t>
      </w:r>
      <w:proofErr w:type="spellEnd"/>
      <w:r w:rsidRPr="00A351C2">
        <w:rPr>
          <w:rFonts w:ascii="Arial" w:hAnsi="Arial" w:cs="Arial"/>
          <w:color w:val="010000"/>
          <w:sz w:val="20"/>
        </w:rPr>
        <w:t xml:space="preserve"> </w:t>
      </w:r>
      <w:proofErr w:type="spellStart"/>
      <w:r w:rsidRPr="00A351C2">
        <w:rPr>
          <w:rFonts w:ascii="Arial" w:hAnsi="Arial" w:cs="Arial"/>
          <w:color w:val="010000"/>
          <w:sz w:val="20"/>
        </w:rPr>
        <w:t>Doi</w:t>
      </w:r>
      <w:proofErr w:type="spellEnd"/>
      <w:r w:rsidRPr="00A351C2">
        <w:rPr>
          <w:rFonts w:ascii="Arial" w:hAnsi="Arial" w:cs="Arial"/>
          <w:color w:val="010000"/>
          <w:sz w:val="20"/>
        </w:rPr>
        <w:t xml:space="preserve"> Corporation</w:t>
      </w:r>
    </w:p>
    <w:p w14:paraId="6D9CC2AA" w14:textId="77777777" w:rsidR="00B63129" w:rsidRPr="00A351C2" w:rsidRDefault="00A351C2" w:rsidP="008B0B6C">
      <w:pPr>
        <w:numPr>
          <w:ilvl w:val="0"/>
          <w:numId w:val="1"/>
        </w:numPr>
        <w:pBdr>
          <w:top w:val="nil"/>
          <w:left w:val="nil"/>
          <w:bottom w:val="nil"/>
          <w:right w:val="nil"/>
          <w:between w:val="nil"/>
        </w:pBdr>
        <w:tabs>
          <w:tab w:val="left" w:pos="273"/>
          <w:tab w:val="left" w:pos="360"/>
        </w:tabs>
        <w:spacing w:after="120" w:line="360" w:lineRule="auto"/>
        <w:rPr>
          <w:rFonts w:ascii="Arial" w:hAnsi="Arial" w:cs="Arial"/>
          <w:color w:val="010000"/>
          <w:sz w:val="20"/>
          <w:szCs w:val="20"/>
        </w:rPr>
      </w:pPr>
      <w:r w:rsidRPr="00A351C2">
        <w:rPr>
          <w:rFonts w:ascii="Arial" w:hAnsi="Arial" w:cs="Arial"/>
          <w:color w:val="010000"/>
          <w:sz w:val="20"/>
        </w:rPr>
        <w:t>Share type: common shares</w:t>
      </w:r>
    </w:p>
    <w:p w14:paraId="31E4D65D" w14:textId="77777777" w:rsidR="00B63129" w:rsidRPr="00A351C2" w:rsidRDefault="00A351C2" w:rsidP="008B0B6C">
      <w:pPr>
        <w:numPr>
          <w:ilvl w:val="0"/>
          <w:numId w:val="1"/>
        </w:numPr>
        <w:pBdr>
          <w:top w:val="nil"/>
          <w:left w:val="nil"/>
          <w:bottom w:val="nil"/>
          <w:right w:val="nil"/>
          <w:between w:val="nil"/>
        </w:pBdr>
        <w:tabs>
          <w:tab w:val="left" w:pos="273"/>
          <w:tab w:val="left" w:pos="360"/>
        </w:tabs>
        <w:spacing w:after="120" w:line="360" w:lineRule="auto"/>
        <w:rPr>
          <w:rFonts w:ascii="Arial" w:hAnsi="Arial" w:cs="Arial"/>
          <w:color w:val="010000"/>
          <w:sz w:val="20"/>
          <w:szCs w:val="20"/>
        </w:rPr>
      </w:pPr>
      <w:r w:rsidRPr="00A351C2">
        <w:rPr>
          <w:rFonts w:ascii="Arial" w:hAnsi="Arial" w:cs="Arial"/>
          <w:color w:val="010000"/>
          <w:sz w:val="20"/>
        </w:rPr>
        <w:t>Par value: VND 10,000/share</w:t>
      </w:r>
    </w:p>
    <w:p w14:paraId="33008920" w14:textId="77777777" w:rsidR="00B63129" w:rsidRPr="00A351C2" w:rsidRDefault="00A351C2" w:rsidP="008B0B6C">
      <w:pPr>
        <w:numPr>
          <w:ilvl w:val="0"/>
          <w:numId w:val="1"/>
        </w:numPr>
        <w:pBdr>
          <w:top w:val="nil"/>
          <w:left w:val="nil"/>
          <w:bottom w:val="nil"/>
          <w:right w:val="nil"/>
          <w:between w:val="nil"/>
        </w:pBdr>
        <w:tabs>
          <w:tab w:val="left" w:pos="273"/>
          <w:tab w:val="left" w:pos="360"/>
        </w:tabs>
        <w:spacing w:after="120" w:line="360" w:lineRule="auto"/>
        <w:rPr>
          <w:rFonts w:ascii="Arial" w:hAnsi="Arial" w:cs="Arial"/>
          <w:color w:val="010000"/>
          <w:sz w:val="20"/>
          <w:szCs w:val="20"/>
        </w:rPr>
      </w:pPr>
      <w:r w:rsidRPr="00A351C2">
        <w:rPr>
          <w:rFonts w:ascii="Arial" w:hAnsi="Arial" w:cs="Arial"/>
          <w:color w:val="010000"/>
          <w:sz w:val="20"/>
        </w:rPr>
        <w:t>Total number of offered shares: 10,500,000 shares</w:t>
      </w:r>
    </w:p>
    <w:p w14:paraId="36995436" w14:textId="77777777" w:rsidR="00B63129" w:rsidRPr="00A351C2" w:rsidRDefault="00A351C2" w:rsidP="008B0B6C">
      <w:pPr>
        <w:numPr>
          <w:ilvl w:val="0"/>
          <w:numId w:val="1"/>
        </w:numPr>
        <w:pBdr>
          <w:top w:val="nil"/>
          <w:left w:val="nil"/>
          <w:bottom w:val="nil"/>
          <w:right w:val="nil"/>
          <w:between w:val="nil"/>
        </w:pBdr>
        <w:tabs>
          <w:tab w:val="left" w:pos="273"/>
          <w:tab w:val="left" w:pos="360"/>
        </w:tabs>
        <w:spacing w:after="120" w:line="360" w:lineRule="auto"/>
        <w:rPr>
          <w:rFonts w:ascii="Arial" w:hAnsi="Arial" w:cs="Arial"/>
          <w:color w:val="010000"/>
          <w:sz w:val="20"/>
          <w:szCs w:val="20"/>
        </w:rPr>
      </w:pPr>
      <w:r w:rsidRPr="00A351C2">
        <w:rPr>
          <w:rFonts w:ascii="Arial" w:hAnsi="Arial" w:cs="Arial"/>
          <w:color w:val="010000"/>
          <w:sz w:val="20"/>
        </w:rPr>
        <w:t xml:space="preserve">Total value of offered shares based on the par value: VND 105,000,000,000 </w:t>
      </w:r>
    </w:p>
    <w:p w14:paraId="33406F50" w14:textId="77777777" w:rsidR="00B63129" w:rsidRPr="00A351C2" w:rsidRDefault="00A351C2" w:rsidP="008B0B6C">
      <w:pPr>
        <w:numPr>
          <w:ilvl w:val="0"/>
          <w:numId w:val="1"/>
        </w:numPr>
        <w:pBdr>
          <w:top w:val="nil"/>
          <w:left w:val="nil"/>
          <w:bottom w:val="nil"/>
          <w:right w:val="nil"/>
          <w:between w:val="nil"/>
        </w:pBdr>
        <w:tabs>
          <w:tab w:val="left" w:pos="273"/>
          <w:tab w:val="left" w:pos="360"/>
        </w:tabs>
        <w:spacing w:after="120" w:line="360" w:lineRule="auto"/>
        <w:rPr>
          <w:rFonts w:ascii="Arial" w:hAnsi="Arial" w:cs="Arial"/>
          <w:color w:val="010000"/>
          <w:sz w:val="20"/>
          <w:szCs w:val="20"/>
        </w:rPr>
      </w:pPr>
      <w:r w:rsidRPr="00A351C2">
        <w:rPr>
          <w:rFonts w:ascii="Arial" w:hAnsi="Arial" w:cs="Arial"/>
          <w:color w:val="010000"/>
          <w:sz w:val="20"/>
        </w:rPr>
        <w:t>Offering method: private placement</w:t>
      </w:r>
    </w:p>
    <w:p w14:paraId="49FB25C8" w14:textId="77777777" w:rsidR="00B63129" w:rsidRPr="00A351C2" w:rsidRDefault="00A351C2" w:rsidP="008B0B6C">
      <w:pPr>
        <w:numPr>
          <w:ilvl w:val="0"/>
          <w:numId w:val="1"/>
        </w:numPr>
        <w:pBdr>
          <w:top w:val="nil"/>
          <w:left w:val="nil"/>
          <w:bottom w:val="nil"/>
          <w:right w:val="nil"/>
          <w:between w:val="nil"/>
        </w:pBdr>
        <w:tabs>
          <w:tab w:val="left" w:pos="273"/>
          <w:tab w:val="left" w:pos="360"/>
        </w:tabs>
        <w:spacing w:after="120" w:line="360" w:lineRule="auto"/>
        <w:rPr>
          <w:rFonts w:ascii="Arial" w:hAnsi="Arial" w:cs="Arial"/>
          <w:color w:val="010000"/>
          <w:sz w:val="20"/>
          <w:szCs w:val="20"/>
        </w:rPr>
      </w:pPr>
      <w:r w:rsidRPr="00A351C2">
        <w:rPr>
          <w:rFonts w:ascii="Arial" w:hAnsi="Arial" w:cs="Arial"/>
          <w:color w:val="010000"/>
          <w:sz w:val="20"/>
        </w:rPr>
        <w:t>Number of investors: under 100 investors, excluding professional securities investors.</w:t>
      </w:r>
    </w:p>
    <w:p w14:paraId="42E53BB4" w14:textId="77777777" w:rsidR="00B63129" w:rsidRPr="00A351C2" w:rsidRDefault="00A351C2" w:rsidP="008B0B6C">
      <w:pPr>
        <w:numPr>
          <w:ilvl w:val="0"/>
          <w:numId w:val="1"/>
        </w:numPr>
        <w:pBdr>
          <w:top w:val="nil"/>
          <w:left w:val="nil"/>
          <w:bottom w:val="nil"/>
          <w:right w:val="nil"/>
          <w:between w:val="nil"/>
        </w:pBdr>
        <w:tabs>
          <w:tab w:val="left" w:pos="273"/>
          <w:tab w:val="left" w:pos="360"/>
        </w:tabs>
        <w:spacing w:after="120" w:line="360" w:lineRule="auto"/>
        <w:rPr>
          <w:rFonts w:ascii="Arial" w:hAnsi="Arial" w:cs="Arial"/>
          <w:color w:val="010000"/>
          <w:sz w:val="20"/>
          <w:szCs w:val="20"/>
        </w:rPr>
      </w:pPr>
      <w:r w:rsidRPr="00A351C2">
        <w:rPr>
          <w:rFonts w:ascii="Arial" w:hAnsi="Arial" w:cs="Arial"/>
          <w:color w:val="010000"/>
          <w:sz w:val="20"/>
        </w:rPr>
        <w:t>Investor selection criteria:</w:t>
      </w:r>
    </w:p>
    <w:p w14:paraId="6F303E42" w14:textId="77777777" w:rsidR="00B63129" w:rsidRPr="00A351C2" w:rsidRDefault="00A351C2" w:rsidP="008B0B6C">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351C2">
        <w:rPr>
          <w:rFonts w:ascii="Arial" w:hAnsi="Arial" w:cs="Arial"/>
          <w:color w:val="010000"/>
          <w:sz w:val="20"/>
        </w:rPr>
        <w:t>Domestic organizations and individuals that are strategic investors (selected by the General Meeting of Shareholders according to the criteria of financial capacity, technological level and commitment to cooperate with the Company with the period of at least 03 years).</w:t>
      </w:r>
    </w:p>
    <w:p w14:paraId="28D149F6" w14:textId="77777777" w:rsidR="00B63129" w:rsidRPr="00A351C2" w:rsidRDefault="00A351C2" w:rsidP="008B0B6C">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351C2">
        <w:rPr>
          <w:rFonts w:ascii="Arial" w:hAnsi="Arial" w:cs="Arial"/>
          <w:color w:val="010000"/>
          <w:sz w:val="20"/>
        </w:rPr>
        <w:t>Domestic organizations and individuals that are professional securities investors as per the provisions of current law fall into one of the following categories:</w:t>
      </w:r>
    </w:p>
    <w:p w14:paraId="000F3012" w14:textId="77777777" w:rsidR="00B63129" w:rsidRPr="00A351C2" w:rsidRDefault="00A351C2" w:rsidP="008B0B6C">
      <w:pPr>
        <w:numPr>
          <w:ilvl w:val="0"/>
          <w:numId w:val="2"/>
        </w:numPr>
        <w:pBdr>
          <w:top w:val="nil"/>
          <w:left w:val="nil"/>
          <w:bottom w:val="nil"/>
          <w:right w:val="nil"/>
          <w:between w:val="nil"/>
        </w:pBdr>
        <w:tabs>
          <w:tab w:val="left" w:pos="360"/>
          <w:tab w:val="left" w:pos="1347"/>
        </w:tabs>
        <w:spacing w:after="120" w:line="360" w:lineRule="auto"/>
        <w:rPr>
          <w:rFonts w:ascii="Arial" w:hAnsi="Arial" w:cs="Arial"/>
          <w:color w:val="010000"/>
          <w:sz w:val="20"/>
          <w:szCs w:val="20"/>
        </w:rPr>
      </w:pPr>
      <w:r w:rsidRPr="00A351C2">
        <w:rPr>
          <w:rFonts w:ascii="Arial" w:hAnsi="Arial" w:cs="Arial"/>
          <w:color w:val="010000"/>
          <w:sz w:val="20"/>
        </w:rPr>
        <w:t>Companies with contributed charter capital of over VND 100 billion or listed organizations, transaction registration organizations;</w:t>
      </w:r>
    </w:p>
    <w:p w14:paraId="61B3E3E0" w14:textId="5CCFFA47" w:rsidR="00B63129" w:rsidRPr="00A351C2" w:rsidRDefault="00A351C2" w:rsidP="008B0B6C">
      <w:pPr>
        <w:numPr>
          <w:ilvl w:val="0"/>
          <w:numId w:val="2"/>
        </w:numPr>
        <w:pBdr>
          <w:top w:val="nil"/>
          <w:left w:val="nil"/>
          <w:bottom w:val="nil"/>
          <w:right w:val="nil"/>
          <w:between w:val="nil"/>
        </w:pBdr>
        <w:tabs>
          <w:tab w:val="left" w:pos="360"/>
          <w:tab w:val="left" w:pos="1329"/>
        </w:tabs>
        <w:spacing w:after="120" w:line="360" w:lineRule="auto"/>
        <w:rPr>
          <w:rFonts w:ascii="Arial" w:hAnsi="Arial" w:cs="Arial"/>
          <w:color w:val="010000"/>
          <w:sz w:val="20"/>
          <w:szCs w:val="20"/>
        </w:rPr>
      </w:pPr>
      <w:r w:rsidRPr="00A351C2">
        <w:rPr>
          <w:rFonts w:ascii="Arial" w:hAnsi="Arial" w:cs="Arial"/>
          <w:color w:val="010000"/>
          <w:sz w:val="20"/>
        </w:rPr>
        <w:t>Individuals with securities practice certificates;</w:t>
      </w:r>
    </w:p>
    <w:p w14:paraId="4D39F133" w14:textId="1B659729" w:rsidR="00B63129" w:rsidRPr="00A351C2" w:rsidRDefault="00A351C2" w:rsidP="008B0B6C">
      <w:pPr>
        <w:numPr>
          <w:ilvl w:val="0"/>
          <w:numId w:val="2"/>
        </w:numPr>
        <w:pBdr>
          <w:top w:val="nil"/>
          <w:left w:val="nil"/>
          <w:bottom w:val="nil"/>
          <w:right w:val="nil"/>
          <w:between w:val="nil"/>
        </w:pBdr>
        <w:tabs>
          <w:tab w:val="left" w:pos="360"/>
          <w:tab w:val="left" w:pos="1347"/>
        </w:tabs>
        <w:spacing w:after="120" w:line="360" w:lineRule="auto"/>
        <w:rPr>
          <w:rFonts w:ascii="Arial" w:hAnsi="Arial" w:cs="Arial"/>
          <w:color w:val="010000"/>
          <w:sz w:val="20"/>
          <w:szCs w:val="20"/>
        </w:rPr>
      </w:pPr>
      <w:r w:rsidRPr="00A351C2">
        <w:rPr>
          <w:rFonts w:ascii="Arial" w:hAnsi="Arial" w:cs="Arial"/>
          <w:color w:val="010000"/>
          <w:sz w:val="20"/>
        </w:rPr>
        <w:t>Individuals holding a portfolio of listed securities or registered for transaction with a value of at least VND 02 billion as certified by a securities company at the time they are identified as professional securities investors;</w:t>
      </w:r>
    </w:p>
    <w:p w14:paraId="42E71D6D" w14:textId="77777777" w:rsidR="00B63129" w:rsidRPr="00A351C2" w:rsidRDefault="00A351C2" w:rsidP="008B0B6C">
      <w:pPr>
        <w:numPr>
          <w:ilvl w:val="0"/>
          <w:numId w:val="2"/>
        </w:numPr>
        <w:pBdr>
          <w:top w:val="nil"/>
          <w:left w:val="nil"/>
          <w:bottom w:val="nil"/>
          <w:right w:val="nil"/>
          <w:between w:val="nil"/>
        </w:pBdr>
        <w:tabs>
          <w:tab w:val="left" w:pos="360"/>
          <w:tab w:val="left" w:pos="1352"/>
        </w:tabs>
        <w:spacing w:after="120" w:line="360" w:lineRule="auto"/>
        <w:rPr>
          <w:rFonts w:ascii="Arial" w:hAnsi="Arial" w:cs="Arial"/>
          <w:color w:val="010000"/>
          <w:sz w:val="20"/>
          <w:szCs w:val="20"/>
        </w:rPr>
      </w:pPr>
      <w:r w:rsidRPr="00A351C2">
        <w:rPr>
          <w:rFonts w:ascii="Arial" w:hAnsi="Arial" w:cs="Arial"/>
          <w:color w:val="010000"/>
          <w:sz w:val="20"/>
        </w:rPr>
        <w:t xml:space="preserve">Individuals with taxable income of at least VND 01 billion in the latest year by the time they are </w:t>
      </w:r>
      <w:r w:rsidRPr="00A351C2">
        <w:rPr>
          <w:rFonts w:ascii="Arial" w:hAnsi="Arial" w:cs="Arial"/>
          <w:color w:val="010000"/>
          <w:sz w:val="20"/>
        </w:rPr>
        <w:lastRenderedPageBreak/>
        <w:t>determined to be professional securities investors, according to the tax deceleration dossiers submitted to the tax authority or the tax deduction vouchers of the paying organizations or individuals.</w:t>
      </w:r>
    </w:p>
    <w:p w14:paraId="3760A7A7" w14:textId="77777777" w:rsidR="00B63129" w:rsidRPr="00A351C2" w:rsidRDefault="00A351C2" w:rsidP="008B0B6C">
      <w:pPr>
        <w:numPr>
          <w:ilvl w:val="0"/>
          <w:numId w:val="3"/>
        </w:numPr>
        <w:pBdr>
          <w:top w:val="nil"/>
          <w:left w:val="nil"/>
          <w:bottom w:val="nil"/>
          <w:right w:val="nil"/>
          <w:between w:val="nil"/>
        </w:pBdr>
        <w:tabs>
          <w:tab w:val="left" w:pos="273"/>
          <w:tab w:val="left" w:pos="360"/>
        </w:tabs>
        <w:spacing w:after="120" w:line="360" w:lineRule="auto"/>
        <w:rPr>
          <w:rFonts w:ascii="Arial" w:hAnsi="Arial" w:cs="Arial"/>
          <w:color w:val="010000"/>
          <w:sz w:val="20"/>
          <w:szCs w:val="20"/>
        </w:rPr>
      </w:pPr>
      <w:r w:rsidRPr="00A351C2">
        <w:rPr>
          <w:rFonts w:ascii="Arial" w:hAnsi="Arial" w:cs="Arial"/>
          <w:color w:val="010000"/>
          <w:sz w:val="20"/>
        </w:rPr>
        <w:t>Prioritize traditional and potential partners of the Company;</w:t>
      </w:r>
    </w:p>
    <w:p w14:paraId="120C8F55" w14:textId="77777777" w:rsidR="00B63129" w:rsidRPr="00A351C2" w:rsidRDefault="00A351C2" w:rsidP="008B0B6C">
      <w:pPr>
        <w:numPr>
          <w:ilvl w:val="0"/>
          <w:numId w:val="3"/>
        </w:numPr>
        <w:pBdr>
          <w:top w:val="nil"/>
          <w:left w:val="nil"/>
          <w:bottom w:val="nil"/>
          <w:right w:val="nil"/>
          <w:between w:val="nil"/>
        </w:pBdr>
        <w:tabs>
          <w:tab w:val="left" w:pos="273"/>
          <w:tab w:val="left" w:pos="360"/>
        </w:tabs>
        <w:spacing w:after="120" w:line="360" w:lineRule="auto"/>
        <w:rPr>
          <w:rFonts w:ascii="Arial" w:hAnsi="Arial" w:cs="Arial"/>
          <w:color w:val="010000"/>
          <w:sz w:val="20"/>
          <w:szCs w:val="20"/>
        </w:rPr>
      </w:pPr>
      <w:r w:rsidRPr="00A351C2">
        <w:rPr>
          <w:rFonts w:ascii="Arial" w:hAnsi="Arial" w:cs="Arial"/>
          <w:color w:val="010000"/>
          <w:sz w:val="20"/>
        </w:rPr>
        <w:t>Have financial potential and the ability to contribute capital quickly when registering to purchase shares;</w:t>
      </w:r>
    </w:p>
    <w:p w14:paraId="06E3654E" w14:textId="77777777" w:rsidR="00B63129" w:rsidRPr="00A351C2" w:rsidRDefault="00A351C2" w:rsidP="008B0B6C">
      <w:pPr>
        <w:numPr>
          <w:ilvl w:val="0"/>
          <w:numId w:val="3"/>
        </w:numPr>
        <w:pBdr>
          <w:top w:val="nil"/>
          <w:left w:val="nil"/>
          <w:bottom w:val="nil"/>
          <w:right w:val="nil"/>
          <w:between w:val="nil"/>
        </w:pBdr>
        <w:tabs>
          <w:tab w:val="left" w:pos="273"/>
          <w:tab w:val="left" w:pos="360"/>
        </w:tabs>
        <w:spacing w:after="120" w:line="360" w:lineRule="auto"/>
        <w:rPr>
          <w:rFonts w:ascii="Arial" w:hAnsi="Arial" w:cs="Arial"/>
          <w:color w:val="010000"/>
          <w:sz w:val="20"/>
          <w:szCs w:val="20"/>
        </w:rPr>
      </w:pPr>
      <w:r w:rsidRPr="00A351C2">
        <w:rPr>
          <w:rFonts w:ascii="Arial" w:hAnsi="Arial" w:cs="Arial"/>
          <w:color w:val="010000"/>
          <w:sz w:val="20"/>
        </w:rPr>
        <w:t>Other criteria that the Board of Directors considers as necessary.</w:t>
      </w:r>
    </w:p>
    <w:p w14:paraId="5CB2285E" w14:textId="77777777" w:rsidR="00B63129" w:rsidRPr="00A351C2" w:rsidRDefault="00A351C2" w:rsidP="008B0B6C">
      <w:pPr>
        <w:numPr>
          <w:ilvl w:val="0"/>
          <w:numId w:val="3"/>
        </w:numPr>
        <w:pBdr>
          <w:top w:val="nil"/>
          <w:left w:val="nil"/>
          <w:bottom w:val="nil"/>
          <w:right w:val="nil"/>
          <w:between w:val="nil"/>
        </w:pBdr>
        <w:tabs>
          <w:tab w:val="left" w:pos="273"/>
          <w:tab w:val="left" w:pos="360"/>
        </w:tabs>
        <w:spacing w:after="120" w:line="360" w:lineRule="auto"/>
        <w:rPr>
          <w:rFonts w:ascii="Arial" w:hAnsi="Arial" w:cs="Arial"/>
          <w:color w:val="010000"/>
          <w:sz w:val="20"/>
          <w:szCs w:val="20"/>
        </w:rPr>
      </w:pPr>
      <w:r w:rsidRPr="00A351C2">
        <w:rPr>
          <w:rFonts w:ascii="Arial" w:hAnsi="Arial" w:cs="Arial"/>
          <w:color w:val="010000"/>
          <w:sz w:val="20"/>
        </w:rPr>
        <w:t>List of participants in the private placement to increase charter capital:</w:t>
      </w:r>
    </w:p>
    <w:tbl>
      <w:tblPr>
        <w:tblStyle w:val="a"/>
        <w:tblpPr w:leftFromText="180" w:rightFromText="180" w:vertAnchor="text" w:horzAnchor="margin" w:tblpY="36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4"/>
        <w:gridCol w:w="2157"/>
        <w:gridCol w:w="1796"/>
        <w:gridCol w:w="1681"/>
        <w:gridCol w:w="1297"/>
        <w:gridCol w:w="1372"/>
      </w:tblGrid>
      <w:tr w:rsidR="00A351C2" w:rsidRPr="00A351C2" w14:paraId="7D9782AB" w14:textId="77777777" w:rsidTr="00A351C2">
        <w:tc>
          <w:tcPr>
            <w:tcW w:w="396" w:type="pct"/>
            <w:shd w:val="clear" w:color="auto" w:fill="auto"/>
            <w:tcMar>
              <w:top w:w="0" w:type="dxa"/>
              <w:bottom w:w="0" w:type="dxa"/>
            </w:tcMar>
            <w:vAlign w:val="center"/>
          </w:tcPr>
          <w:p w14:paraId="7664E14D" w14:textId="77777777" w:rsidR="00A351C2" w:rsidRPr="00A351C2" w:rsidRDefault="00A351C2" w:rsidP="00A351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No.</w:t>
            </w:r>
          </w:p>
        </w:tc>
        <w:tc>
          <w:tcPr>
            <w:tcW w:w="1196" w:type="pct"/>
            <w:shd w:val="clear" w:color="auto" w:fill="auto"/>
            <w:tcMar>
              <w:top w:w="0" w:type="dxa"/>
              <w:bottom w:w="0" w:type="dxa"/>
            </w:tcMar>
            <w:vAlign w:val="center"/>
          </w:tcPr>
          <w:p w14:paraId="17244C46" w14:textId="77777777" w:rsidR="00A351C2" w:rsidRPr="00A351C2" w:rsidRDefault="00A351C2" w:rsidP="00A351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 xml:space="preserve">Full </w:t>
            </w:r>
            <w:bookmarkStart w:id="1" w:name="_GoBack"/>
            <w:bookmarkEnd w:id="1"/>
            <w:r w:rsidRPr="00A351C2">
              <w:rPr>
                <w:rFonts w:ascii="Arial" w:hAnsi="Arial" w:cs="Arial"/>
                <w:color w:val="010000"/>
                <w:sz w:val="20"/>
              </w:rPr>
              <w:t>name of purchaser</w:t>
            </w:r>
          </w:p>
        </w:tc>
        <w:tc>
          <w:tcPr>
            <w:tcW w:w="996" w:type="pct"/>
            <w:shd w:val="clear" w:color="auto" w:fill="auto"/>
            <w:tcMar>
              <w:top w:w="0" w:type="dxa"/>
              <w:bottom w:w="0" w:type="dxa"/>
            </w:tcMar>
            <w:vAlign w:val="center"/>
          </w:tcPr>
          <w:p w14:paraId="668ED24C" w14:textId="77777777" w:rsidR="00A351C2" w:rsidRPr="00A351C2" w:rsidRDefault="00A351C2" w:rsidP="00A351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Address</w:t>
            </w:r>
          </w:p>
        </w:tc>
        <w:tc>
          <w:tcPr>
            <w:tcW w:w="932" w:type="pct"/>
            <w:shd w:val="clear" w:color="auto" w:fill="auto"/>
            <w:tcMar>
              <w:top w:w="0" w:type="dxa"/>
              <w:bottom w:w="0" w:type="dxa"/>
            </w:tcMar>
            <w:vAlign w:val="center"/>
          </w:tcPr>
          <w:p w14:paraId="1026A8A5" w14:textId="77777777" w:rsidR="00A351C2" w:rsidRPr="00A351C2" w:rsidRDefault="00A351C2" w:rsidP="00A351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Citizen Identity Card No.</w:t>
            </w:r>
          </w:p>
        </w:tc>
        <w:tc>
          <w:tcPr>
            <w:tcW w:w="719" w:type="pct"/>
            <w:shd w:val="clear" w:color="auto" w:fill="auto"/>
            <w:tcMar>
              <w:top w:w="0" w:type="dxa"/>
              <w:bottom w:w="0" w:type="dxa"/>
            </w:tcMar>
            <w:vAlign w:val="center"/>
          </w:tcPr>
          <w:p w14:paraId="36207F29" w14:textId="77777777" w:rsidR="00A351C2" w:rsidRPr="00A351C2" w:rsidRDefault="00A351C2" w:rsidP="00A351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Relations with the Company</w:t>
            </w:r>
          </w:p>
        </w:tc>
        <w:tc>
          <w:tcPr>
            <w:tcW w:w="761" w:type="pct"/>
            <w:shd w:val="clear" w:color="auto" w:fill="auto"/>
            <w:tcMar>
              <w:top w:w="0" w:type="dxa"/>
              <w:bottom w:w="0" w:type="dxa"/>
            </w:tcMar>
            <w:vAlign w:val="center"/>
          </w:tcPr>
          <w:p w14:paraId="17BB0ABC" w14:textId="77777777" w:rsidR="00A351C2" w:rsidRPr="00A351C2" w:rsidRDefault="00A351C2" w:rsidP="00A351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Number of additional shares registering to purchase</w:t>
            </w:r>
          </w:p>
        </w:tc>
      </w:tr>
      <w:tr w:rsidR="00A351C2" w:rsidRPr="00A351C2" w14:paraId="16F28D8A" w14:textId="77777777" w:rsidTr="00A351C2">
        <w:tc>
          <w:tcPr>
            <w:tcW w:w="396" w:type="pct"/>
            <w:shd w:val="clear" w:color="auto" w:fill="auto"/>
            <w:tcMar>
              <w:top w:w="0" w:type="dxa"/>
              <w:bottom w:w="0" w:type="dxa"/>
            </w:tcMar>
            <w:vAlign w:val="center"/>
          </w:tcPr>
          <w:p w14:paraId="387CD90D" w14:textId="77777777" w:rsidR="00A351C2" w:rsidRPr="00A351C2" w:rsidRDefault="00A351C2" w:rsidP="00A351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1</w:t>
            </w:r>
          </w:p>
        </w:tc>
        <w:tc>
          <w:tcPr>
            <w:tcW w:w="1196" w:type="pct"/>
            <w:shd w:val="clear" w:color="auto" w:fill="auto"/>
            <w:tcMar>
              <w:top w:w="0" w:type="dxa"/>
              <w:bottom w:w="0" w:type="dxa"/>
            </w:tcMar>
            <w:vAlign w:val="center"/>
          </w:tcPr>
          <w:p w14:paraId="289F962D" w14:textId="77777777" w:rsidR="00A351C2" w:rsidRPr="00A351C2" w:rsidRDefault="00A351C2" w:rsidP="00A351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Pham Phuong Long</w:t>
            </w:r>
          </w:p>
        </w:tc>
        <w:tc>
          <w:tcPr>
            <w:tcW w:w="996" w:type="pct"/>
            <w:shd w:val="clear" w:color="auto" w:fill="auto"/>
            <w:tcMar>
              <w:top w:w="0" w:type="dxa"/>
              <w:bottom w:w="0" w:type="dxa"/>
            </w:tcMar>
            <w:vAlign w:val="center"/>
          </w:tcPr>
          <w:p w14:paraId="0D50F6A5" w14:textId="77777777" w:rsidR="00A351C2" w:rsidRPr="00A351C2" w:rsidRDefault="00A351C2" w:rsidP="00A351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 xml:space="preserve">BH12-06-07-08- 09 </w:t>
            </w:r>
            <w:proofErr w:type="spellStart"/>
            <w:r w:rsidRPr="00A351C2">
              <w:rPr>
                <w:rFonts w:ascii="Arial" w:hAnsi="Arial" w:cs="Arial"/>
                <w:color w:val="010000"/>
                <w:sz w:val="20"/>
              </w:rPr>
              <w:t>Vinhomes</w:t>
            </w:r>
            <w:proofErr w:type="spellEnd"/>
            <w:r w:rsidRPr="00A351C2">
              <w:rPr>
                <w:rFonts w:ascii="Arial" w:hAnsi="Arial" w:cs="Arial"/>
                <w:color w:val="010000"/>
                <w:sz w:val="20"/>
              </w:rPr>
              <w:t xml:space="preserve"> Riverside, </w:t>
            </w:r>
            <w:proofErr w:type="spellStart"/>
            <w:r w:rsidRPr="00A351C2">
              <w:rPr>
                <w:rFonts w:ascii="Arial" w:hAnsi="Arial" w:cs="Arial"/>
                <w:color w:val="010000"/>
                <w:sz w:val="20"/>
              </w:rPr>
              <w:t>Phuc</w:t>
            </w:r>
            <w:proofErr w:type="spellEnd"/>
            <w:r w:rsidRPr="00A351C2">
              <w:rPr>
                <w:rFonts w:ascii="Arial" w:hAnsi="Arial" w:cs="Arial"/>
                <w:color w:val="010000"/>
                <w:sz w:val="20"/>
              </w:rPr>
              <w:t xml:space="preserve"> </w:t>
            </w:r>
            <w:proofErr w:type="spellStart"/>
            <w:r w:rsidRPr="00A351C2">
              <w:rPr>
                <w:rFonts w:ascii="Arial" w:hAnsi="Arial" w:cs="Arial"/>
                <w:color w:val="010000"/>
                <w:sz w:val="20"/>
              </w:rPr>
              <w:t>Loi</w:t>
            </w:r>
            <w:proofErr w:type="spellEnd"/>
            <w:r w:rsidRPr="00A351C2">
              <w:rPr>
                <w:rFonts w:ascii="Arial" w:hAnsi="Arial" w:cs="Arial"/>
                <w:color w:val="010000"/>
                <w:sz w:val="20"/>
              </w:rPr>
              <w:t xml:space="preserve"> Ward, Long Bien District, Hanoi City</w:t>
            </w:r>
          </w:p>
        </w:tc>
        <w:tc>
          <w:tcPr>
            <w:tcW w:w="932" w:type="pct"/>
            <w:shd w:val="clear" w:color="auto" w:fill="auto"/>
            <w:tcMar>
              <w:top w:w="0" w:type="dxa"/>
              <w:bottom w:w="0" w:type="dxa"/>
            </w:tcMar>
            <w:vAlign w:val="center"/>
          </w:tcPr>
          <w:p w14:paraId="7612D78D" w14:textId="77777777" w:rsidR="00A351C2" w:rsidRPr="00A351C2" w:rsidRDefault="00A351C2" w:rsidP="00A351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000200000001</w:t>
            </w:r>
          </w:p>
        </w:tc>
        <w:tc>
          <w:tcPr>
            <w:tcW w:w="719" w:type="pct"/>
            <w:shd w:val="clear" w:color="auto" w:fill="auto"/>
            <w:tcMar>
              <w:top w:w="0" w:type="dxa"/>
              <w:bottom w:w="0" w:type="dxa"/>
            </w:tcMar>
            <w:vAlign w:val="center"/>
          </w:tcPr>
          <w:p w14:paraId="4BE44497" w14:textId="77777777" w:rsidR="00A351C2" w:rsidRPr="00A351C2" w:rsidRDefault="00A351C2" w:rsidP="00A351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Shareholder</w:t>
            </w:r>
          </w:p>
        </w:tc>
        <w:tc>
          <w:tcPr>
            <w:tcW w:w="761" w:type="pct"/>
            <w:shd w:val="clear" w:color="auto" w:fill="auto"/>
            <w:tcMar>
              <w:top w:w="0" w:type="dxa"/>
              <w:bottom w:w="0" w:type="dxa"/>
            </w:tcMar>
            <w:vAlign w:val="center"/>
          </w:tcPr>
          <w:p w14:paraId="0F28452D" w14:textId="77777777" w:rsidR="00A351C2" w:rsidRPr="00A351C2" w:rsidRDefault="00A351C2" w:rsidP="00A351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10,500,000</w:t>
            </w:r>
          </w:p>
        </w:tc>
      </w:tr>
    </w:tbl>
    <w:p w14:paraId="39C37F7B" w14:textId="77777777" w:rsidR="00B63129" w:rsidRPr="00A351C2" w:rsidRDefault="00A351C2" w:rsidP="008B0B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List of expected strategic investors:</w:t>
      </w:r>
    </w:p>
    <w:p w14:paraId="10B4ECF0" w14:textId="603FF442" w:rsidR="00B63129" w:rsidRPr="00A351C2" w:rsidRDefault="00A351C2" w:rsidP="008B0B6C">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351C2">
        <w:rPr>
          <w:rFonts w:ascii="Arial" w:hAnsi="Arial" w:cs="Arial"/>
          <w:color w:val="010000"/>
          <w:sz w:val="20"/>
        </w:rPr>
        <w:t>In case the above strategic investor does not register to purchase all shares, the Board of Directors will distribute shares at the price of VND 20,000/share to other subjects who are professional securities investors according to the investor selection criteria approved by the General Meeting of Shareholders (including the selection and determination of the number of shares offered to each investor) or cancel and end the offering. The investor selection must ensure that the offering meets the maximum foreign ownership rate at the Company as per the provisions of the current law;</w:t>
      </w:r>
    </w:p>
    <w:p w14:paraId="07F272A8" w14:textId="77777777" w:rsidR="00B63129" w:rsidRPr="00A351C2" w:rsidRDefault="00A351C2" w:rsidP="008B0B6C">
      <w:pPr>
        <w:numPr>
          <w:ilvl w:val="0"/>
          <w:numId w:val="3"/>
        </w:numPr>
        <w:pBdr>
          <w:top w:val="nil"/>
          <w:left w:val="nil"/>
          <w:bottom w:val="nil"/>
          <w:right w:val="nil"/>
          <w:between w:val="nil"/>
        </w:pBdr>
        <w:tabs>
          <w:tab w:val="left" w:pos="312"/>
          <w:tab w:val="left" w:pos="360"/>
        </w:tabs>
        <w:spacing w:after="120" w:line="360" w:lineRule="auto"/>
        <w:rPr>
          <w:rFonts w:ascii="Arial" w:hAnsi="Arial" w:cs="Arial"/>
          <w:color w:val="010000"/>
          <w:sz w:val="20"/>
          <w:szCs w:val="20"/>
        </w:rPr>
      </w:pPr>
      <w:r w:rsidRPr="00A351C2">
        <w:rPr>
          <w:rFonts w:ascii="Arial" w:hAnsi="Arial" w:cs="Arial"/>
          <w:color w:val="010000"/>
          <w:sz w:val="20"/>
        </w:rPr>
        <w:t>Transfer restriction: The shares issued to investors in the private placement are subjected to 3-year transfer restriction for strategic investors from the completion date of the offering.</w:t>
      </w:r>
    </w:p>
    <w:p w14:paraId="3DACA7E6" w14:textId="77777777" w:rsidR="00B63129" w:rsidRPr="00A351C2" w:rsidRDefault="00A351C2" w:rsidP="008B0B6C">
      <w:pPr>
        <w:numPr>
          <w:ilvl w:val="0"/>
          <w:numId w:val="8"/>
        </w:numPr>
        <w:pBdr>
          <w:top w:val="nil"/>
          <w:left w:val="nil"/>
          <w:bottom w:val="nil"/>
          <w:right w:val="nil"/>
          <w:between w:val="nil"/>
        </w:pBdr>
        <w:tabs>
          <w:tab w:val="left" w:pos="360"/>
        </w:tabs>
        <w:spacing w:after="120" w:line="360" w:lineRule="auto"/>
        <w:ind w:left="0" w:firstLine="0"/>
        <w:rPr>
          <w:rFonts w:ascii="Arial" w:hAnsi="Arial" w:cs="Arial"/>
          <w:color w:val="010000"/>
          <w:sz w:val="20"/>
          <w:szCs w:val="20"/>
        </w:rPr>
      </w:pPr>
      <w:r w:rsidRPr="00A351C2">
        <w:rPr>
          <w:rFonts w:ascii="Arial" w:hAnsi="Arial" w:cs="Arial"/>
          <w:color w:val="010000"/>
          <w:sz w:val="20"/>
        </w:rPr>
        <w:t>Offering price: VND 20,000/share.</w:t>
      </w:r>
    </w:p>
    <w:p w14:paraId="23B1F1E8" w14:textId="77777777" w:rsidR="00B63129" w:rsidRPr="00A351C2" w:rsidRDefault="00A351C2" w:rsidP="00A351C2">
      <w:pPr>
        <w:numPr>
          <w:ilvl w:val="0"/>
          <w:numId w:val="8"/>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351C2">
        <w:rPr>
          <w:rFonts w:ascii="Arial" w:hAnsi="Arial" w:cs="Arial"/>
          <w:color w:val="010000"/>
          <w:sz w:val="20"/>
        </w:rPr>
        <w:t>Offering time: expected in 2024, after receiving written approval from the State Securities Commission on receipt of complete registration dossiers for the private placement of the Issuer.</w:t>
      </w:r>
    </w:p>
    <w:p w14:paraId="7C9A1277" w14:textId="77777777" w:rsidR="00B63129" w:rsidRPr="00A351C2" w:rsidRDefault="00A351C2" w:rsidP="008B0B6C">
      <w:pPr>
        <w:numPr>
          <w:ilvl w:val="0"/>
          <w:numId w:val="5"/>
        </w:numPr>
        <w:pBdr>
          <w:top w:val="nil"/>
          <w:left w:val="nil"/>
          <w:bottom w:val="nil"/>
          <w:right w:val="nil"/>
          <w:between w:val="nil"/>
        </w:pBdr>
        <w:tabs>
          <w:tab w:val="left" w:pos="312"/>
          <w:tab w:val="left" w:pos="360"/>
        </w:tabs>
        <w:spacing w:after="120" w:line="360" w:lineRule="auto"/>
        <w:rPr>
          <w:rFonts w:ascii="Arial" w:hAnsi="Arial" w:cs="Arial"/>
          <w:color w:val="010000"/>
          <w:sz w:val="20"/>
          <w:szCs w:val="20"/>
        </w:rPr>
      </w:pPr>
      <w:r w:rsidRPr="00A351C2">
        <w:rPr>
          <w:rFonts w:ascii="Arial" w:hAnsi="Arial" w:cs="Arial"/>
          <w:color w:val="010000"/>
          <w:sz w:val="20"/>
        </w:rPr>
        <w:t xml:space="preserve">Plan to ensure the share offering meets the foreign ownership rate: </w:t>
      </w:r>
    </w:p>
    <w:p w14:paraId="3DC3607B" w14:textId="77777777" w:rsidR="00B63129" w:rsidRPr="00A351C2" w:rsidRDefault="00A351C2" w:rsidP="008B0B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 xml:space="preserve">The foreign ownership </w:t>
      </w:r>
      <w:proofErr w:type="spellStart"/>
      <w:r w:rsidRPr="00A351C2">
        <w:rPr>
          <w:rFonts w:ascii="Arial" w:hAnsi="Arial" w:cs="Arial"/>
          <w:color w:val="010000"/>
          <w:sz w:val="20"/>
        </w:rPr>
        <w:t>ownership</w:t>
      </w:r>
      <w:proofErr w:type="spellEnd"/>
      <w:r w:rsidRPr="00A351C2">
        <w:rPr>
          <w:rFonts w:ascii="Arial" w:hAnsi="Arial" w:cs="Arial"/>
          <w:color w:val="010000"/>
          <w:sz w:val="20"/>
        </w:rPr>
        <w:t xml:space="preserve"> rate at the Company is currently 0% of charter capital. The investor selection criteria for the offering are domestic organizations and individuals, so the offering does not change the foreign ownership rate, ensuring that it meets the prescribed foreign ownership rate.</w:t>
      </w:r>
    </w:p>
    <w:p w14:paraId="0B593544" w14:textId="77777777" w:rsidR="00B63129" w:rsidRPr="00A351C2" w:rsidRDefault="00A351C2" w:rsidP="008B0B6C">
      <w:pPr>
        <w:keepNext/>
        <w:numPr>
          <w:ilvl w:val="0"/>
          <w:numId w:val="7"/>
        </w:numPr>
        <w:pBdr>
          <w:top w:val="nil"/>
          <w:left w:val="nil"/>
          <w:bottom w:val="nil"/>
          <w:right w:val="nil"/>
          <w:between w:val="nil"/>
        </w:pBdr>
        <w:tabs>
          <w:tab w:val="left" w:pos="360"/>
        </w:tabs>
        <w:spacing w:after="120" w:line="360" w:lineRule="auto"/>
        <w:rPr>
          <w:rFonts w:ascii="Arial" w:hAnsi="Arial" w:cs="Arial"/>
          <w:color w:val="010000"/>
          <w:sz w:val="20"/>
          <w:szCs w:val="20"/>
        </w:rPr>
      </w:pPr>
      <w:r w:rsidRPr="00A351C2">
        <w:rPr>
          <w:rFonts w:ascii="Arial" w:hAnsi="Arial" w:cs="Arial"/>
          <w:color w:val="010000"/>
          <w:sz w:val="20"/>
        </w:rPr>
        <w:t>The plan to use proceeds from the offering:</w:t>
      </w:r>
    </w:p>
    <w:p w14:paraId="785D185D" w14:textId="77777777" w:rsidR="00B63129" w:rsidRPr="00A351C2" w:rsidRDefault="00A351C2" w:rsidP="008B0B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The expected proceeds from the offering: VND 210,000,000,000, with the following specific contents: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5"/>
        <w:gridCol w:w="4770"/>
        <w:gridCol w:w="1710"/>
        <w:gridCol w:w="2092"/>
      </w:tblGrid>
      <w:tr w:rsidR="00B63129" w:rsidRPr="00A351C2" w14:paraId="4D26C7CB" w14:textId="77777777" w:rsidTr="00B12B31">
        <w:tc>
          <w:tcPr>
            <w:tcW w:w="247" w:type="pct"/>
            <w:shd w:val="clear" w:color="auto" w:fill="auto"/>
            <w:tcMar>
              <w:top w:w="0" w:type="dxa"/>
              <w:bottom w:w="0" w:type="dxa"/>
            </w:tcMar>
            <w:vAlign w:val="center"/>
          </w:tcPr>
          <w:p w14:paraId="267C9D80" w14:textId="77777777" w:rsidR="00B63129" w:rsidRPr="00A351C2" w:rsidRDefault="00A351C2" w:rsidP="008B0B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lastRenderedPageBreak/>
              <w:t>No.</w:t>
            </w:r>
          </w:p>
        </w:tc>
        <w:tc>
          <w:tcPr>
            <w:tcW w:w="2645" w:type="pct"/>
            <w:shd w:val="clear" w:color="auto" w:fill="auto"/>
            <w:tcMar>
              <w:top w:w="0" w:type="dxa"/>
              <w:bottom w:w="0" w:type="dxa"/>
            </w:tcMar>
            <w:vAlign w:val="center"/>
          </w:tcPr>
          <w:p w14:paraId="15B2F8C4" w14:textId="77777777" w:rsidR="00B63129" w:rsidRPr="00A351C2" w:rsidRDefault="00A351C2" w:rsidP="008B0B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Content</w:t>
            </w:r>
          </w:p>
        </w:tc>
        <w:tc>
          <w:tcPr>
            <w:tcW w:w="948" w:type="pct"/>
            <w:shd w:val="clear" w:color="auto" w:fill="auto"/>
            <w:tcMar>
              <w:top w:w="0" w:type="dxa"/>
              <w:bottom w:w="0" w:type="dxa"/>
            </w:tcMar>
            <w:vAlign w:val="center"/>
          </w:tcPr>
          <w:p w14:paraId="0DFE32B3" w14:textId="77777777" w:rsidR="00B63129" w:rsidRPr="00A351C2" w:rsidRDefault="00A351C2" w:rsidP="008B0B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Amount</w:t>
            </w:r>
          </w:p>
        </w:tc>
        <w:tc>
          <w:tcPr>
            <w:tcW w:w="1160" w:type="pct"/>
            <w:shd w:val="clear" w:color="auto" w:fill="auto"/>
            <w:tcMar>
              <w:top w:w="0" w:type="dxa"/>
              <w:bottom w:w="0" w:type="dxa"/>
            </w:tcMar>
            <w:vAlign w:val="center"/>
          </w:tcPr>
          <w:p w14:paraId="6BEBB90B" w14:textId="77777777" w:rsidR="00B63129" w:rsidRPr="00A351C2" w:rsidRDefault="00A351C2" w:rsidP="008B0B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Expected period to use</w:t>
            </w:r>
          </w:p>
        </w:tc>
      </w:tr>
      <w:tr w:rsidR="00B63129" w:rsidRPr="00A351C2" w14:paraId="0382A675" w14:textId="77777777" w:rsidTr="00B12B31">
        <w:tc>
          <w:tcPr>
            <w:tcW w:w="247" w:type="pct"/>
            <w:shd w:val="clear" w:color="auto" w:fill="auto"/>
            <w:tcMar>
              <w:top w:w="0" w:type="dxa"/>
              <w:bottom w:w="0" w:type="dxa"/>
            </w:tcMar>
            <w:vAlign w:val="center"/>
          </w:tcPr>
          <w:p w14:paraId="63CB86B1" w14:textId="77777777" w:rsidR="00B63129" w:rsidRPr="00A351C2" w:rsidRDefault="00A351C2" w:rsidP="008B0B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I</w:t>
            </w:r>
          </w:p>
        </w:tc>
        <w:tc>
          <w:tcPr>
            <w:tcW w:w="2645" w:type="pct"/>
            <w:shd w:val="clear" w:color="auto" w:fill="auto"/>
            <w:tcMar>
              <w:top w:w="0" w:type="dxa"/>
              <w:bottom w:w="0" w:type="dxa"/>
            </w:tcMar>
            <w:vAlign w:val="center"/>
          </w:tcPr>
          <w:p w14:paraId="11FB2D3D" w14:textId="77777777" w:rsidR="00B63129" w:rsidRPr="00A351C2" w:rsidRDefault="00A351C2" w:rsidP="008B0B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Supplement working capital for the Company's production and business plan (including: cost of fuel, raw materials, goods, supplies, etc. and labor cost, employee regimes)</w:t>
            </w:r>
          </w:p>
        </w:tc>
        <w:tc>
          <w:tcPr>
            <w:tcW w:w="948" w:type="pct"/>
            <w:shd w:val="clear" w:color="auto" w:fill="auto"/>
            <w:tcMar>
              <w:top w:w="0" w:type="dxa"/>
              <w:bottom w:w="0" w:type="dxa"/>
            </w:tcMar>
            <w:vAlign w:val="center"/>
          </w:tcPr>
          <w:p w14:paraId="6C033714" w14:textId="77777777" w:rsidR="00B63129" w:rsidRPr="00A351C2" w:rsidRDefault="00A351C2" w:rsidP="008B0B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20,000,000,000</w:t>
            </w:r>
          </w:p>
        </w:tc>
        <w:tc>
          <w:tcPr>
            <w:tcW w:w="1160" w:type="pct"/>
            <w:shd w:val="clear" w:color="auto" w:fill="auto"/>
            <w:tcMar>
              <w:top w:w="0" w:type="dxa"/>
              <w:bottom w:w="0" w:type="dxa"/>
            </w:tcMar>
            <w:vAlign w:val="center"/>
          </w:tcPr>
          <w:p w14:paraId="5264E3C4" w14:textId="1A6E57D9" w:rsidR="00B63129" w:rsidRPr="00A351C2" w:rsidRDefault="00A351C2" w:rsidP="008B0B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In 2024</w:t>
            </w:r>
          </w:p>
        </w:tc>
      </w:tr>
      <w:tr w:rsidR="00A351C2" w:rsidRPr="00A351C2" w14:paraId="55F98F3D" w14:textId="77777777" w:rsidTr="00B12B31">
        <w:tc>
          <w:tcPr>
            <w:tcW w:w="247" w:type="pct"/>
            <w:shd w:val="clear" w:color="auto" w:fill="auto"/>
            <w:tcMar>
              <w:top w:w="0" w:type="dxa"/>
              <w:bottom w:w="0" w:type="dxa"/>
            </w:tcMar>
            <w:vAlign w:val="center"/>
          </w:tcPr>
          <w:p w14:paraId="46387839" w14:textId="77777777" w:rsidR="00A351C2" w:rsidRPr="00A351C2" w:rsidRDefault="00A351C2" w:rsidP="00A351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II</w:t>
            </w:r>
          </w:p>
        </w:tc>
        <w:tc>
          <w:tcPr>
            <w:tcW w:w="2645" w:type="pct"/>
            <w:shd w:val="clear" w:color="auto" w:fill="auto"/>
            <w:tcMar>
              <w:top w:w="0" w:type="dxa"/>
              <w:bottom w:w="0" w:type="dxa"/>
            </w:tcMar>
            <w:vAlign w:val="center"/>
          </w:tcPr>
          <w:p w14:paraId="7F68F281" w14:textId="77777777" w:rsidR="00A351C2" w:rsidRPr="00A351C2" w:rsidRDefault="00A351C2" w:rsidP="00A351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Repay principal and interest on loans from individuals, organizations, and credit organizations</w:t>
            </w:r>
          </w:p>
        </w:tc>
        <w:tc>
          <w:tcPr>
            <w:tcW w:w="948" w:type="pct"/>
            <w:shd w:val="clear" w:color="auto" w:fill="auto"/>
            <w:tcMar>
              <w:top w:w="0" w:type="dxa"/>
              <w:bottom w:w="0" w:type="dxa"/>
            </w:tcMar>
            <w:vAlign w:val="center"/>
          </w:tcPr>
          <w:p w14:paraId="782C29DC" w14:textId="77777777" w:rsidR="00A351C2" w:rsidRPr="00A351C2" w:rsidRDefault="00A351C2" w:rsidP="00A351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180,000,000,000</w:t>
            </w:r>
          </w:p>
        </w:tc>
        <w:tc>
          <w:tcPr>
            <w:tcW w:w="1160" w:type="pct"/>
            <w:shd w:val="clear" w:color="auto" w:fill="auto"/>
            <w:tcMar>
              <w:top w:w="0" w:type="dxa"/>
              <w:bottom w:w="0" w:type="dxa"/>
            </w:tcMar>
            <w:vAlign w:val="center"/>
          </w:tcPr>
          <w:p w14:paraId="514EC572" w14:textId="21EB8E2C" w:rsidR="00A351C2" w:rsidRPr="00A351C2" w:rsidRDefault="00A351C2" w:rsidP="00A351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In 2024</w:t>
            </w:r>
          </w:p>
        </w:tc>
      </w:tr>
      <w:tr w:rsidR="00A351C2" w:rsidRPr="00A351C2" w14:paraId="6C99B277" w14:textId="77777777" w:rsidTr="00B12B31">
        <w:tc>
          <w:tcPr>
            <w:tcW w:w="247" w:type="pct"/>
            <w:shd w:val="clear" w:color="auto" w:fill="auto"/>
            <w:tcMar>
              <w:top w:w="0" w:type="dxa"/>
              <w:bottom w:w="0" w:type="dxa"/>
            </w:tcMar>
            <w:vAlign w:val="center"/>
          </w:tcPr>
          <w:p w14:paraId="61F8F56B" w14:textId="77777777" w:rsidR="00A351C2" w:rsidRPr="00A351C2" w:rsidRDefault="00A351C2" w:rsidP="00A351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1</w:t>
            </w:r>
          </w:p>
        </w:tc>
        <w:tc>
          <w:tcPr>
            <w:tcW w:w="2645" w:type="pct"/>
            <w:shd w:val="clear" w:color="auto" w:fill="auto"/>
            <w:tcMar>
              <w:top w:w="0" w:type="dxa"/>
              <w:bottom w:w="0" w:type="dxa"/>
            </w:tcMar>
            <w:vAlign w:val="center"/>
          </w:tcPr>
          <w:p w14:paraId="26EBF70B" w14:textId="77777777" w:rsidR="00A351C2" w:rsidRPr="00A351C2" w:rsidRDefault="00A351C2" w:rsidP="00A351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Asia Commercial Bank - Da Nang Branch</w:t>
            </w:r>
          </w:p>
        </w:tc>
        <w:tc>
          <w:tcPr>
            <w:tcW w:w="948" w:type="pct"/>
            <w:shd w:val="clear" w:color="auto" w:fill="auto"/>
            <w:tcMar>
              <w:top w:w="0" w:type="dxa"/>
              <w:bottom w:w="0" w:type="dxa"/>
            </w:tcMar>
            <w:vAlign w:val="center"/>
          </w:tcPr>
          <w:p w14:paraId="45712D6C" w14:textId="77777777" w:rsidR="00A351C2" w:rsidRPr="00A351C2" w:rsidRDefault="00A351C2" w:rsidP="00A351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40,000,000,000</w:t>
            </w:r>
          </w:p>
        </w:tc>
        <w:tc>
          <w:tcPr>
            <w:tcW w:w="1160" w:type="pct"/>
            <w:vMerge w:val="restart"/>
            <w:shd w:val="clear" w:color="auto" w:fill="auto"/>
            <w:tcMar>
              <w:top w:w="0" w:type="dxa"/>
              <w:bottom w:w="0" w:type="dxa"/>
            </w:tcMar>
            <w:vAlign w:val="center"/>
          </w:tcPr>
          <w:p w14:paraId="21E86C91" w14:textId="77777777" w:rsidR="00A351C2" w:rsidRPr="00A351C2" w:rsidRDefault="00A351C2" w:rsidP="00A351C2">
            <w:pPr>
              <w:tabs>
                <w:tab w:val="left" w:pos="360"/>
              </w:tabs>
              <w:spacing w:after="120" w:line="360" w:lineRule="auto"/>
              <w:rPr>
                <w:rFonts w:ascii="Arial" w:eastAsia="Arial" w:hAnsi="Arial" w:cs="Arial"/>
                <w:color w:val="010000"/>
                <w:sz w:val="20"/>
                <w:szCs w:val="20"/>
              </w:rPr>
            </w:pPr>
          </w:p>
        </w:tc>
      </w:tr>
      <w:tr w:rsidR="00A351C2" w:rsidRPr="00A351C2" w14:paraId="35B871EE" w14:textId="77777777" w:rsidTr="00B12B31">
        <w:tc>
          <w:tcPr>
            <w:tcW w:w="247" w:type="pct"/>
            <w:shd w:val="clear" w:color="auto" w:fill="auto"/>
            <w:tcMar>
              <w:top w:w="0" w:type="dxa"/>
              <w:bottom w:w="0" w:type="dxa"/>
            </w:tcMar>
            <w:vAlign w:val="center"/>
          </w:tcPr>
          <w:p w14:paraId="5F607D7C" w14:textId="77777777" w:rsidR="00A351C2" w:rsidRPr="00A351C2" w:rsidRDefault="00A351C2" w:rsidP="00A351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2</w:t>
            </w:r>
          </w:p>
        </w:tc>
        <w:tc>
          <w:tcPr>
            <w:tcW w:w="2645" w:type="pct"/>
            <w:shd w:val="clear" w:color="auto" w:fill="auto"/>
            <w:tcMar>
              <w:top w:w="0" w:type="dxa"/>
              <w:bottom w:w="0" w:type="dxa"/>
            </w:tcMar>
            <w:vAlign w:val="center"/>
          </w:tcPr>
          <w:p w14:paraId="13BADA70" w14:textId="77777777" w:rsidR="00A351C2" w:rsidRPr="00A351C2" w:rsidRDefault="00A351C2" w:rsidP="00A351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Vu Van Huong</w:t>
            </w:r>
          </w:p>
        </w:tc>
        <w:tc>
          <w:tcPr>
            <w:tcW w:w="948" w:type="pct"/>
            <w:shd w:val="clear" w:color="auto" w:fill="auto"/>
            <w:tcMar>
              <w:top w:w="0" w:type="dxa"/>
              <w:bottom w:w="0" w:type="dxa"/>
            </w:tcMar>
            <w:vAlign w:val="center"/>
          </w:tcPr>
          <w:p w14:paraId="025AACBE" w14:textId="77777777" w:rsidR="00A351C2" w:rsidRPr="00A351C2" w:rsidRDefault="00A351C2" w:rsidP="00A351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13,850,000,000</w:t>
            </w:r>
          </w:p>
        </w:tc>
        <w:tc>
          <w:tcPr>
            <w:tcW w:w="1160" w:type="pct"/>
            <w:vMerge/>
            <w:shd w:val="clear" w:color="auto" w:fill="auto"/>
            <w:tcMar>
              <w:top w:w="0" w:type="dxa"/>
              <w:bottom w:w="0" w:type="dxa"/>
            </w:tcMar>
            <w:vAlign w:val="center"/>
          </w:tcPr>
          <w:p w14:paraId="6BA1B562" w14:textId="77777777" w:rsidR="00A351C2" w:rsidRPr="00A351C2" w:rsidRDefault="00A351C2" w:rsidP="00A351C2">
            <w:pPr>
              <w:pBdr>
                <w:top w:val="nil"/>
                <w:left w:val="nil"/>
                <w:bottom w:val="nil"/>
                <w:right w:val="nil"/>
                <w:between w:val="nil"/>
              </w:pBdr>
              <w:spacing w:after="120" w:line="360" w:lineRule="auto"/>
              <w:rPr>
                <w:rFonts w:ascii="Arial" w:eastAsia="Arial" w:hAnsi="Arial" w:cs="Arial"/>
                <w:color w:val="010000"/>
                <w:sz w:val="20"/>
                <w:szCs w:val="20"/>
              </w:rPr>
            </w:pPr>
          </w:p>
        </w:tc>
      </w:tr>
      <w:tr w:rsidR="00A351C2" w:rsidRPr="00A351C2" w14:paraId="3D78B51D" w14:textId="77777777" w:rsidTr="00B12B31">
        <w:tc>
          <w:tcPr>
            <w:tcW w:w="247" w:type="pct"/>
            <w:shd w:val="clear" w:color="auto" w:fill="auto"/>
            <w:tcMar>
              <w:top w:w="0" w:type="dxa"/>
              <w:bottom w:w="0" w:type="dxa"/>
            </w:tcMar>
            <w:vAlign w:val="center"/>
          </w:tcPr>
          <w:p w14:paraId="7FF795A4" w14:textId="77777777" w:rsidR="00A351C2" w:rsidRPr="00A351C2" w:rsidRDefault="00A351C2" w:rsidP="00A351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3</w:t>
            </w:r>
          </w:p>
        </w:tc>
        <w:tc>
          <w:tcPr>
            <w:tcW w:w="2645" w:type="pct"/>
            <w:shd w:val="clear" w:color="auto" w:fill="auto"/>
            <w:tcMar>
              <w:top w:w="0" w:type="dxa"/>
              <w:bottom w:w="0" w:type="dxa"/>
            </w:tcMar>
            <w:vAlign w:val="center"/>
          </w:tcPr>
          <w:p w14:paraId="5834C124" w14:textId="77777777" w:rsidR="00A351C2" w:rsidRPr="00A351C2" w:rsidRDefault="00A351C2" w:rsidP="00A351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 xml:space="preserve">Le Thi Thanh </w:t>
            </w:r>
            <w:proofErr w:type="spellStart"/>
            <w:r w:rsidRPr="00A351C2">
              <w:rPr>
                <w:rFonts w:ascii="Arial" w:hAnsi="Arial" w:cs="Arial"/>
                <w:color w:val="010000"/>
                <w:sz w:val="20"/>
              </w:rPr>
              <w:t>Nga</w:t>
            </w:r>
            <w:proofErr w:type="spellEnd"/>
          </w:p>
        </w:tc>
        <w:tc>
          <w:tcPr>
            <w:tcW w:w="948" w:type="pct"/>
            <w:shd w:val="clear" w:color="auto" w:fill="auto"/>
            <w:tcMar>
              <w:top w:w="0" w:type="dxa"/>
              <w:bottom w:w="0" w:type="dxa"/>
            </w:tcMar>
            <w:vAlign w:val="center"/>
          </w:tcPr>
          <w:p w14:paraId="7AE278FC" w14:textId="77777777" w:rsidR="00A351C2" w:rsidRPr="00A351C2" w:rsidRDefault="00A351C2" w:rsidP="00A351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43,400,000,000</w:t>
            </w:r>
          </w:p>
        </w:tc>
        <w:tc>
          <w:tcPr>
            <w:tcW w:w="1160" w:type="pct"/>
            <w:vMerge/>
            <w:shd w:val="clear" w:color="auto" w:fill="auto"/>
            <w:tcMar>
              <w:top w:w="0" w:type="dxa"/>
              <w:bottom w:w="0" w:type="dxa"/>
            </w:tcMar>
            <w:vAlign w:val="center"/>
          </w:tcPr>
          <w:p w14:paraId="5D4865DD" w14:textId="77777777" w:rsidR="00A351C2" w:rsidRPr="00A351C2" w:rsidRDefault="00A351C2" w:rsidP="00A351C2">
            <w:pPr>
              <w:pBdr>
                <w:top w:val="nil"/>
                <w:left w:val="nil"/>
                <w:bottom w:val="nil"/>
                <w:right w:val="nil"/>
                <w:between w:val="nil"/>
              </w:pBdr>
              <w:spacing w:after="120" w:line="360" w:lineRule="auto"/>
              <w:rPr>
                <w:rFonts w:ascii="Arial" w:eastAsia="Arial" w:hAnsi="Arial" w:cs="Arial"/>
                <w:color w:val="010000"/>
                <w:sz w:val="20"/>
                <w:szCs w:val="20"/>
              </w:rPr>
            </w:pPr>
          </w:p>
        </w:tc>
      </w:tr>
      <w:tr w:rsidR="00A351C2" w:rsidRPr="00A351C2" w14:paraId="35EDD8A9" w14:textId="77777777" w:rsidTr="00B12B31">
        <w:tc>
          <w:tcPr>
            <w:tcW w:w="247" w:type="pct"/>
            <w:shd w:val="clear" w:color="auto" w:fill="auto"/>
            <w:tcMar>
              <w:top w:w="0" w:type="dxa"/>
              <w:bottom w:w="0" w:type="dxa"/>
            </w:tcMar>
            <w:vAlign w:val="center"/>
          </w:tcPr>
          <w:p w14:paraId="5AC8ED9A" w14:textId="77777777" w:rsidR="00A351C2" w:rsidRPr="00A351C2" w:rsidRDefault="00A351C2" w:rsidP="00A351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4</w:t>
            </w:r>
          </w:p>
        </w:tc>
        <w:tc>
          <w:tcPr>
            <w:tcW w:w="2645" w:type="pct"/>
            <w:shd w:val="clear" w:color="auto" w:fill="auto"/>
            <w:tcMar>
              <w:top w:w="0" w:type="dxa"/>
              <w:bottom w:w="0" w:type="dxa"/>
            </w:tcMar>
            <w:vAlign w:val="center"/>
          </w:tcPr>
          <w:p w14:paraId="69502581" w14:textId="77777777" w:rsidR="00A351C2" w:rsidRPr="00A351C2" w:rsidRDefault="00A351C2" w:rsidP="00A351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Tran Dang Duc</w:t>
            </w:r>
          </w:p>
        </w:tc>
        <w:tc>
          <w:tcPr>
            <w:tcW w:w="948" w:type="pct"/>
            <w:shd w:val="clear" w:color="auto" w:fill="auto"/>
            <w:tcMar>
              <w:top w:w="0" w:type="dxa"/>
              <w:bottom w:w="0" w:type="dxa"/>
            </w:tcMar>
            <w:vAlign w:val="center"/>
          </w:tcPr>
          <w:p w14:paraId="42BBA9AB" w14:textId="77777777" w:rsidR="00A351C2" w:rsidRPr="00A351C2" w:rsidRDefault="00A351C2" w:rsidP="00A351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77,250,000,000</w:t>
            </w:r>
          </w:p>
        </w:tc>
        <w:tc>
          <w:tcPr>
            <w:tcW w:w="1160" w:type="pct"/>
            <w:vMerge/>
            <w:shd w:val="clear" w:color="auto" w:fill="auto"/>
            <w:tcMar>
              <w:top w:w="0" w:type="dxa"/>
              <w:bottom w:w="0" w:type="dxa"/>
            </w:tcMar>
            <w:vAlign w:val="center"/>
          </w:tcPr>
          <w:p w14:paraId="3468DCDD" w14:textId="77777777" w:rsidR="00A351C2" w:rsidRPr="00A351C2" w:rsidRDefault="00A351C2" w:rsidP="00A351C2">
            <w:pPr>
              <w:pBdr>
                <w:top w:val="nil"/>
                <w:left w:val="nil"/>
                <w:bottom w:val="nil"/>
                <w:right w:val="nil"/>
                <w:between w:val="nil"/>
              </w:pBdr>
              <w:spacing w:after="120" w:line="360" w:lineRule="auto"/>
              <w:rPr>
                <w:rFonts w:ascii="Arial" w:eastAsia="Arial" w:hAnsi="Arial" w:cs="Arial"/>
                <w:color w:val="010000"/>
                <w:sz w:val="20"/>
                <w:szCs w:val="20"/>
              </w:rPr>
            </w:pPr>
          </w:p>
        </w:tc>
      </w:tr>
      <w:tr w:rsidR="00A351C2" w:rsidRPr="00A351C2" w14:paraId="68797628" w14:textId="77777777" w:rsidTr="00B12B31">
        <w:tc>
          <w:tcPr>
            <w:tcW w:w="247" w:type="pct"/>
            <w:shd w:val="clear" w:color="auto" w:fill="auto"/>
            <w:tcMar>
              <w:top w:w="0" w:type="dxa"/>
              <w:bottom w:w="0" w:type="dxa"/>
            </w:tcMar>
            <w:vAlign w:val="center"/>
          </w:tcPr>
          <w:p w14:paraId="009DA517" w14:textId="77777777" w:rsidR="00A351C2" w:rsidRPr="00A351C2" w:rsidRDefault="00A351C2" w:rsidP="00A351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5</w:t>
            </w:r>
          </w:p>
        </w:tc>
        <w:tc>
          <w:tcPr>
            <w:tcW w:w="2645" w:type="pct"/>
            <w:shd w:val="clear" w:color="auto" w:fill="auto"/>
            <w:tcMar>
              <w:top w:w="0" w:type="dxa"/>
              <w:bottom w:w="0" w:type="dxa"/>
            </w:tcMar>
            <w:vAlign w:val="center"/>
          </w:tcPr>
          <w:p w14:paraId="3AD300BA" w14:textId="77777777" w:rsidR="00A351C2" w:rsidRPr="00A351C2" w:rsidRDefault="00A351C2" w:rsidP="00A351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Hoang Giang</w:t>
            </w:r>
          </w:p>
        </w:tc>
        <w:tc>
          <w:tcPr>
            <w:tcW w:w="948" w:type="pct"/>
            <w:shd w:val="clear" w:color="auto" w:fill="auto"/>
            <w:tcMar>
              <w:top w:w="0" w:type="dxa"/>
              <w:bottom w:w="0" w:type="dxa"/>
            </w:tcMar>
            <w:vAlign w:val="center"/>
          </w:tcPr>
          <w:p w14:paraId="4BCFC134" w14:textId="77777777" w:rsidR="00A351C2" w:rsidRPr="00A351C2" w:rsidRDefault="00A351C2" w:rsidP="00A351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5,500,000,000</w:t>
            </w:r>
          </w:p>
        </w:tc>
        <w:tc>
          <w:tcPr>
            <w:tcW w:w="1160" w:type="pct"/>
            <w:vMerge/>
            <w:shd w:val="clear" w:color="auto" w:fill="auto"/>
            <w:tcMar>
              <w:top w:w="0" w:type="dxa"/>
              <w:bottom w:w="0" w:type="dxa"/>
            </w:tcMar>
            <w:vAlign w:val="center"/>
          </w:tcPr>
          <w:p w14:paraId="7C33C0D4" w14:textId="77777777" w:rsidR="00A351C2" w:rsidRPr="00A351C2" w:rsidRDefault="00A351C2" w:rsidP="00A351C2">
            <w:pPr>
              <w:pBdr>
                <w:top w:val="nil"/>
                <w:left w:val="nil"/>
                <w:bottom w:val="nil"/>
                <w:right w:val="nil"/>
                <w:between w:val="nil"/>
              </w:pBdr>
              <w:spacing w:after="120" w:line="360" w:lineRule="auto"/>
              <w:rPr>
                <w:rFonts w:ascii="Arial" w:eastAsia="Arial" w:hAnsi="Arial" w:cs="Arial"/>
                <w:color w:val="010000"/>
                <w:sz w:val="20"/>
                <w:szCs w:val="20"/>
              </w:rPr>
            </w:pPr>
          </w:p>
        </w:tc>
      </w:tr>
      <w:tr w:rsidR="00A351C2" w:rsidRPr="00A351C2" w14:paraId="4CBB7043" w14:textId="77777777" w:rsidTr="00B12B31">
        <w:tc>
          <w:tcPr>
            <w:tcW w:w="247" w:type="pct"/>
            <w:shd w:val="clear" w:color="auto" w:fill="auto"/>
            <w:tcMar>
              <w:top w:w="0" w:type="dxa"/>
              <w:bottom w:w="0" w:type="dxa"/>
            </w:tcMar>
            <w:vAlign w:val="center"/>
          </w:tcPr>
          <w:p w14:paraId="16B6C12A" w14:textId="77777777" w:rsidR="00A351C2" w:rsidRPr="00A351C2" w:rsidRDefault="00A351C2" w:rsidP="00A351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III</w:t>
            </w:r>
          </w:p>
        </w:tc>
        <w:tc>
          <w:tcPr>
            <w:tcW w:w="2645" w:type="pct"/>
            <w:shd w:val="clear" w:color="auto" w:fill="auto"/>
            <w:tcMar>
              <w:top w:w="0" w:type="dxa"/>
              <w:bottom w:w="0" w:type="dxa"/>
            </w:tcMar>
            <w:vAlign w:val="center"/>
          </w:tcPr>
          <w:p w14:paraId="7C1D198F" w14:textId="77777777" w:rsidR="00A351C2" w:rsidRPr="00A351C2" w:rsidRDefault="00A351C2" w:rsidP="00A351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Pay for construction works (including: infrastructure repair, indoor and outdoor renovation, landscape construction, technical infrastructure, etc.)</w:t>
            </w:r>
          </w:p>
        </w:tc>
        <w:tc>
          <w:tcPr>
            <w:tcW w:w="948" w:type="pct"/>
            <w:shd w:val="clear" w:color="auto" w:fill="auto"/>
            <w:tcMar>
              <w:top w:w="0" w:type="dxa"/>
              <w:bottom w:w="0" w:type="dxa"/>
            </w:tcMar>
            <w:vAlign w:val="center"/>
          </w:tcPr>
          <w:p w14:paraId="036A70B9" w14:textId="77777777" w:rsidR="00A351C2" w:rsidRPr="00A351C2" w:rsidRDefault="00A351C2" w:rsidP="00A351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10,000,000,000</w:t>
            </w:r>
          </w:p>
        </w:tc>
        <w:tc>
          <w:tcPr>
            <w:tcW w:w="1160" w:type="pct"/>
            <w:shd w:val="clear" w:color="auto" w:fill="auto"/>
            <w:tcMar>
              <w:top w:w="0" w:type="dxa"/>
              <w:bottom w:w="0" w:type="dxa"/>
            </w:tcMar>
            <w:vAlign w:val="center"/>
          </w:tcPr>
          <w:p w14:paraId="257320BB" w14:textId="70E506D9" w:rsidR="00A351C2" w:rsidRPr="00A351C2" w:rsidRDefault="00A351C2" w:rsidP="00A351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In 2024</w:t>
            </w:r>
          </w:p>
        </w:tc>
      </w:tr>
      <w:tr w:rsidR="00A351C2" w:rsidRPr="00A351C2" w14:paraId="2CAA8DAD" w14:textId="77777777" w:rsidTr="00B12B31">
        <w:tc>
          <w:tcPr>
            <w:tcW w:w="247" w:type="pct"/>
            <w:shd w:val="clear" w:color="auto" w:fill="auto"/>
            <w:tcMar>
              <w:top w:w="0" w:type="dxa"/>
              <w:bottom w:w="0" w:type="dxa"/>
            </w:tcMar>
            <w:vAlign w:val="center"/>
          </w:tcPr>
          <w:p w14:paraId="4DCE9B5F" w14:textId="77777777" w:rsidR="00A351C2" w:rsidRPr="00A351C2" w:rsidRDefault="00A351C2" w:rsidP="00A351C2">
            <w:pPr>
              <w:tabs>
                <w:tab w:val="left" w:pos="360"/>
              </w:tabs>
              <w:spacing w:after="120" w:line="360" w:lineRule="auto"/>
              <w:rPr>
                <w:rFonts w:ascii="Arial" w:eastAsia="Arial" w:hAnsi="Arial" w:cs="Arial"/>
                <w:color w:val="010000"/>
                <w:sz w:val="20"/>
                <w:szCs w:val="20"/>
              </w:rPr>
            </w:pPr>
          </w:p>
        </w:tc>
        <w:tc>
          <w:tcPr>
            <w:tcW w:w="2645" w:type="pct"/>
            <w:shd w:val="clear" w:color="auto" w:fill="auto"/>
            <w:tcMar>
              <w:top w:w="0" w:type="dxa"/>
              <w:bottom w:w="0" w:type="dxa"/>
            </w:tcMar>
            <w:vAlign w:val="center"/>
          </w:tcPr>
          <w:p w14:paraId="0A2B6DF9" w14:textId="77777777" w:rsidR="00A351C2" w:rsidRPr="00A351C2" w:rsidRDefault="00A351C2" w:rsidP="00A351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Total</w:t>
            </w:r>
          </w:p>
        </w:tc>
        <w:tc>
          <w:tcPr>
            <w:tcW w:w="948" w:type="pct"/>
            <w:shd w:val="clear" w:color="auto" w:fill="auto"/>
            <w:tcMar>
              <w:top w:w="0" w:type="dxa"/>
              <w:bottom w:w="0" w:type="dxa"/>
            </w:tcMar>
            <w:vAlign w:val="center"/>
          </w:tcPr>
          <w:p w14:paraId="3F26907F" w14:textId="77777777" w:rsidR="00A351C2" w:rsidRPr="00A351C2" w:rsidRDefault="00A351C2" w:rsidP="00A351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210,000,000,000</w:t>
            </w:r>
          </w:p>
        </w:tc>
        <w:tc>
          <w:tcPr>
            <w:tcW w:w="1160" w:type="pct"/>
            <w:shd w:val="clear" w:color="auto" w:fill="auto"/>
            <w:tcMar>
              <w:top w:w="0" w:type="dxa"/>
              <w:bottom w:w="0" w:type="dxa"/>
            </w:tcMar>
            <w:vAlign w:val="center"/>
          </w:tcPr>
          <w:p w14:paraId="458223F7" w14:textId="77777777" w:rsidR="00A351C2" w:rsidRPr="00A351C2" w:rsidRDefault="00A351C2" w:rsidP="00A351C2">
            <w:pPr>
              <w:tabs>
                <w:tab w:val="left" w:pos="360"/>
              </w:tabs>
              <w:spacing w:after="120" w:line="360" w:lineRule="auto"/>
              <w:rPr>
                <w:rFonts w:ascii="Arial" w:eastAsia="Arial" w:hAnsi="Arial" w:cs="Arial"/>
                <w:color w:val="010000"/>
                <w:sz w:val="20"/>
                <w:szCs w:val="20"/>
              </w:rPr>
            </w:pPr>
          </w:p>
        </w:tc>
      </w:tr>
    </w:tbl>
    <w:p w14:paraId="260A029C" w14:textId="57B23E6A" w:rsidR="00B63129" w:rsidRPr="00A351C2" w:rsidRDefault="00A351C2" w:rsidP="008B0B6C">
      <w:pPr>
        <w:numPr>
          <w:ilvl w:val="0"/>
          <w:numId w:val="7"/>
        </w:numPr>
        <w:pBdr>
          <w:top w:val="nil"/>
          <w:left w:val="nil"/>
          <w:bottom w:val="nil"/>
          <w:right w:val="nil"/>
          <w:between w:val="nil"/>
        </w:pBdr>
        <w:tabs>
          <w:tab w:val="left" w:pos="360"/>
        </w:tabs>
        <w:spacing w:after="120" w:line="360" w:lineRule="auto"/>
        <w:jc w:val="both"/>
        <w:rPr>
          <w:rFonts w:ascii="Arial" w:hAnsi="Arial" w:cs="Arial"/>
          <w:color w:val="010000"/>
          <w:sz w:val="20"/>
          <w:szCs w:val="20"/>
        </w:rPr>
      </w:pPr>
      <w:r w:rsidRPr="00A351C2">
        <w:rPr>
          <w:rFonts w:ascii="Arial" w:hAnsi="Arial" w:cs="Arial"/>
          <w:color w:val="010000"/>
          <w:sz w:val="20"/>
        </w:rPr>
        <w:t xml:space="preserve"> Amend the contents of terms related to the charter capital and shares in Article 6 of the Company's Charter on Organization and Operations</w:t>
      </w:r>
      <w:r w:rsidR="008B0B6C" w:rsidRPr="00A351C2">
        <w:rPr>
          <w:rFonts w:ascii="Arial" w:hAnsi="Arial" w:cs="Arial"/>
          <w:color w:val="010000"/>
          <w:sz w:val="20"/>
        </w:rPr>
        <w:t xml:space="preserve"> </w:t>
      </w:r>
      <w:r w:rsidRPr="00A351C2">
        <w:rPr>
          <w:rFonts w:ascii="Arial" w:hAnsi="Arial" w:cs="Arial"/>
          <w:color w:val="010000"/>
          <w:sz w:val="20"/>
        </w:rPr>
        <w:t>updated according to the charter capital after completing the share offering.</w:t>
      </w:r>
    </w:p>
    <w:p w14:paraId="6912EF90" w14:textId="77777777" w:rsidR="00B63129" w:rsidRPr="00A351C2" w:rsidRDefault="00A351C2" w:rsidP="008B0B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Article 2: Organization of implementation</w:t>
      </w:r>
    </w:p>
    <w:p w14:paraId="167D5FCD" w14:textId="6DFFE453" w:rsidR="00B63129" w:rsidRPr="00A351C2" w:rsidRDefault="00A351C2" w:rsidP="008B0B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Assign the Chair of the Board of Directors - Ms. Tran Thi Huong to represent the Company to perform the following tasks:</w:t>
      </w:r>
    </w:p>
    <w:p w14:paraId="62D0F1F2" w14:textId="77777777" w:rsidR="00B63129" w:rsidRPr="00A351C2" w:rsidRDefault="00A351C2" w:rsidP="008B0B6C">
      <w:pPr>
        <w:numPr>
          <w:ilvl w:val="0"/>
          <w:numId w:val="9"/>
        </w:numPr>
        <w:pBdr>
          <w:top w:val="nil"/>
          <w:left w:val="nil"/>
          <w:bottom w:val="nil"/>
          <w:right w:val="nil"/>
          <w:between w:val="nil"/>
        </w:pBdr>
        <w:tabs>
          <w:tab w:val="left" w:pos="360"/>
        </w:tabs>
        <w:spacing w:after="120" w:line="360" w:lineRule="auto"/>
        <w:rPr>
          <w:rFonts w:ascii="Arial" w:hAnsi="Arial" w:cs="Arial"/>
          <w:color w:val="010000"/>
          <w:sz w:val="20"/>
          <w:szCs w:val="20"/>
        </w:rPr>
      </w:pPr>
      <w:r w:rsidRPr="00A351C2">
        <w:rPr>
          <w:rFonts w:ascii="Arial" w:hAnsi="Arial" w:cs="Arial"/>
          <w:color w:val="010000"/>
          <w:sz w:val="20"/>
        </w:rPr>
        <w:t>Sign and promulgate documents, and decide on issues related to the registration dossier for private placement in 2024;</w:t>
      </w:r>
    </w:p>
    <w:p w14:paraId="04DEACC8" w14:textId="77777777" w:rsidR="00B63129" w:rsidRPr="00A351C2" w:rsidRDefault="00A351C2" w:rsidP="008B0B6C">
      <w:pPr>
        <w:numPr>
          <w:ilvl w:val="0"/>
          <w:numId w:val="9"/>
        </w:numPr>
        <w:pBdr>
          <w:top w:val="nil"/>
          <w:left w:val="nil"/>
          <w:bottom w:val="nil"/>
          <w:right w:val="nil"/>
          <w:between w:val="nil"/>
        </w:pBdr>
        <w:tabs>
          <w:tab w:val="left" w:pos="360"/>
        </w:tabs>
        <w:spacing w:after="120" w:line="360" w:lineRule="auto"/>
        <w:rPr>
          <w:rFonts w:ascii="Arial" w:hAnsi="Arial" w:cs="Arial"/>
          <w:color w:val="010000"/>
          <w:sz w:val="20"/>
          <w:szCs w:val="20"/>
        </w:rPr>
      </w:pPr>
      <w:r w:rsidRPr="00A351C2">
        <w:rPr>
          <w:rFonts w:ascii="Arial" w:hAnsi="Arial" w:cs="Arial"/>
          <w:color w:val="010000"/>
          <w:sz w:val="20"/>
        </w:rPr>
        <w:t>Register additional securities at Vietnam Securities Depository and Clearing Corporation and register additional share transactions at Hanoi Stock Exchange;</w:t>
      </w:r>
    </w:p>
    <w:p w14:paraId="6D971C4A" w14:textId="77777777" w:rsidR="00B63129" w:rsidRPr="00A351C2" w:rsidRDefault="00A351C2" w:rsidP="008B0B6C">
      <w:pPr>
        <w:numPr>
          <w:ilvl w:val="0"/>
          <w:numId w:val="9"/>
        </w:numPr>
        <w:pBdr>
          <w:top w:val="nil"/>
          <w:left w:val="nil"/>
          <w:bottom w:val="nil"/>
          <w:right w:val="nil"/>
          <w:between w:val="nil"/>
        </w:pBdr>
        <w:tabs>
          <w:tab w:val="left" w:pos="360"/>
        </w:tabs>
        <w:spacing w:after="120" w:line="360" w:lineRule="auto"/>
        <w:rPr>
          <w:rFonts w:ascii="Arial" w:hAnsi="Arial" w:cs="Arial"/>
          <w:color w:val="010000"/>
          <w:sz w:val="20"/>
          <w:szCs w:val="20"/>
        </w:rPr>
      </w:pPr>
      <w:r w:rsidRPr="00A351C2">
        <w:rPr>
          <w:rFonts w:ascii="Arial" w:hAnsi="Arial" w:cs="Arial"/>
          <w:color w:val="010000"/>
          <w:sz w:val="20"/>
        </w:rPr>
        <w:t>Perform procedures to increase the charter capital at Da Nang Authority for Planning and Investment and amend terms, contents related to charter capital and shares in Article 6 of the Company’s Charter updated according to the charter capital after completing the share issuance in accordance with the General Mandate.</w:t>
      </w:r>
    </w:p>
    <w:p w14:paraId="59254675" w14:textId="77777777" w:rsidR="00B63129" w:rsidRPr="00A351C2" w:rsidRDefault="00A351C2" w:rsidP="008B0B6C">
      <w:pPr>
        <w:keepNext/>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Article 3: Terms of enforcement</w:t>
      </w:r>
    </w:p>
    <w:p w14:paraId="060CCED9" w14:textId="5BBB53E0" w:rsidR="00B63129" w:rsidRPr="00A351C2" w:rsidRDefault="00A351C2" w:rsidP="008B0B6C">
      <w:pPr>
        <w:pBdr>
          <w:top w:val="nil"/>
          <w:left w:val="nil"/>
          <w:bottom w:val="nil"/>
          <w:right w:val="nil"/>
          <w:between w:val="nil"/>
        </w:pBdr>
        <w:tabs>
          <w:tab w:val="left" w:pos="360"/>
        </w:tabs>
        <w:spacing w:after="120" w:line="360" w:lineRule="auto"/>
        <w:rPr>
          <w:rFonts w:ascii="Arial" w:hAnsi="Arial" w:cs="Arial"/>
          <w:color w:val="010000"/>
          <w:sz w:val="20"/>
        </w:rPr>
      </w:pPr>
      <w:r w:rsidRPr="00A351C2">
        <w:rPr>
          <w:rFonts w:ascii="Arial" w:hAnsi="Arial" w:cs="Arial"/>
          <w:color w:val="010000"/>
          <w:sz w:val="20"/>
        </w:rPr>
        <w:t>This Resolution takes effect from the date of its signing. Members of the Board of Directors, the Board of Management, and relevant departments and individuals are responsible for implementing this Resolution.</w:t>
      </w:r>
    </w:p>
    <w:p w14:paraId="3C8DA420" w14:textId="705E8B62" w:rsidR="00A135F3" w:rsidRPr="00A351C2" w:rsidRDefault="00A135F3" w:rsidP="008B0B6C">
      <w:pPr>
        <w:pBdr>
          <w:top w:val="nil"/>
          <w:left w:val="nil"/>
          <w:bottom w:val="single" w:sz="6" w:space="1" w:color="auto"/>
          <w:right w:val="nil"/>
          <w:between w:val="nil"/>
        </w:pBdr>
        <w:tabs>
          <w:tab w:val="left" w:pos="360"/>
        </w:tabs>
        <w:spacing w:after="120" w:line="360" w:lineRule="auto"/>
        <w:rPr>
          <w:rFonts w:ascii="Arial" w:hAnsi="Arial" w:cs="Arial"/>
          <w:color w:val="010000"/>
          <w:sz w:val="20"/>
        </w:rPr>
      </w:pPr>
    </w:p>
    <w:p w14:paraId="17DCD428" w14:textId="77777777" w:rsidR="00B63129" w:rsidRPr="00A351C2" w:rsidRDefault="00A351C2" w:rsidP="008B0B6C">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0"/>
        </w:rPr>
      </w:pPr>
      <w:r w:rsidRPr="00A351C2">
        <w:rPr>
          <w:rFonts w:ascii="Arial" w:hAnsi="Arial" w:cs="Arial"/>
          <w:color w:val="010000"/>
          <w:sz w:val="20"/>
        </w:rPr>
        <w:t xml:space="preserve">On April 17, 2024, DHC </w:t>
      </w:r>
      <w:proofErr w:type="spellStart"/>
      <w:r w:rsidRPr="00A351C2">
        <w:rPr>
          <w:rFonts w:ascii="Arial" w:hAnsi="Arial" w:cs="Arial"/>
          <w:color w:val="010000"/>
          <w:sz w:val="20"/>
        </w:rPr>
        <w:t>Suoi</w:t>
      </w:r>
      <w:proofErr w:type="spellEnd"/>
      <w:r w:rsidRPr="00A351C2">
        <w:rPr>
          <w:rFonts w:ascii="Arial" w:hAnsi="Arial" w:cs="Arial"/>
          <w:color w:val="010000"/>
          <w:sz w:val="20"/>
        </w:rPr>
        <w:t xml:space="preserve"> </w:t>
      </w:r>
      <w:proofErr w:type="spellStart"/>
      <w:r w:rsidRPr="00A351C2">
        <w:rPr>
          <w:rFonts w:ascii="Arial" w:hAnsi="Arial" w:cs="Arial"/>
          <w:color w:val="010000"/>
          <w:sz w:val="20"/>
        </w:rPr>
        <w:t>Doi</w:t>
      </w:r>
      <w:proofErr w:type="spellEnd"/>
      <w:r w:rsidRPr="00A351C2">
        <w:rPr>
          <w:rFonts w:ascii="Arial" w:hAnsi="Arial" w:cs="Arial"/>
          <w:color w:val="010000"/>
          <w:sz w:val="20"/>
        </w:rPr>
        <w:t xml:space="preserve"> Corporation announced Resolution No. 173/2024/NQ-HDQT-DHCSD on approving the registration dossier for the private placement in 2024 as follows:</w:t>
      </w:r>
    </w:p>
    <w:p w14:paraId="0DC3C944" w14:textId="77777777" w:rsidR="00B63129" w:rsidRPr="00A351C2" w:rsidRDefault="00A351C2" w:rsidP="008B0B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‎‎Article 1. Approve the registration dossier for the private placement in 2024 to submit to the State Securities Commission in accordance with the provisions of law. Including:</w:t>
      </w:r>
    </w:p>
    <w:p w14:paraId="2B0CFB2A" w14:textId="77777777" w:rsidR="00B63129" w:rsidRPr="00A351C2" w:rsidRDefault="00A351C2" w:rsidP="008B0B6C">
      <w:pPr>
        <w:numPr>
          <w:ilvl w:val="0"/>
          <w:numId w:val="10"/>
        </w:numPr>
        <w:pBdr>
          <w:top w:val="nil"/>
          <w:left w:val="nil"/>
          <w:bottom w:val="nil"/>
          <w:right w:val="nil"/>
          <w:between w:val="nil"/>
        </w:pBdr>
        <w:tabs>
          <w:tab w:val="left" w:pos="360"/>
          <w:tab w:val="left" w:pos="616"/>
        </w:tabs>
        <w:spacing w:after="120" w:line="360" w:lineRule="auto"/>
        <w:rPr>
          <w:rFonts w:ascii="Arial" w:hAnsi="Arial" w:cs="Arial"/>
          <w:color w:val="010000"/>
          <w:sz w:val="20"/>
          <w:szCs w:val="20"/>
        </w:rPr>
      </w:pPr>
      <w:r w:rsidRPr="00A351C2">
        <w:rPr>
          <w:rFonts w:ascii="Arial" w:hAnsi="Arial" w:cs="Arial"/>
          <w:color w:val="010000"/>
          <w:sz w:val="20"/>
        </w:rPr>
        <w:t>Private placement registration form;</w:t>
      </w:r>
    </w:p>
    <w:p w14:paraId="2C0C3C59" w14:textId="705B7D46" w:rsidR="00B63129" w:rsidRPr="00A351C2" w:rsidRDefault="00A351C2" w:rsidP="008B0B6C">
      <w:pPr>
        <w:numPr>
          <w:ilvl w:val="0"/>
          <w:numId w:val="10"/>
        </w:numPr>
        <w:pBdr>
          <w:top w:val="nil"/>
          <w:left w:val="nil"/>
          <w:bottom w:val="nil"/>
          <w:right w:val="nil"/>
          <w:between w:val="nil"/>
        </w:pBdr>
        <w:tabs>
          <w:tab w:val="left" w:pos="360"/>
          <w:tab w:val="left" w:pos="656"/>
        </w:tabs>
        <w:spacing w:after="120" w:line="360" w:lineRule="auto"/>
        <w:rPr>
          <w:rFonts w:ascii="Arial" w:hAnsi="Arial" w:cs="Arial"/>
          <w:color w:val="010000"/>
          <w:sz w:val="20"/>
          <w:szCs w:val="20"/>
        </w:rPr>
      </w:pPr>
      <w:r w:rsidRPr="00A351C2">
        <w:rPr>
          <w:rFonts w:ascii="Arial" w:hAnsi="Arial" w:cs="Arial"/>
          <w:color w:val="010000"/>
          <w:sz w:val="20"/>
        </w:rPr>
        <w:t>Business Registration Certificate No. 0401585934 issued for the first time on February 07, 2014</w:t>
      </w:r>
      <w:r w:rsidR="008B0B6C" w:rsidRPr="00A351C2">
        <w:rPr>
          <w:rFonts w:ascii="Arial" w:hAnsi="Arial" w:cs="Arial"/>
          <w:color w:val="010000"/>
          <w:sz w:val="20"/>
        </w:rPr>
        <w:t xml:space="preserve"> </w:t>
      </w:r>
      <w:r w:rsidRPr="00A351C2">
        <w:rPr>
          <w:rFonts w:ascii="Arial" w:hAnsi="Arial" w:cs="Arial"/>
          <w:color w:val="010000"/>
          <w:sz w:val="20"/>
        </w:rPr>
        <w:t>by Da Nang Authority for Planning and Investment, amended for the 13th time on May 04, 2023;</w:t>
      </w:r>
    </w:p>
    <w:p w14:paraId="6C73DDBF" w14:textId="77777777" w:rsidR="00B63129" w:rsidRPr="00A351C2" w:rsidRDefault="00A351C2" w:rsidP="008B0B6C">
      <w:pPr>
        <w:numPr>
          <w:ilvl w:val="0"/>
          <w:numId w:val="10"/>
        </w:numPr>
        <w:pBdr>
          <w:top w:val="nil"/>
          <w:left w:val="nil"/>
          <w:bottom w:val="nil"/>
          <w:right w:val="nil"/>
          <w:between w:val="nil"/>
        </w:pBdr>
        <w:tabs>
          <w:tab w:val="left" w:pos="360"/>
          <w:tab w:val="left" w:pos="596"/>
        </w:tabs>
        <w:spacing w:after="120" w:line="360" w:lineRule="auto"/>
        <w:rPr>
          <w:rFonts w:ascii="Arial" w:hAnsi="Arial" w:cs="Arial"/>
          <w:color w:val="010000"/>
          <w:sz w:val="20"/>
          <w:szCs w:val="20"/>
        </w:rPr>
      </w:pPr>
      <w:r w:rsidRPr="00A351C2">
        <w:rPr>
          <w:rFonts w:ascii="Arial" w:hAnsi="Arial" w:cs="Arial"/>
          <w:color w:val="010000"/>
          <w:sz w:val="20"/>
        </w:rPr>
        <w:t>Extraordinary General Mandate 2024 No. 15/2024/NQ-DHDCD dated January 17, 2024;</w:t>
      </w:r>
    </w:p>
    <w:p w14:paraId="340EEA2A" w14:textId="54A8E7F5" w:rsidR="00B63129" w:rsidRPr="00A351C2" w:rsidRDefault="00A351C2" w:rsidP="008B0B6C">
      <w:pPr>
        <w:numPr>
          <w:ilvl w:val="0"/>
          <w:numId w:val="10"/>
        </w:numPr>
        <w:pBdr>
          <w:top w:val="nil"/>
          <w:left w:val="nil"/>
          <w:bottom w:val="nil"/>
          <w:right w:val="nil"/>
          <w:between w:val="nil"/>
        </w:pBdr>
        <w:tabs>
          <w:tab w:val="left" w:pos="360"/>
          <w:tab w:val="left" w:pos="596"/>
        </w:tabs>
        <w:spacing w:after="120" w:line="360" w:lineRule="auto"/>
        <w:rPr>
          <w:rFonts w:ascii="Arial" w:hAnsi="Arial" w:cs="Arial"/>
          <w:color w:val="010000"/>
          <w:sz w:val="20"/>
          <w:szCs w:val="20"/>
        </w:rPr>
      </w:pPr>
      <w:r w:rsidRPr="00A351C2">
        <w:rPr>
          <w:rFonts w:ascii="Arial" w:hAnsi="Arial" w:cs="Arial"/>
          <w:color w:val="010000"/>
          <w:sz w:val="20"/>
        </w:rPr>
        <w:t>Meeting minutes of the Extraordinary General Meeting of Shareholders 2024 No. 14/BB-DHDCD dated January 17, 2024;</w:t>
      </w:r>
    </w:p>
    <w:p w14:paraId="3B3A17D0" w14:textId="77777777" w:rsidR="00B63129" w:rsidRPr="00A351C2" w:rsidRDefault="00A351C2" w:rsidP="008B0B6C">
      <w:pPr>
        <w:numPr>
          <w:ilvl w:val="0"/>
          <w:numId w:val="10"/>
        </w:numPr>
        <w:pBdr>
          <w:top w:val="nil"/>
          <w:left w:val="nil"/>
          <w:bottom w:val="nil"/>
          <w:right w:val="nil"/>
          <w:between w:val="nil"/>
        </w:pBdr>
        <w:tabs>
          <w:tab w:val="left" w:pos="360"/>
          <w:tab w:val="left" w:pos="596"/>
        </w:tabs>
        <w:spacing w:after="120" w:line="360" w:lineRule="auto"/>
        <w:rPr>
          <w:rFonts w:ascii="Arial" w:hAnsi="Arial" w:cs="Arial"/>
          <w:color w:val="010000"/>
          <w:sz w:val="20"/>
          <w:szCs w:val="20"/>
        </w:rPr>
      </w:pPr>
      <w:r w:rsidRPr="00A351C2">
        <w:rPr>
          <w:rFonts w:ascii="Arial" w:hAnsi="Arial" w:cs="Arial"/>
          <w:color w:val="010000"/>
          <w:sz w:val="20"/>
        </w:rPr>
        <w:t>Proposal No. 09/</w:t>
      </w:r>
      <w:proofErr w:type="spellStart"/>
      <w:r w:rsidRPr="00A351C2">
        <w:rPr>
          <w:rFonts w:ascii="Arial" w:hAnsi="Arial" w:cs="Arial"/>
          <w:color w:val="010000"/>
          <w:sz w:val="20"/>
        </w:rPr>
        <w:t>TTr</w:t>
      </w:r>
      <w:proofErr w:type="spellEnd"/>
      <w:r w:rsidRPr="00A351C2">
        <w:rPr>
          <w:rFonts w:ascii="Arial" w:hAnsi="Arial" w:cs="Arial"/>
          <w:color w:val="010000"/>
          <w:sz w:val="20"/>
        </w:rPr>
        <w:t>-DHCSD-HDQT dated January 15, 2024 on the plan to increase charter capital through private placement in 2024.</w:t>
      </w:r>
    </w:p>
    <w:p w14:paraId="5E4EE144" w14:textId="77777777" w:rsidR="00A351C2" w:rsidRPr="00A351C2" w:rsidRDefault="00A351C2" w:rsidP="008B0B6C">
      <w:pPr>
        <w:numPr>
          <w:ilvl w:val="0"/>
          <w:numId w:val="10"/>
        </w:numPr>
        <w:pBdr>
          <w:top w:val="nil"/>
          <w:left w:val="nil"/>
          <w:bottom w:val="nil"/>
          <w:right w:val="nil"/>
          <w:between w:val="nil"/>
        </w:pBdr>
        <w:tabs>
          <w:tab w:val="left" w:pos="360"/>
          <w:tab w:val="left" w:pos="596"/>
        </w:tabs>
        <w:spacing w:after="120" w:line="360" w:lineRule="auto"/>
        <w:rPr>
          <w:rFonts w:ascii="Arial" w:hAnsi="Arial" w:cs="Arial"/>
          <w:color w:val="010000"/>
          <w:sz w:val="20"/>
          <w:szCs w:val="20"/>
        </w:rPr>
      </w:pPr>
      <w:r w:rsidRPr="00A351C2">
        <w:rPr>
          <w:rFonts w:ascii="Arial" w:hAnsi="Arial" w:cs="Arial"/>
          <w:color w:val="010000"/>
          <w:sz w:val="20"/>
        </w:rPr>
        <w:t xml:space="preserve">Board Resolution No. 171/2024/NQ-HDQT-DHCSD dated April 17, 2024 on approving the implementation of the plan to increase charter capital through private placement in 2024; Board Meeting Minutes No. 170/2024/BBH-HDQT-DHCSD dated April 17, 2024; </w:t>
      </w:r>
    </w:p>
    <w:p w14:paraId="3EB05623" w14:textId="6ED78D26" w:rsidR="00B63129" w:rsidRPr="00A351C2" w:rsidRDefault="00A351C2" w:rsidP="008B0B6C">
      <w:pPr>
        <w:numPr>
          <w:ilvl w:val="0"/>
          <w:numId w:val="10"/>
        </w:numPr>
        <w:pBdr>
          <w:top w:val="nil"/>
          <w:left w:val="nil"/>
          <w:bottom w:val="nil"/>
          <w:right w:val="nil"/>
          <w:between w:val="nil"/>
        </w:pBdr>
        <w:tabs>
          <w:tab w:val="left" w:pos="360"/>
          <w:tab w:val="left" w:pos="596"/>
        </w:tabs>
        <w:spacing w:after="120" w:line="360" w:lineRule="auto"/>
        <w:rPr>
          <w:rFonts w:ascii="Arial" w:hAnsi="Arial" w:cs="Arial"/>
          <w:color w:val="010000"/>
          <w:sz w:val="20"/>
          <w:szCs w:val="20"/>
        </w:rPr>
      </w:pPr>
      <w:r w:rsidRPr="00A351C2">
        <w:rPr>
          <w:rFonts w:ascii="Arial" w:hAnsi="Arial" w:cs="Arial"/>
          <w:color w:val="010000"/>
          <w:sz w:val="20"/>
        </w:rPr>
        <w:t xml:space="preserve">Document No. 174/2024/CV-DHCSD dated April 17, 2024 of DHC </w:t>
      </w:r>
      <w:proofErr w:type="spellStart"/>
      <w:r w:rsidRPr="00A351C2">
        <w:rPr>
          <w:rFonts w:ascii="Arial" w:hAnsi="Arial" w:cs="Arial"/>
          <w:color w:val="010000"/>
          <w:sz w:val="20"/>
        </w:rPr>
        <w:t>Suoi</w:t>
      </w:r>
      <w:proofErr w:type="spellEnd"/>
      <w:r w:rsidRPr="00A351C2">
        <w:rPr>
          <w:rFonts w:ascii="Arial" w:hAnsi="Arial" w:cs="Arial"/>
          <w:color w:val="010000"/>
          <w:sz w:val="20"/>
        </w:rPr>
        <w:t xml:space="preserve"> </w:t>
      </w:r>
      <w:proofErr w:type="spellStart"/>
      <w:r w:rsidRPr="00A351C2">
        <w:rPr>
          <w:rFonts w:ascii="Arial" w:hAnsi="Arial" w:cs="Arial"/>
          <w:color w:val="010000"/>
          <w:sz w:val="20"/>
        </w:rPr>
        <w:t>Doi</w:t>
      </w:r>
      <w:proofErr w:type="spellEnd"/>
      <w:r w:rsidRPr="00A351C2">
        <w:rPr>
          <w:rFonts w:ascii="Arial" w:hAnsi="Arial" w:cs="Arial"/>
          <w:color w:val="010000"/>
          <w:sz w:val="20"/>
        </w:rPr>
        <w:t xml:space="preserve"> Corporation;</w:t>
      </w:r>
    </w:p>
    <w:p w14:paraId="0DE552D0" w14:textId="77777777" w:rsidR="00B63129" w:rsidRPr="00A351C2" w:rsidRDefault="00A351C2" w:rsidP="008B0B6C">
      <w:pPr>
        <w:numPr>
          <w:ilvl w:val="0"/>
          <w:numId w:val="10"/>
        </w:numPr>
        <w:pBdr>
          <w:top w:val="nil"/>
          <w:left w:val="nil"/>
          <w:bottom w:val="nil"/>
          <w:right w:val="nil"/>
          <w:between w:val="nil"/>
        </w:pBdr>
        <w:tabs>
          <w:tab w:val="left" w:pos="360"/>
          <w:tab w:val="left" w:pos="596"/>
        </w:tabs>
        <w:spacing w:after="120" w:line="360" w:lineRule="auto"/>
        <w:rPr>
          <w:rFonts w:ascii="Arial" w:hAnsi="Arial" w:cs="Arial"/>
          <w:color w:val="010000"/>
          <w:sz w:val="20"/>
          <w:szCs w:val="20"/>
        </w:rPr>
      </w:pPr>
      <w:r w:rsidRPr="00A351C2">
        <w:rPr>
          <w:rFonts w:ascii="Arial" w:hAnsi="Arial" w:cs="Arial"/>
          <w:color w:val="010000"/>
          <w:sz w:val="20"/>
        </w:rPr>
        <w:t>Document No. 153/CV-DAN.24 dated April 16, 2024 of Asia Commercial Joint Stock Bank - Da Nang Branch on confirming the opening of the blocked account for receiving money to purchase shares from the offering;</w:t>
      </w:r>
    </w:p>
    <w:p w14:paraId="31A69DBA" w14:textId="77777777" w:rsidR="00B63129" w:rsidRPr="00A351C2" w:rsidRDefault="00A351C2" w:rsidP="008B0B6C">
      <w:pPr>
        <w:numPr>
          <w:ilvl w:val="0"/>
          <w:numId w:val="10"/>
        </w:numPr>
        <w:pBdr>
          <w:top w:val="nil"/>
          <w:left w:val="nil"/>
          <w:bottom w:val="nil"/>
          <w:right w:val="nil"/>
          <w:between w:val="nil"/>
        </w:pBdr>
        <w:tabs>
          <w:tab w:val="left" w:pos="360"/>
          <w:tab w:val="left" w:pos="596"/>
        </w:tabs>
        <w:spacing w:after="120" w:line="360" w:lineRule="auto"/>
        <w:rPr>
          <w:rFonts w:ascii="Arial" w:hAnsi="Arial" w:cs="Arial"/>
          <w:color w:val="010000"/>
          <w:sz w:val="20"/>
          <w:szCs w:val="20"/>
        </w:rPr>
      </w:pPr>
      <w:r w:rsidRPr="00A351C2">
        <w:rPr>
          <w:rFonts w:ascii="Arial" w:hAnsi="Arial" w:cs="Arial"/>
          <w:color w:val="010000"/>
          <w:sz w:val="20"/>
        </w:rPr>
        <w:t>Official Dispatch No. 339/UBCK-PTTT dated January 18, 2022 of the State Securities Commission on the maximum foreign ownership rate;</w:t>
      </w:r>
    </w:p>
    <w:p w14:paraId="5FFDA9D5" w14:textId="77777777" w:rsidR="00B63129" w:rsidRPr="00A351C2" w:rsidRDefault="00A351C2" w:rsidP="008B0B6C">
      <w:pPr>
        <w:numPr>
          <w:ilvl w:val="0"/>
          <w:numId w:val="10"/>
        </w:numPr>
        <w:pBdr>
          <w:top w:val="nil"/>
          <w:left w:val="nil"/>
          <w:bottom w:val="nil"/>
          <w:right w:val="nil"/>
          <w:between w:val="nil"/>
        </w:pBdr>
        <w:tabs>
          <w:tab w:val="left" w:pos="360"/>
          <w:tab w:val="left" w:pos="596"/>
        </w:tabs>
        <w:spacing w:after="120" w:line="360" w:lineRule="auto"/>
        <w:rPr>
          <w:rFonts w:ascii="Arial" w:hAnsi="Arial" w:cs="Arial"/>
          <w:color w:val="010000"/>
          <w:sz w:val="20"/>
          <w:szCs w:val="20"/>
        </w:rPr>
      </w:pPr>
      <w:r w:rsidRPr="00A351C2">
        <w:rPr>
          <w:rFonts w:ascii="Arial" w:hAnsi="Arial" w:cs="Arial"/>
          <w:color w:val="010000"/>
          <w:sz w:val="20"/>
        </w:rPr>
        <w:t>Documents related to the plan to use the proceeds from the offering.</w:t>
      </w:r>
    </w:p>
    <w:p w14:paraId="2169323D" w14:textId="162EEB91" w:rsidR="00B63129" w:rsidRPr="00A351C2" w:rsidRDefault="00A351C2" w:rsidP="008B0B6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51C2">
        <w:rPr>
          <w:rFonts w:ascii="Arial" w:hAnsi="Arial" w:cs="Arial"/>
          <w:color w:val="010000"/>
          <w:sz w:val="20"/>
        </w:rPr>
        <w:t>‎‎Article 2. This Resolution takes effect from the date of its signing. Members of the Board of Directors supervise and inspect the implementation; The Board of Management of the Company is responsible for directing relevant departments and individuals to implement based on the Resolution.</w:t>
      </w:r>
    </w:p>
    <w:sectPr w:rsidR="00B63129" w:rsidRPr="00A351C2" w:rsidSect="008B0B6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529"/>
    <w:multiLevelType w:val="multilevel"/>
    <w:tmpl w:val="2E084E6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C8F036C"/>
    <w:multiLevelType w:val="multilevel"/>
    <w:tmpl w:val="FA52DC8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2F738D1"/>
    <w:multiLevelType w:val="multilevel"/>
    <w:tmpl w:val="A490C9D8"/>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91022C"/>
    <w:multiLevelType w:val="multilevel"/>
    <w:tmpl w:val="0DB8AA7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B37282"/>
    <w:multiLevelType w:val="multilevel"/>
    <w:tmpl w:val="5C70CDE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FE83A63"/>
    <w:multiLevelType w:val="multilevel"/>
    <w:tmpl w:val="4BFEDA8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61E5904"/>
    <w:multiLevelType w:val="multilevel"/>
    <w:tmpl w:val="58BA339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E8D553C"/>
    <w:multiLevelType w:val="multilevel"/>
    <w:tmpl w:val="3314DF5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C7D248B"/>
    <w:multiLevelType w:val="multilevel"/>
    <w:tmpl w:val="59FEC2A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B2A7679"/>
    <w:multiLevelType w:val="multilevel"/>
    <w:tmpl w:val="88C2E080"/>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FEC7F78"/>
    <w:multiLevelType w:val="multilevel"/>
    <w:tmpl w:val="352E9A86"/>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0874C37"/>
    <w:multiLevelType w:val="multilevel"/>
    <w:tmpl w:val="22FC6FA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8"/>
  </w:num>
  <w:num w:numId="3">
    <w:abstractNumId w:val="0"/>
  </w:num>
  <w:num w:numId="4">
    <w:abstractNumId w:val="3"/>
  </w:num>
  <w:num w:numId="5">
    <w:abstractNumId w:val="11"/>
  </w:num>
  <w:num w:numId="6">
    <w:abstractNumId w:val="10"/>
  </w:num>
  <w:num w:numId="7">
    <w:abstractNumId w:val="9"/>
  </w:num>
  <w:num w:numId="8">
    <w:abstractNumId w:val="2"/>
  </w:num>
  <w:num w:numId="9">
    <w:abstractNumId w:val="5"/>
  </w:num>
  <w:num w:numId="10">
    <w:abstractNumId w:val="6"/>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29"/>
    <w:rsid w:val="008B0B6C"/>
    <w:rsid w:val="00A135F3"/>
    <w:rsid w:val="00A351C2"/>
    <w:rsid w:val="00B12B31"/>
    <w:rsid w:val="00B6312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652E7"/>
  <w15:docId w15:val="{078D788B-6F3D-432D-885C-3DB68B32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26"/>
      <w:szCs w:val="26"/>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9"/>
      <w:szCs w:val="19"/>
      <w:u w:val="none"/>
    </w:rPr>
  </w:style>
  <w:style w:type="paragraph" w:customStyle="1" w:styleId="Bodytext20">
    <w:name w:val="Body text (2)"/>
    <w:basedOn w:val="Normal"/>
    <w:link w:val="Bodytext2"/>
    <w:pPr>
      <w:spacing w:line="252" w:lineRule="auto"/>
    </w:pPr>
    <w:rPr>
      <w:rFonts w:ascii="Arial" w:eastAsia="Arial" w:hAnsi="Arial" w:cs="Arial"/>
      <w:sz w:val="10"/>
      <w:szCs w:val="10"/>
    </w:rPr>
  </w:style>
  <w:style w:type="paragraph" w:customStyle="1" w:styleId="Heading11">
    <w:name w:val="Heading #1"/>
    <w:basedOn w:val="Normal"/>
    <w:link w:val="Heading10"/>
    <w:pPr>
      <w:spacing w:line="230" w:lineRule="auto"/>
      <w:jc w:val="center"/>
      <w:outlineLvl w:val="0"/>
    </w:pPr>
    <w:rPr>
      <w:rFonts w:ascii="Arial" w:eastAsia="Arial" w:hAnsi="Arial" w:cs="Arial"/>
      <w:sz w:val="26"/>
      <w:szCs w:val="26"/>
    </w:rPr>
  </w:style>
  <w:style w:type="paragraph" w:customStyle="1" w:styleId="Heading21">
    <w:name w:val="Heading #2"/>
    <w:basedOn w:val="Normal"/>
    <w:link w:val="Heading20"/>
    <w:pPr>
      <w:spacing w:line="293" w:lineRule="auto"/>
      <w:outlineLvl w:val="1"/>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305" w:lineRule="auto"/>
    </w:pPr>
    <w:rPr>
      <w:rFonts w:ascii="Times New Roman" w:eastAsia="Times New Roman" w:hAnsi="Times New Roman" w:cs="Times New Roman"/>
      <w:sz w:val="22"/>
      <w:szCs w:val="22"/>
    </w:rPr>
  </w:style>
  <w:style w:type="paragraph" w:customStyle="1" w:styleId="Tablecaption0">
    <w:name w:val="Table caption"/>
    <w:basedOn w:val="Normal"/>
    <w:link w:val="Tablecaption"/>
    <w:pPr>
      <w:spacing w:line="302" w:lineRule="auto"/>
      <w:ind w:left="260" w:hanging="260"/>
    </w:pPr>
    <w:rPr>
      <w:rFonts w:ascii="Times New Roman" w:eastAsia="Times New Roman" w:hAnsi="Times New Roman" w:cs="Times New Roman"/>
      <w:b/>
      <w:bCs/>
      <w:sz w:val="22"/>
      <w:szCs w:val="22"/>
    </w:rPr>
  </w:style>
  <w:style w:type="paragraph" w:customStyle="1" w:styleId="Other0">
    <w:name w:val="Other"/>
    <w:basedOn w:val="Normal"/>
    <w:link w:val="Other"/>
    <w:pPr>
      <w:spacing w:line="305" w:lineRule="auto"/>
    </w:pPr>
    <w:rPr>
      <w:rFonts w:ascii="Times New Roman" w:eastAsia="Times New Roman" w:hAnsi="Times New Roman" w:cs="Times New Roman"/>
      <w:sz w:val="22"/>
      <w:szCs w:val="22"/>
    </w:rPr>
  </w:style>
  <w:style w:type="paragraph" w:customStyle="1" w:styleId="Bodytext30">
    <w:name w:val="Body text (3)"/>
    <w:basedOn w:val="Normal"/>
    <w:link w:val="Bodytext3"/>
    <w:pPr>
      <w:spacing w:line="142" w:lineRule="auto"/>
      <w:jc w:val="center"/>
    </w:pPr>
    <w:rPr>
      <w:rFonts w:ascii="Times New Roman" w:eastAsia="Times New Roman" w:hAnsi="Times New Roman" w:cs="Times New Roman"/>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5QoO5xk8B3dix5++nhESb55adQ==">CgMxLjAyCGguZ2pkZ3hzOAByITFMY1NSM2JhWHFQUVBSRXpuM1hlLTU1TVFpSUUxcTl5ZQ==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luong</dc:creator>
  <cp:lastModifiedBy>Trinh Ha Phuong</cp:lastModifiedBy>
  <cp:revision>4</cp:revision>
  <dcterms:created xsi:type="dcterms:W3CDTF">2024-04-22T03:57:00Z</dcterms:created>
  <dcterms:modified xsi:type="dcterms:W3CDTF">2024-04-23T09:32:00Z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16601bc4224f00de83ba5d601a2458c6e1c59309055ba814085b4a7f1361f580</vt:lpwstr>
  </property>
</Properties>
</file>