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35C8F" w14:textId="77777777" w:rsidR="004E6741" w:rsidRDefault="00184FC2" w:rsidP="006535B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KGM: Annual General Mandate 2024</w:t>
      </w:r>
    </w:p>
    <w:p w14:paraId="4FB2D9B4" w14:textId="77777777" w:rsidR="004E6741" w:rsidRDefault="00184FC2" w:rsidP="006535B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April 15, 2024, </w:t>
      </w:r>
      <w:proofErr w:type="spellStart"/>
      <w:r>
        <w:rPr>
          <w:rFonts w:ascii="Arial" w:hAnsi="Arial"/>
          <w:color w:val="010000"/>
          <w:sz w:val="20"/>
        </w:rPr>
        <w:t>Kien</w:t>
      </w:r>
      <w:proofErr w:type="spellEnd"/>
      <w:r>
        <w:rPr>
          <w:rFonts w:ascii="Arial" w:hAnsi="Arial"/>
          <w:color w:val="010000"/>
          <w:sz w:val="20"/>
        </w:rPr>
        <w:t xml:space="preserve"> Giang Import and Export JSC announced General Mandate No. 41/NQ-XNK-DHDCD as follows:</w:t>
      </w:r>
    </w:p>
    <w:p w14:paraId="1B569C9E" w14:textId="77777777" w:rsidR="004E6741" w:rsidRDefault="00184FC2" w:rsidP="006535B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1: Approve the Report on Activities of the Board of Directors in 2023 and the orientation in 2024. </w:t>
      </w:r>
    </w:p>
    <w:p w14:paraId="64C32526" w14:textId="77777777" w:rsidR="004E6741" w:rsidRDefault="00184FC2" w:rsidP="006535B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2: Approve the Report on the activities of the Supervisory Board in 2023 and the orientation and tasks in 2024; </w:t>
      </w:r>
    </w:p>
    <w:p w14:paraId="2D751526" w14:textId="77777777" w:rsidR="004E6741" w:rsidRDefault="00184FC2" w:rsidP="006535B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3: Approve the Report on production and business results in 2023 and the production and business plan for 2024. </w:t>
      </w:r>
    </w:p>
    <w:p w14:paraId="7FB90D52" w14:textId="77777777" w:rsidR="004E6741" w:rsidRDefault="00184FC2" w:rsidP="006535B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Production and business results in 2023</w:t>
      </w:r>
    </w:p>
    <w:tbl>
      <w:tblPr>
        <w:tblStyle w:val="a"/>
        <w:tblW w:w="88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2670"/>
        <w:gridCol w:w="1455"/>
        <w:gridCol w:w="1410"/>
        <w:gridCol w:w="1290"/>
        <w:gridCol w:w="1290"/>
      </w:tblGrid>
      <w:tr w:rsidR="004E6741" w14:paraId="2F731F53" w14:textId="77777777">
        <w:trPr>
          <w:trHeight w:val="735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7940FDAB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4D508520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Explanation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25100E25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73FB5C08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 Plan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0D06A0C3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 Results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52520413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% of Plan</w:t>
            </w:r>
          </w:p>
        </w:tc>
      </w:tr>
      <w:tr w:rsidR="004E6741" w14:paraId="1A88CC58" w14:textId="77777777">
        <w:trPr>
          <w:trHeight w:val="43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6E85857F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135F4AE2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Purchase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49C86963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287FD807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4B8F4EF2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53D481EA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4E6741" w14:paraId="02011099" w14:textId="77777777">
        <w:trPr>
          <w:trHeight w:val="43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0D1419BF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572C7CB1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Rice, paddy (converted to rice)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60B87701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Tons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1FBA4000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250,000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47360349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529,844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7E28E5B3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211.94</w:t>
            </w:r>
          </w:p>
        </w:tc>
      </w:tr>
      <w:tr w:rsidR="004E6741" w14:paraId="3F714D35" w14:textId="77777777">
        <w:trPr>
          <w:trHeight w:val="43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7DE667C3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0B27AE2A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Anchovy (converted to fresh food)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0C51314A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Tons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21DCA7EB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2922B984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1,118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3433B9F2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99.82</w:t>
            </w:r>
          </w:p>
        </w:tc>
      </w:tr>
      <w:tr w:rsidR="004E6741" w14:paraId="27AAB180" w14:textId="77777777">
        <w:trPr>
          <w:trHeight w:val="43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78ABD15A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728B677F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Petrol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690E7270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liters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6A4923E7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20.00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12F3405E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16.70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18F91BC2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83.50</w:t>
            </w:r>
          </w:p>
        </w:tc>
      </w:tr>
      <w:tr w:rsidR="004E6741" w14:paraId="74CFA716" w14:textId="77777777">
        <w:trPr>
          <w:trHeight w:val="43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5A68550A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6F933CCB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Sell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7E90219E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7A669D8F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4DB77E32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137118C3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4E6741" w14:paraId="4C708884" w14:textId="77777777">
        <w:trPr>
          <w:trHeight w:val="43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5D49E450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76C8AB7F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Rice, paddy (converted to rice)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0B68308F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Tons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371B9685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250,000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386A4B7A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517,203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60DE5505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206.88</w:t>
            </w:r>
          </w:p>
        </w:tc>
      </w:tr>
      <w:tr w:rsidR="004E6741" w14:paraId="4F5AEBD5" w14:textId="77777777">
        <w:trPr>
          <w:trHeight w:val="43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143218C8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60ED688D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Anchovy (finished product)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0ED0D666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Tons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7CBDAD1D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13A73C3B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11BE5F4E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89.64</w:t>
            </w:r>
          </w:p>
        </w:tc>
      </w:tr>
      <w:tr w:rsidR="004E6741" w14:paraId="46BC6E30" w14:textId="77777777">
        <w:trPr>
          <w:trHeight w:val="43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6E162291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62390CDC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Petrol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41AF3B40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liters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7A80CC3B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20.00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3A27E64D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16.65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27BADCFC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83.25</w:t>
            </w:r>
          </w:p>
        </w:tc>
      </w:tr>
      <w:tr w:rsidR="004E6741" w14:paraId="7315AC4F" w14:textId="77777777">
        <w:trPr>
          <w:trHeight w:val="43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45DBFB95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234F5C4C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Export turnover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369488EE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USD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7B55EA93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2A14FA9F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01DF6AED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209.02</w:t>
            </w:r>
          </w:p>
        </w:tc>
      </w:tr>
      <w:tr w:rsidR="004E6741" w14:paraId="4048705A" w14:textId="77777777">
        <w:trPr>
          <w:trHeight w:val="43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218044F8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50E2A8A6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Revenue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226CB7E1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3FD708D5" w14:textId="3524C34C" w:rsidR="004E6741" w:rsidRDefault="006535BF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3,563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377AA1E8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7,268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76A2028A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204.04</w:t>
            </w:r>
          </w:p>
        </w:tc>
      </w:tr>
      <w:tr w:rsidR="004E6741" w14:paraId="3ECA0D8B" w14:textId="77777777">
        <w:trPr>
          <w:trHeight w:val="43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360B0F3A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6153F870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before tax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6D6ECEC1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4EFEBBCC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11.00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1D775A5A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21.03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06D1EEFD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191.14</w:t>
            </w:r>
          </w:p>
        </w:tc>
      </w:tr>
      <w:tr w:rsidR="004E6741" w14:paraId="0A38A187" w14:textId="77777777">
        <w:trPr>
          <w:trHeight w:val="43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687658B9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1F369923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Budget payment (must be paid)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0C9D84B9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11F958BE" w14:textId="79F5CAC7" w:rsidR="004E6741" w:rsidRDefault="006535BF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As per</w:t>
            </w:r>
            <w:r w:rsidR="00184FC2">
              <w:rPr>
                <w:rFonts w:ascii="Arial" w:hAnsi="Arial"/>
                <w:color w:val="010000"/>
                <w:sz w:val="20"/>
              </w:rPr>
              <w:t xml:space="preserve"> regulations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25CE38F5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9.09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736BD0DD" w14:textId="77777777" w:rsidR="004E6741" w:rsidRDefault="00184FC2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</w:tbl>
    <w:p w14:paraId="3999799B" w14:textId="77777777" w:rsidR="004E6741" w:rsidRDefault="00184FC2" w:rsidP="006535B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4: Approve the Audited Financial Statements 2023</w:t>
      </w:r>
    </w:p>
    <w:p w14:paraId="4FDB06AD" w14:textId="77777777" w:rsidR="004E6741" w:rsidRDefault="00184FC2" w:rsidP="006535B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5: Approve the Proposal on the business and production plan and development investment plan for 2024 </w:t>
      </w:r>
    </w:p>
    <w:p w14:paraId="209BECBF" w14:textId="77777777" w:rsidR="004E6741" w:rsidRDefault="00184FC2" w:rsidP="006535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15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Production and business plan</w:t>
      </w:r>
    </w:p>
    <w:p w14:paraId="18D62352" w14:textId="77777777" w:rsidR="004E6741" w:rsidRDefault="00184FC2" w:rsidP="006535B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Purchase</w:t>
      </w:r>
    </w:p>
    <w:p w14:paraId="6A15C2A6" w14:textId="77777777" w:rsidR="004E6741" w:rsidRDefault="00184FC2" w:rsidP="006535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Food (converted to rice) 265,000 tons</w:t>
      </w:r>
    </w:p>
    <w:p w14:paraId="5FD94D8B" w14:textId="77777777" w:rsidR="004E6741" w:rsidRDefault="00184FC2" w:rsidP="006535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Anchovy (converted to fresh food) 900 tons</w:t>
      </w:r>
    </w:p>
    <w:p w14:paraId="2E80B546" w14:textId="77777777" w:rsidR="004E6741" w:rsidRDefault="00184FC2" w:rsidP="006535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Petroleum: 18 million liters</w:t>
      </w:r>
    </w:p>
    <w:p w14:paraId="1AB707DD" w14:textId="77777777" w:rsidR="004E6741" w:rsidRDefault="00184FC2" w:rsidP="006535B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Sell</w:t>
      </w:r>
    </w:p>
    <w:p w14:paraId="7AB55D0F" w14:textId="77777777" w:rsidR="004E6741" w:rsidRDefault="00184FC2" w:rsidP="006535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Food stuff (Rice): 265,000 tons</w:t>
      </w:r>
    </w:p>
    <w:p w14:paraId="1ABFF5FF" w14:textId="77777777" w:rsidR="004E6741" w:rsidRDefault="00184FC2" w:rsidP="006535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Anchovy (finished product) 225 tons</w:t>
      </w:r>
    </w:p>
    <w:p w14:paraId="514D00B1" w14:textId="77777777" w:rsidR="004E6741" w:rsidRDefault="00184FC2" w:rsidP="006535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Petrol 28 million liters</w:t>
      </w:r>
    </w:p>
    <w:p w14:paraId="122063F7" w14:textId="77777777" w:rsidR="004E6741" w:rsidRDefault="00184FC2" w:rsidP="006535B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Revenue: VND 4.303 billion;</w:t>
      </w:r>
    </w:p>
    <w:p w14:paraId="7FA7B027" w14:textId="77777777" w:rsidR="004E6741" w:rsidRDefault="00184FC2" w:rsidP="006535B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Profit before tax: VND 15 billion;</w:t>
      </w:r>
    </w:p>
    <w:p w14:paraId="5F1DB590" w14:textId="4AA093FB" w:rsidR="004E6741" w:rsidRDefault="00184FC2" w:rsidP="006535B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Payable to State budget: Implementing </w:t>
      </w:r>
      <w:r w:rsidR="00D11D09">
        <w:rPr>
          <w:rFonts w:ascii="Arial" w:hAnsi="Arial"/>
          <w:color w:val="010000"/>
          <w:sz w:val="20"/>
        </w:rPr>
        <w:t>as per</w:t>
      </w:r>
      <w:r>
        <w:rPr>
          <w:rFonts w:ascii="Arial" w:hAnsi="Arial"/>
          <w:color w:val="010000"/>
          <w:sz w:val="20"/>
        </w:rPr>
        <w:t xml:space="preserve"> regulations.</w:t>
      </w:r>
    </w:p>
    <w:p w14:paraId="11CB36A6" w14:textId="77777777" w:rsidR="004E6741" w:rsidRDefault="00184FC2" w:rsidP="006535B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Investment and development plan </w:t>
      </w:r>
    </w:p>
    <w:p w14:paraId="3BFC2FE8" w14:textId="77777777" w:rsidR="004E6741" w:rsidRDefault="00184FC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Unit: Million VND</w:t>
      </w:r>
    </w:p>
    <w:tbl>
      <w:tblPr>
        <w:tblStyle w:val="a0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4016"/>
        <w:gridCol w:w="1178"/>
        <w:gridCol w:w="1277"/>
        <w:gridCol w:w="1841"/>
      </w:tblGrid>
      <w:tr w:rsidR="004E6741" w14:paraId="307517BC" w14:textId="77777777">
        <w:tc>
          <w:tcPr>
            <w:tcW w:w="7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C6BA8F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40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EFF3A3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Invested unit</w:t>
            </w:r>
          </w:p>
        </w:tc>
        <w:tc>
          <w:tcPr>
            <w:tcW w:w="11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629F71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  <w:p w14:paraId="488B62C1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586280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Max. loan capital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C7A0EB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Company's capital &amp; Development Investment Fund</w:t>
            </w:r>
          </w:p>
        </w:tc>
      </w:tr>
      <w:tr w:rsidR="004E6741" w14:paraId="40BF8201" w14:textId="77777777">
        <w:tc>
          <w:tcPr>
            <w:tcW w:w="7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1C6243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</w:t>
            </w:r>
          </w:p>
        </w:tc>
        <w:tc>
          <w:tcPr>
            <w:tcW w:w="40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F26B73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Hon Chong Anchovy Enterprise</w:t>
            </w:r>
          </w:p>
        </w:tc>
        <w:tc>
          <w:tcPr>
            <w:tcW w:w="11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10DCB8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2,000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F02C53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1,400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E14FCE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600</w:t>
            </w:r>
          </w:p>
        </w:tc>
      </w:tr>
      <w:tr w:rsidR="004E6741" w14:paraId="1909CA2C" w14:textId="77777777">
        <w:tc>
          <w:tcPr>
            <w:tcW w:w="7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EB36FC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</w:t>
            </w:r>
          </w:p>
        </w:tc>
        <w:tc>
          <w:tcPr>
            <w:tcW w:w="40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A91420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Thanh Hung Food Processing and Export Enterprise</w:t>
            </w:r>
          </w:p>
        </w:tc>
        <w:tc>
          <w:tcPr>
            <w:tcW w:w="11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75DA67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1,160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4885E6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560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459249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600</w:t>
            </w:r>
          </w:p>
        </w:tc>
      </w:tr>
      <w:tr w:rsidR="004E6741" w14:paraId="5B197039" w14:textId="77777777">
        <w:tc>
          <w:tcPr>
            <w:tcW w:w="7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9DB0AF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3.</w:t>
            </w:r>
          </w:p>
        </w:tc>
        <w:tc>
          <w:tcPr>
            <w:tcW w:w="40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8FF3FA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Son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Thuan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Food Processing and Export Enterprise</w:t>
            </w:r>
          </w:p>
        </w:tc>
        <w:tc>
          <w:tcPr>
            <w:tcW w:w="11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8FA5D3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400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D9479F" w14:textId="77777777" w:rsidR="004E6741" w:rsidRDefault="004E6741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9D92E6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400</w:t>
            </w:r>
          </w:p>
        </w:tc>
      </w:tr>
      <w:tr w:rsidR="004E6741" w14:paraId="023D6859" w14:textId="77777777">
        <w:tc>
          <w:tcPr>
            <w:tcW w:w="7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F31F7B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4.</w:t>
            </w:r>
          </w:p>
        </w:tc>
        <w:tc>
          <w:tcPr>
            <w:tcW w:w="40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0BBDA5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Food Processing and Export Enterprise</w:t>
            </w:r>
          </w:p>
        </w:tc>
        <w:tc>
          <w:tcPr>
            <w:tcW w:w="11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776ED6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3,130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E3C004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2,191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4A1CBE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939</w:t>
            </w:r>
          </w:p>
        </w:tc>
      </w:tr>
      <w:tr w:rsidR="004E6741" w14:paraId="5D428EFB" w14:textId="77777777">
        <w:tc>
          <w:tcPr>
            <w:tcW w:w="7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D8D5DC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5.</w:t>
            </w:r>
          </w:p>
        </w:tc>
        <w:tc>
          <w:tcPr>
            <w:tcW w:w="40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90FCE5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Food Processing and Export Enterprise</w:t>
            </w:r>
          </w:p>
        </w:tc>
        <w:tc>
          <w:tcPr>
            <w:tcW w:w="11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42887E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300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7B13E8" w14:textId="77777777" w:rsidR="004E6741" w:rsidRDefault="004E6741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B78A54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300</w:t>
            </w:r>
          </w:p>
        </w:tc>
      </w:tr>
      <w:tr w:rsidR="004E6741" w14:paraId="48E43BEC" w14:textId="77777777">
        <w:tc>
          <w:tcPr>
            <w:tcW w:w="7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74248C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6.</w:t>
            </w:r>
          </w:p>
        </w:tc>
        <w:tc>
          <w:tcPr>
            <w:tcW w:w="40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AB083E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Construction and Trading Enterprise</w:t>
            </w:r>
          </w:p>
        </w:tc>
        <w:tc>
          <w:tcPr>
            <w:tcW w:w="11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681640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800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2A8C62" w14:textId="77777777" w:rsidR="004E6741" w:rsidRDefault="004E6741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58849C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800</w:t>
            </w:r>
          </w:p>
        </w:tc>
      </w:tr>
      <w:tr w:rsidR="004E6741" w14:paraId="64DC84FA" w14:textId="77777777">
        <w:tc>
          <w:tcPr>
            <w:tcW w:w="7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DBB242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7.</w:t>
            </w:r>
          </w:p>
        </w:tc>
        <w:tc>
          <w:tcPr>
            <w:tcW w:w="40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5292E6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Company s' Head Office:</w:t>
            </w:r>
          </w:p>
        </w:tc>
        <w:tc>
          <w:tcPr>
            <w:tcW w:w="11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DA6463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520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49F3D7" w14:textId="77777777" w:rsidR="004E6741" w:rsidRDefault="004E6741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1C830E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520</w:t>
            </w:r>
          </w:p>
        </w:tc>
      </w:tr>
      <w:tr w:rsidR="004E6741" w14:paraId="6FC74049" w14:textId="77777777">
        <w:tc>
          <w:tcPr>
            <w:tcW w:w="7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E6634D" w14:textId="77777777" w:rsidR="004E6741" w:rsidRDefault="004E6741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7C842B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</w:t>
            </w:r>
          </w:p>
        </w:tc>
        <w:tc>
          <w:tcPr>
            <w:tcW w:w="11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E767ED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8,310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8A9DC7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4,151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D3BB59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4,159</w:t>
            </w:r>
          </w:p>
        </w:tc>
      </w:tr>
    </w:tbl>
    <w:p w14:paraId="49FA337E" w14:textId="77777777" w:rsidR="004E6741" w:rsidRDefault="00184FC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6: Approve the Proposal on profit distribution plan for 2023 and profit distribution plan for 2024 </w:t>
      </w:r>
    </w:p>
    <w:p w14:paraId="1E965619" w14:textId="77777777" w:rsidR="004E6741" w:rsidRDefault="00184F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 The profit distribution plan for 2023 is as follows:</w:t>
      </w:r>
    </w:p>
    <w:tbl>
      <w:tblPr>
        <w:tblStyle w:val="a1"/>
        <w:tblW w:w="9017" w:type="dxa"/>
        <w:tblLayout w:type="fixed"/>
        <w:tblLook w:val="0400" w:firstRow="0" w:lastRow="0" w:firstColumn="0" w:lastColumn="0" w:noHBand="0" w:noVBand="1"/>
      </w:tblPr>
      <w:tblGrid>
        <w:gridCol w:w="691"/>
        <w:gridCol w:w="4701"/>
        <w:gridCol w:w="1340"/>
        <w:gridCol w:w="2285"/>
      </w:tblGrid>
      <w:tr w:rsidR="004E6741" w14:paraId="234897D1" w14:textId="77777777"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71B116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4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A34EB8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0FA562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Distribution </w:t>
            </w:r>
          </w:p>
        </w:tc>
      </w:tr>
      <w:tr w:rsidR="004E6741" w14:paraId="0E687630" w14:textId="77777777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F4E01A" w14:textId="77777777" w:rsidR="004E6741" w:rsidRDefault="004E6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46219B" w14:textId="77777777" w:rsidR="004E6741" w:rsidRDefault="004E6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84212E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 (%)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F9D4E0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Amount (VND)</w:t>
            </w:r>
          </w:p>
        </w:tc>
      </w:tr>
      <w:tr w:rsidR="004E6741" w14:paraId="413F9D39" w14:textId="77777777"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8AB6A0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8CF1E3" w14:textId="6B6A9761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before tax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288289" w14:textId="77777777" w:rsidR="004E6741" w:rsidRDefault="004E6741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2478EA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21,025,094,364</w:t>
            </w:r>
          </w:p>
        </w:tc>
      </w:tr>
      <w:tr w:rsidR="004E6741" w14:paraId="04FD2A36" w14:textId="77777777"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7F630E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07F7A2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Corporate income tax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B4031B" w14:textId="77777777" w:rsidR="004E6741" w:rsidRDefault="004E6741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E7E306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8,521,525,772</w:t>
            </w:r>
          </w:p>
        </w:tc>
      </w:tr>
      <w:tr w:rsidR="004E6741" w14:paraId="1AD3B36B" w14:textId="77777777"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490299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F5B57F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40A42D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E7206D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12,503,568,592</w:t>
            </w:r>
          </w:p>
        </w:tc>
      </w:tr>
      <w:tr w:rsidR="004E6741" w14:paraId="5D07AEEE" w14:textId="77777777"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96BDBB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3.1.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F97FB5" w14:textId="77777777" w:rsidR="004E6741" w:rsidRDefault="00184FC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141" w:hanging="141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Bonus fund for managers (2.4% of profit after tax)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A51540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2.4%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2D1190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299,125,000</w:t>
            </w:r>
          </w:p>
        </w:tc>
      </w:tr>
      <w:tr w:rsidR="004E6741" w14:paraId="1EEF12C8" w14:textId="77777777"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CED6C7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3.2.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123C80" w14:textId="77777777" w:rsidR="004E6741" w:rsidRDefault="00184FC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141" w:hanging="141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Development and investment fund (10% of profit after tax)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A7DAC9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10%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811428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1,250,356,859</w:t>
            </w:r>
          </w:p>
        </w:tc>
      </w:tr>
      <w:tr w:rsidR="004E6741" w14:paraId="4DFF8901" w14:textId="77777777"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B04ABD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3.3.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300476" w14:textId="733E5168" w:rsidR="004E6741" w:rsidRDefault="00184FC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141" w:hanging="141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Bonus fund (05% </w:t>
            </w:r>
            <w:r w:rsidR="006A1FF7">
              <w:rPr>
                <w:rFonts w:ascii="Arial" w:hAnsi="Arial"/>
                <w:color w:val="010000"/>
                <w:sz w:val="20"/>
              </w:rPr>
              <w:t>p</w:t>
            </w:r>
            <w:r>
              <w:rPr>
                <w:rFonts w:ascii="Arial" w:hAnsi="Arial"/>
                <w:color w:val="010000"/>
                <w:sz w:val="20"/>
              </w:rPr>
              <w:t>rofit after tax)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27E780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05%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E90206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625,178,430</w:t>
            </w:r>
          </w:p>
        </w:tc>
      </w:tr>
      <w:tr w:rsidR="004E6741" w14:paraId="74C5DCEB" w14:textId="77777777"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37C99F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3.4.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3EC5EE" w14:textId="77777777" w:rsidR="004E6741" w:rsidRDefault="00184FC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141" w:hanging="141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Welfare fund (05% profit after tax)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3C2E40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05%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C73195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625,178,430</w:t>
            </w:r>
          </w:p>
        </w:tc>
      </w:tr>
      <w:tr w:rsidR="004E6741" w14:paraId="00892E8C" w14:textId="77777777"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B921A0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3.5.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4BDF0E" w14:textId="77777777" w:rsidR="004E6741" w:rsidRDefault="00184FC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141" w:hanging="141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Fund for participating in social charity activities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B8CD17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0.8%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A0BD41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100,000,000</w:t>
            </w:r>
          </w:p>
        </w:tc>
      </w:tr>
      <w:tr w:rsidR="004E6741" w14:paraId="725E27C7" w14:textId="77777777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CB72B9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3.6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FCF015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Remaining profit after tax in 2023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9348E9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76.8%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60C479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9,603,729,873</w:t>
            </w:r>
          </w:p>
        </w:tc>
      </w:tr>
      <w:tr w:rsidR="004E6741" w14:paraId="72DE5E13" w14:textId="77777777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28E49F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D76DD2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 transferred from 2022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9CE4C3" w14:textId="77777777" w:rsidR="004E6741" w:rsidRDefault="004E6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00CDA8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40,204,417</w:t>
            </w:r>
          </w:p>
        </w:tc>
      </w:tr>
      <w:tr w:rsidR="004E6741" w14:paraId="1AF68BEE" w14:textId="77777777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CBFA02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430959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 used for dividend payment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CA8760" w14:textId="77777777" w:rsidR="004E6741" w:rsidRDefault="004E6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B86B3C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9,643,934,290</w:t>
            </w:r>
          </w:p>
        </w:tc>
      </w:tr>
      <w:tr w:rsidR="004E6741" w14:paraId="250CC76B" w14:textId="77777777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62E69A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5.7.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359B2F" w14:textId="77777777" w:rsidR="004E6741" w:rsidRDefault="00184FC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141" w:hanging="141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Cash dividend 3.75% of the Company's charter capital, equivalent to VND 375/share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8F09A7" w14:textId="77777777" w:rsidR="004E6741" w:rsidRDefault="004E6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72329E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9,536,250,000</w:t>
            </w:r>
          </w:p>
        </w:tc>
      </w:tr>
      <w:tr w:rsidR="004E6741" w14:paraId="153E9CAD" w14:textId="77777777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4B1C8C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5.2.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932E68" w14:textId="77777777" w:rsidR="004E6741" w:rsidRDefault="00184FC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141" w:hanging="141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Remaining profit after tax transferred to 2024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6815E3" w14:textId="77777777" w:rsidR="004E6741" w:rsidRDefault="004E6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1C7198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107,684,290</w:t>
            </w:r>
          </w:p>
        </w:tc>
      </w:tr>
    </w:tbl>
    <w:p w14:paraId="1E0D6521" w14:textId="77777777" w:rsidR="004E6741" w:rsidRDefault="00184FC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2. Profit distribution plan for 2024</w:t>
      </w:r>
    </w:p>
    <w:tbl>
      <w:tblPr>
        <w:tblStyle w:val="a2"/>
        <w:tblW w:w="9017" w:type="dxa"/>
        <w:tblLayout w:type="fixed"/>
        <w:tblLook w:val="0400" w:firstRow="0" w:lastRow="0" w:firstColumn="0" w:lastColumn="0" w:noHBand="0" w:noVBand="1"/>
      </w:tblPr>
      <w:tblGrid>
        <w:gridCol w:w="660"/>
        <w:gridCol w:w="4460"/>
        <w:gridCol w:w="1527"/>
        <w:gridCol w:w="2370"/>
      </w:tblGrid>
      <w:tr w:rsidR="004E6741" w14:paraId="10BB919A" w14:textId="77777777"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ED5305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4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96AAD9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254456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Distribution</w:t>
            </w:r>
          </w:p>
        </w:tc>
      </w:tr>
      <w:tr w:rsidR="004E6741" w14:paraId="70927ED7" w14:textId="77777777"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CD8C2D" w14:textId="77777777" w:rsidR="004E6741" w:rsidRDefault="004E6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875BEA" w14:textId="77777777" w:rsidR="004E6741" w:rsidRDefault="004E6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DDD102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 (%)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A831FD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Amount (VND)</w:t>
            </w:r>
          </w:p>
        </w:tc>
      </w:tr>
      <w:tr w:rsidR="004E6741" w14:paraId="45ACD051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18E655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4917D5" w14:textId="13C0EDAC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before tax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240EC2" w14:textId="77777777" w:rsidR="004E6741" w:rsidRDefault="004E6741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571426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15,000,000,000</w:t>
            </w:r>
          </w:p>
        </w:tc>
      </w:tr>
      <w:tr w:rsidR="004E6741" w14:paraId="5993B6EA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C09D74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651F71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Corporate income tax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7403A6" w14:textId="77777777" w:rsidR="004E6741" w:rsidRDefault="004E6741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BCC9BB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3,000,000,000</w:t>
            </w:r>
          </w:p>
        </w:tc>
      </w:tr>
      <w:tr w:rsidR="004E6741" w14:paraId="17643592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DD20C1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3E3540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8DA761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5AE085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12,000,000,000</w:t>
            </w:r>
          </w:p>
        </w:tc>
      </w:tr>
      <w:tr w:rsidR="004E6741" w14:paraId="0F14ACAF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67E133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3.1.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376672" w14:textId="77777777" w:rsidR="004E6741" w:rsidRDefault="00184F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141" w:hanging="141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Bonus fund for managers (3% of profit after tax)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622C9C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03%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5626A1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360,000,000</w:t>
            </w:r>
          </w:p>
        </w:tc>
      </w:tr>
      <w:tr w:rsidR="004E6741" w14:paraId="3868AA4B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315FE9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3.2.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39392C" w14:textId="77777777" w:rsidR="004E6741" w:rsidRDefault="00184FC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141" w:hanging="141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Development and investment fund (10% of profit after tax)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532A6C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10%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8F381E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1,200,000,000</w:t>
            </w:r>
          </w:p>
        </w:tc>
      </w:tr>
      <w:tr w:rsidR="004E6741" w14:paraId="4333A5C4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59DF75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3.3.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DE47AB" w14:textId="77777777" w:rsidR="004E6741" w:rsidRDefault="00184FC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141" w:hanging="141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Bonus fund (05%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rofit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after tax)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7065DB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05%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004A6A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600,000,000</w:t>
            </w:r>
          </w:p>
        </w:tc>
      </w:tr>
      <w:tr w:rsidR="004E6741" w14:paraId="3578C94A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6B2134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3.4.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E588EE" w14:textId="77777777" w:rsidR="004E6741" w:rsidRDefault="00184FC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141" w:hanging="141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Welfare fund (05% profit after tax)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C2DF69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05%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01ADE4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600,000,000</w:t>
            </w:r>
          </w:p>
        </w:tc>
      </w:tr>
      <w:tr w:rsidR="004E6741" w14:paraId="37E413A7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CEDDF7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3.5.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2654E1" w14:textId="77777777" w:rsidR="004E6741" w:rsidRDefault="00184FC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141" w:hanging="141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Fund for participating in social charity activities (0.83% of profit after tax)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92F0DE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0.83%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2F1FCE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100,000,000</w:t>
            </w:r>
          </w:p>
        </w:tc>
      </w:tr>
      <w:tr w:rsidR="004E6741" w14:paraId="0B497999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D2C436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3.6.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BE1D98" w14:textId="77777777" w:rsidR="004E6741" w:rsidRDefault="00184FC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141" w:hanging="141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Remaining profit after tax in 2024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81F8C2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76.17%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30E838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9,140,000,000</w:t>
            </w:r>
          </w:p>
        </w:tc>
      </w:tr>
      <w:tr w:rsidR="004E6741" w14:paraId="6ECDCA3B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CAA07A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7B1D26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 transferred from 2023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19F075" w14:textId="77777777" w:rsidR="004E6741" w:rsidRDefault="004E6741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2A6E14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107,684,290</w:t>
            </w:r>
          </w:p>
        </w:tc>
      </w:tr>
      <w:tr w:rsidR="004E6741" w14:paraId="56ABD85C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D438E2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973541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 used for dividend payment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E2E1D1" w14:textId="77777777" w:rsidR="004E6741" w:rsidRDefault="004E6741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FDFBA6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9,247,684,290</w:t>
            </w:r>
          </w:p>
        </w:tc>
      </w:tr>
      <w:tr w:rsidR="004E6741" w14:paraId="5C656D37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981F16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5.7.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ED446A" w14:textId="77777777" w:rsidR="004E6741" w:rsidRDefault="00184FC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141" w:hanging="141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Cash dividend payment in 2024: 3.59% of the Company's charter capital, equivalent to VND 359/share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6683E7" w14:textId="77777777" w:rsidR="004E6741" w:rsidRDefault="004E6741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DF163F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9,129,370,000</w:t>
            </w:r>
          </w:p>
        </w:tc>
      </w:tr>
      <w:tr w:rsidR="004E6741" w14:paraId="38BFD760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1BBA69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5.2.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CB2968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Remaining profit after tax transferred to the following year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005DC4" w14:textId="77777777" w:rsidR="004E6741" w:rsidRDefault="004E6741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19D9A8" w14:textId="77777777" w:rsidR="004E6741" w:rsidRDefault="001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118,314,290</w:t>
            </w:r>
          </w:p>
        </w:tc>
      </w:tr>
    </w:tbl>
    <w:p w14:paraId="32B65372" w14:textId="77777777" w:rsidR="004E6741" w:rsidRDefault="00184FC2" w:rsidP="00D11D0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7: Approve the Proposal on salary fund, remuneration realized in 2023 and salary fund plan, remuneration in 2024 </w:t>
      </w:r>
    </w:p>
    <w:p w14:paraId="17AC0087" w14:textId="77777777" w:rsidR="004E6741" w:rsidRDefault="00184FC2" w:rsidP="00D11D0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Realized salary and remuneration fund of 2023</w:t>
      </w:r>
    </w:p>
    <w:p w14:paraId="3C9CF2CA" w14:textId="77777777" w:rsidR="004E6741" w:rsidRDefault="00184FC2" w:rsidP="00D11D09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Realized salary fund of employees: VND 33,072 million;</w:t>
      </w:r>
    </w:p>
    <w:p w14:paraId="6C1B0E9D" w14:textId="77777777" w:rsidR="004E6741" w:rsidRDefault="00184FC2" w:rsidP="00D11D09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Realized salary fund of managers: VND 2,393 million;</w:t>
      </w:r>
    </w:p>
    <w:p w14:paraId="650C9811" w14:textId="77777777" w:rsidR="004E6741" w:rsidRDefault="00184FC2" w:rsidP="00D11D09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Remuneration of the Board of Directors, Supervisory Board, secretariat: VND 523 million;</w:t>
      </w:r>
    </w:p>
    <w:p w14:paraId="2F32A7E8" w14:textId="77777777" w:rsidR="004E6741" w:rsidRDefault="00184FC2" w:rsidP="00D11D0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salary fund plan, remuneration in 2024:</w:t>
      </w:r>
    </w:p>
    <w:p w14:paraId="4560400E" w14:textId="77777777" w:rsidR="004E6741" w:rsidRDefault="00184FC2" w:rsidP="00D11D09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Planned salary fund of employees: VND 33,053 million;</w:t>
      </w:r>
    </w:p>
    <w:p w14:paraId="18862B96" w14:textId="77777777" w:rsidR="004E6741" w:rsidRDefault="00184FC2" w:rsidP="00D11D09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Planned salary fund of managers: VND 2,730 million;</w:t>
      </w:r>
    </w:p>
    <w:p w14:paraId="6E42CC71" w14:textId="77777777" w:rsidR="004E6741" w:rsidRDefault="00184FC2" w:rsidP="00D11D09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Planned remuneration of the Board of Directors, Supervisory Board, secretariat: VND 636 million;</w:t>
      </w:r>
    </w:p>
    <w:p w14:paraId="13A9F8AD" w14:textId="77777777" w:rsidR="004E6741" w:rsidRDefault="00184FC2" w:rsidP="00D11D0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8: Approve Proposal on selecting an audit company for Financial Statements 2024. </w:t>
      </w:r>
    </w:p>
    <w:p w14:paraId="7AB5AE6E" w14:textId="41FF0DDB" w:rsidR="004E6741" w:rsidRDefault="00184FC2" w:rsidP="00D11D0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9: Approve the Proposal on signing contracts or transactions with </w:t>
      </w:r>
      <w:r w:rsidR="00D11D09">
        <w:rPr>
          <w:rFonts w:ascii="Arial" w:hAnsi="Arial"/>
          <w:color w:val="010000"/>
          <w:sz w:val="20"/>
        </w:rPr>
        <w:t>related persons</w:t>
      </w:r>
      <w:r>
        <w:rPr>
          <w:rFonts w:ascii="Arial" w:hAnsi="Arial"/>
          <w:color w:val="010000"/>
          <w:sz w:val="20"/>
        </w:rPr>
        <w:t xml:space="preserve"> </w:t>
      </w:r>
    </w:p>
    <w:p w14:paraId="26F1AAE6" w14:textId="77777777" w:rsidR="004E6741" w:rsidRDefault="00184FC2" w:rsidP="00D11D0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10: Approve the Proposal on dismissing members of the Board of Directors and electing additional members of the Board of Directors for the term 2021 - 2026 </w:t>
      </w:r>
    </w:p>
    <w:p w14:paraId="2035F3A0" w14:textId="77777777" w:rsidR="004E6741" w:rsidRDefault="00184FC2" w:rsidP="00D11D0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11: Approve the Proposal on dismissing members of the Supervisory Board and electing additional members of the Supervisory Board for the term 2021 - 2026 </w:t>
      </w:r>
    </w:p>
    <w:p w14:paraId="50D01232" w14:textId="77777777" w:rsidR="004E6741" w:rsidRDefault="00184FC2" w:rsidP="00D11D0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12: Election result of members of the Board of Directors and the Supervisory Board for the term 2021 - 2026.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2"/>
        <w:gridCol w:w="4189"/>
        <w:gridCol w:w="3746"/>
      </w:tblGrid>
      <w:tr w:rsidR="006A1FF7" w14:paraId="2A2BF230" w14:textId="77777777" w:rsidTr="006A1FF7">
        <w:tc>
          <w:tcPr>
            <w:tcW w:w="6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56F688" w14:textId="77777777" w:rsidR="006A1FF7" w:rsidRDefault="006A1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2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3CAE99" w14:textId="77777777" w:rsidR="006A1FF7" w:rsidRDefault="006A1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20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0312B3" w14:textId="77777777" w:rsidR="006A1FF7" w:rsidRDefault="006A1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</w:tr>
      <w:tr w:rsidR="006A1FF7" w14:paraId="3E4A3222" w14:textId="77777777" w:rsidTr="006A1FF7">
        <w:tc>
          <w:tcPr>
            <w:tcW w:w="6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F6E4F0" w14:textId="77777777" w:rsidR="006A1FF7" w:rsidRDefault="006A1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I.</w:t>
            </w:r>
          </w:p>
        </w:tc>
        <w:tc>
          <w:tcPr>
            <w:tcW w:w="2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B9D2A9" w14:textId="77777777" w:rsidR="006A1FF7" w:rsidRDefault="006A1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Board of Directors</w:t>
            </w:r>
          </w:p>
        </w:tc>
        <w:tc>
          <w:tcPr>
            <w:tcW w:w="20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D36074" w14:textId="77777777" w:rsidR="006A1FF7" w:rsidRDefault="006A1FF7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A1FF7" w14:paraId="42BC5C73" w14:textId="77777777" w:rsidTr="006A1FF7">
        <w:tc>
          <w:tcPr>
            <w:tcW w:w="6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720A82" w14:textId="77777777" w:rsidR="006A1FF7" w:rsidRDefault="006A1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09F3FF" w14:textId="77777777" w:rsidR="006A1FF7" w:rsidRDefault="006A1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Tran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Khanh</w:t>
            </w:r>
            <w:proofErr w:type="spellEnd"/>
          </w:p>
        </w:tc>
        <w:tc>
          <w:tcPr>
            <w:tcW w:w="20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E23E27" w14:textId="77777777" w:rsidR="006A1FF7" w:rsidRDefault="006A1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</w:tr>
      <w:tr w:rsidR="006A1FF7" w14:paraId="15EA0860" w14:textId="77777777" w:rsidTr="006A1FF7">
        <w:tc>
          <w:tcPr>
            <w:tcW w:w="6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374BA" w14:textId="77777777" w:rsidR="006A1FF7" w:rsidRDefault="006A1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II.</w:t>
            </w:r>
          </w:p>
        </w:tc>
        <w:tc>
          <w:tcPr>
            <w:tcW w:w="2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11F251" w14:textId="77777777" w:rsidR="006A1FF7" w:rsidRDefault="006A1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Supervisory Board</w:t>
            </w:r>
          </w:p>
        </w:tc>
        <w:tc>
          <w:tcPr>
            <w:tcW w:w="20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89D2BC" w14:textId="77777777" w:rsidR="006A1FF7" w:rsidRDefault="006A1FF7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A1FF7" w14:paraId="29B63082" w14:textId="77777777" w:rsidTr="006A1FF7">
        <w:tc>
          <w:tcPr>
            <w:tcW w:w="6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4FF61C" w14:textId="77777777" w:rsidR="006A1FF7" w:rsidRDefault="006A1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A16297" w14:textId="77777777" w:rsidR="006A1FF7" w:rsidRDefault="006A1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 Cong Ly</w:t>
            </w:r>
          </w:p>
        </w:tc>
        <w:tc>
          <w:tcPr>
            <w:tcW w:w="20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503392" w14:textId="77777777" w:rsidR="006A1FF7" w:rsidRDefault="006A1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</w:tr>
    </w:tbl>
    <w:p w14:paraId="4D6FBE3F" w14:textId="77777777" w:rsidR="004E6741" w:rsidRDefault="00184FC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13. Terms of enforcement.</w:t>
      </w:r>
    </w:p>
    <w:p w14:paraId="52E25A9E" w14:textId="77777777" w:rsidR="004E6741" w:rsidRDefault="00184FC2" w:rsidP="00D11D0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This General Mandate takes effect from the date of its signing.</w:t>
      </w:r>
    </w:p>
    <w:p w14:paraId="50BB302C" w14:textId="1749663C" w:rsidR="004E6741" w:rsidRDefault="00184FC2" w:rsidP="00D11D0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Members of the </w:t>
      </w:r>
      <w:r w:rsidR="00D11D09">
        <w:rPr>
          <w:rFonts w:ascii="Arial" w:hAnsi="Arial"/>
          <w:color w:val="010000"/>
          <w:sz w:val="20"/>
        </w:rPr>
        <w:t>Board of Directors,</w:t>
      </w:r>
      <w:r>
        <w:rPr>
          <w:rFonts w:ascii="Arial" w:hAnsi="Arial"/>
          <w:color w:val="010000"/>
          <w:sz w:val="20"/>
        </w:rPr>
        <w:t xml:space="preserve"> Supervisory Board and </w:t>
      </w:r>
      <w:r w:rsidR="00D11D09">
        <w:rPr>
          <w:rFonts w:ascii="Arial" w:hAnsi="Arial"/>
          <w:color w:val="010000"/>
          <w:sz w:val="20"/>
        </w:rPr>
        <w:t>Executive Board</w:t>
      </w:r>
      <w:r>
        <w:rPr>
          <w:rFonts w:ascii="Arial" w:hAnsi="Arial"/>
          <w:color w:val="010000"/>
          <w:sz w:val="20"/>
        </w:rPr>
        <w:t xml:space="preserve"> are responsible for implementing this General Mandate in consistent with functions, responsibilities and authorities </w:t>
      </w:r>
      <w:r w:rsidR="00D11D09">
        <w:rPr>
          <w:rFonts w:ascii="Arial" w:hAnsi="Arial"/>
          <w:color w:val="010000"/>
          <w:sz w:val="20"/>
        </w:rPr>
        <w:t>under the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 Company’s Charter and </w:t>
      </w:r>
      <w:r w:rsidR="00D11D09">
        <w:rPr>
          <w:rFonts w:ascii="Arial" w:hAnsi="Arial"/>
          <w:color w:val="010000"/>
          <w:sz w:val="20"/>
        </w:rPr>
        <w:t>applicable laws</w:t>
      </w:r>
    </w:p>
    <w:p w14:paraId="1BF022E6" w14:textId="027EF73F" w:rsidR="007A4148" w:rsidRDefault="007A4148" w:rsidP="00D11D0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full-text Annual General Mandate 2024 was approved at the Meeting</w:t>
      </w:r>
      <w:r w:rsidR="00184FC2">
        <w:rPr>
          <w:rFonts w:ascii="Arial" w:hAnsi="Arial"/>
          <w:color w:val="010000"/>
          <w:sz w:val="20"/>
        </w:rPr>
        <w:t>.</w:t>
      </w:r>
    </w:p>
    <w:p w14:paraId="3833DA7B" w14:textId="77777777" w:rsidR="004E6741" w:rsidRDefault="004E674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</w:p>
    <w:sectPr w:rsidR="004E6741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7B84"/>
    <w:multiLevelType w:val="multilevel"/>
    <w:tmpl w:val="74CE7C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ED431F"/>
    <w:multiLevelType w:val="multilevel"/>
    <w:tmpl w:val="5D5E46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A46F17"/>
    <w:multiLevelType w:val="multilevel"/>
    <w:tmpl w:val="0EF4FEF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26844E9"/>
    <w:multiLevelType w:val="multilevel"/>
    <w:tmpl w:val="C33C57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376C35"/>
    <w:multiLevelType w:val="multilevel"/>
    <w:tmpl w:val="D21AE3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ACB08C2"/>
    <w:multiLevelType w:val="multilevel"/>
    <w:tmpl w:val="5462AE1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E170EF3"/>
    <w:multiLevelType w:val="multilevel"/>
    <w:tmpl w:val="66DC5B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072727E"/>
    <w:multiLevelType w:val="multilevel"/>
    <w:tmpl w:val="21D670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D380A3A"/>
    <w:multiLevelType w:val="multilevel"/>
    <w:tmpl w:val="08BA215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B7C14"/>
    <w:multiLevelType w:val="multilevel"/>
    <w:tmpl w:val="DDF6B4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68C649C"/>
    <w:multiLevelType w:val="multilevel"/>
    <w:tmpl w:val="EA3EE8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18E1474"/>
    <w:multiLevelType w:val="multilevel"/>
    <w:tmpl w:val="C59EDF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1C90DAC"/>
    <w:multiLevelType w:val="multilevel"/>
    <w:tmpl w:val="6AB07D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2197FE5"/>
    <w:multiLevelType w:val="multilevel"/>
    <w:tmpl w:val="9E8CEF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5113E44"/>
    <w:multiLevelType w:val="multilevel"/>
    <w:tmpl w:val="DAC683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E1B05B9"/>
    <w:multiLevelType w:val="multilevel"/>
    <w:tmpl w:val="93F468F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08F09BB"/>
    <w:multiLevelType w:val="multilevel"/>
    <w:tmpl w:val="F40861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0F972AC"/>
    <w:multiLevelType w:val="multilevel"/>
    <w:tmpl w:val="E430BB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66A2423"/>
    <w:multiLevelType w:val="multilevel"/>
    <w:tmpl w:val="31D04F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4"/>
  </w:num>
  <w:num w:numId="5">
    <w:abstractNumId w:val="16"/>
  </w:num>
  <w:num w:numId="6">
    <w:abstractNumId w:val="10"/>
  </w:num>
  <w:num w:numId="7">
    <w:abstractNumId w:val="2"/>
  </w:num>
  <w:num w:numId="8">
    <w:abstractNumId w:val="9"/>
  </w:num>
  <w:num w:numId="9">
    <w:abstractNumId w:val="15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7"/>
  </w:num>
  <w:num w:numId="15">
    <w:abstractNumId w:val="3"/>
  </w:num>
  <w:num w:numId="16">
    <w:abstractNumId w:val="18"/>
  </w:num>
  <w:num w:numId="17">
    <w:abstractNumId w:val="17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41"/>
    <w:rsid w:val="00184FC2"/>
    <w:rsid w:val="004E6741"/>
    <w:rsid w:val="006535BF"/>
    <w:rsid w:val="006A1FF7"/>
    <w:rsid w:val="007A4148"/>
    <w:rsid w:val="00D1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21942"/>
  <w15:docId w15:val="{F014FEFE-1E89-4A9D-911D-850E2B22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BF1D3B"/>
      <w:sz w:val="13"/>
      <w:szCs w:val="13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color w:val="BF1D3B"/>
      <w:sz w:val="13"/>
      <w:szCs w:val="13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pPr>
      <w:ind w:firstLine="40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kpPPghQ8P7WFcuEIiTbQLobc9w==">CgMxLjAyCGguZ2pkZ3hzOAByITF6TUVKRFZud3NzT2p2cVRfankyenFrY3JIbzgwS2N3YQ==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2024-04-23T03:37:00Z</dcterms:created>
  <dcterms:modified xsi:type="dcterms:W3CDTF">2024-04-23T03:37:00Z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b490d03f6c62f746f54b624360fc641d8b47ba88a0a1eef1339b0ef782ffad90</vt:lpwstr>
  </property>
</Properties>
</file>