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b w:val="1"/>
          <w:i w:val="0"/>
          <w:smallCaps w:val="0"/>
          <w:strike w:val="0"/>
          <w:color w:val="010000"/>
          <w:sz w:val="20"/>
          <w:szCs w:val="20"/>
          <w:u w:val="none"/>
          <w:shd w:fill="auto" w:val="clear"/>
          <w:vertAlign w:val="baseline"/>
          <w:rFonts w:ascii="Arial" w:cs="Arial" w:eastAsia="Arial" w:hAnsi="Arial"/>
        </w:rPr>
      </w:pPr>
      <w:r>
        <w:rPr>
          <w:b w:val="1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VLP:</w:t>
      </w:r>
      <w:r>
        <w:rPr>
          <w:b w:val="1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 </w:t>
      </w:r>
      <w:r>
        <w:rPr>
          <w:b w:val="1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Board Resolution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b w:val="0"/>
          <w:i w:val="0"/>
          <w:smallCaps w:val="0"/>
          <w:strike w:val="0"/>
          <w:color w:val="010000"/>
          <w:sz w:val="20"/>
          <w:szCs w:val="20"/>
          <w:u w:val="none"/>
          <w:shd w:fill="auto" w:val="clear"/>
          <w:vertAlign w:val="baseline"/>
          <w:rFonts w:ascii="Arial" w:cs="Arial" w:eastAsia="Arial" w:hAnsi="Arial"/>
        </w:rPr>
      </w:pPr>
      <w:r>
        <w:rPr>
          <w:color w:val="010000"/>
          <w:sz w:val="20"/>
          <w:rtl w:val="0"/>
          <w:rFonts w:ascii="Arial" w:hAnsi="Arial"/>
        </w:rPr>
        <w:t xml:space="preserve">On April 19, 2024, Vinh Long Public Works Joint Stock Company announced Resolution No. 01/NQ-HDQT on the extension of the deadline for organizing the Annual General Meeting of Shareholders for the year 2024 as follows: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b w:val="0"/>
          <w:i w:val="0"/>
          <w:smallCaps w:val="0"/>
          <w:strike w:val="0"/>
          <w:color w:val="010000"/>
          <w:sz w:val="20"/>
          <w:szCs w:val="20"/>
          <w:u w:val="none"/>
          <w:shd w:fill="auto" w:val="clear"/>
          <w:vertAlign w:val="baseline"/>
          <w:rFonts w:ascii="Arial" w:cs="Arial" w:eastAsia="Arial" w:hAnsi="Arial"/>
        </w:rPr>
      </w:pP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‎‎Article 1.</w:t>
      </w: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 </w:t>
      </w: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Agree to extend the deadline for organizing the Annual General Meeting of Shareholders for the year 2024 to no later than June 30, 2024.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b w:val="0"/>
          <w:i w:val="0"/>
          <w:smallCaps w:val="0"/>
          <w:strike w:val="0"/>
          <w:color w:val="010000"/>
          <w:sz w:val="20"/>
          <w:szCs w:val="20"/>
          <w:u w:val="none"/>
          <w:shd w:fill="auto" w:val="clear"/>
          <w:vertAlign w:val="baseline"/>
          <w:rFonts w:ascii="Arial" w:cs="Arial" w:eastAsia="Arial" w:hAnsi="Arial"/>
        </w:rPr>
      </w:pP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‎‎Article 2.</w:t>
      </w: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 </w:t>
      </w: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The Board of Directors are responsible for convening a meeting on the Annual General Meeting of Shareholders and preparing the meeting's agenda, contents in accordance with regulations.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b w:val="0"/>
          <w:i w:val="0"/>
          <w:smallCaps w:val="0"/>
          <w:strike w:val="0"/>
          <w:color w:val="010000"/>
          <w:sz w:val="20"/>
          <w:szCs w:val="20"/>
          <w:u w:val="none"/>
          <w:shd w:fill="auto" w:val="clear"/>
          <w:vertAlign w:val="baseline"/>
          <w:rFonts w:ascii="Arial" w:cs="Arial" w:eastAsia="Arial" w:hAnsi="Arial"/>
        </w:rPr>
      </w:pP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‎‎Article 3.</w:t>
      </w: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 </w:t>
      </w: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The members of the Board of Directors, the Executive Board, and the relevant company departments are responsible for implementing this Resolution.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b w:val="0"/>
          <w:i w:val="0"/>
          <w:smallCaps w:val="0"/>
          <w:strike w:val="0"/>
          <w:color w:val="010000"/>
          <w:sz w:val="20"/>
          <w:szCs w:val="20"/>
          <w:u w:val="none"/>
          <w:shd w:fill="auto" w:val="clear"/>
          <w:vertAlign w:val="baseline"/>
          <w:rFonts w:ascii="Arial" w:cs="Arial" w:eastAsia="Arial" w:hAnsi="Arial"/>
        </w:rPr>
      </w:pP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This Board Resolution takes effect on the date of signing.</w:t>
      </w:r>
    </w:p>
    <w:sectPr>
      <w:pgSz w:h="16839" w:w="11907" w:orient="portrait"/>
      <w:pgMar w:bottom="1440" w:top="1440" w:left="1440" w:right="1440" w:header="0" w:footer="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urier New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urier New" w:cs="Courier New" w:eastAsia="Courier New" w:hAnsi="Courier New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color w:val="00000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BodyTextChar" w:customStyle="1">
    <w:name w:val="Body Text Char"/>
    <w:basedOn w:val="DefaultParagraphFont"/>
    <w:link w:val="BodyText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styleId="Bodytext2" w:customStyle="1">
    <w:name w:val="Body text (2)_"/>
    <w:basedOn w:val="DefaultParagraphFont"/>
    <w:link w:val="Bodytext20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styleId="Heading1" w:customStyle="1">
    <w:name w:val="Heading #1_"/>
    <w:basedOn w:val="DefaultParagraphFont"/>
    <w:link w:val="Heading10"/>
    <w:rPr>
      <w:rFonts w:ascii="Times New Roman" w:cs="Times New Roman" w:eastAsia="Times New Roman" w:hAnsi="Times New Roman"/>
      <w:b w:val="1"/>
      <w:bCs w:val="1"/>
      <w:i w:val="0"/>
      <w:iCs w:val="0"/>
      <w:smallCaps w:val="0"/>
      <w:strike w:val="0"/>
      <w:sz w:val="26"/>
      <w:szCs w:val="26"/>
      <w:u w:val="none"/>
    </w:rPr>
  </w:style>
  <w:style w:type="character" w:styleId="Bodytext4" w:customStyle="1">
    <w:name w:val="Body text (4)_"/>
    <w:basedOn w:val="DefaultParagraphFont"/>
    <w:link w:val="Bodytext40"/>
    <w:rPr>
      <w:rFonts w:ascii="Times New Roman" w:cs="Times New Roman" w:eastAsia="Times New Roman" w:hAnsi="Times New Roman"/>
      <w:b w:val="1"/>
      <w:bCs w:val="1"/>
      <w:i w:val="0"/>
      <w:iCs w:val="0"/>
      <w:smallCaps w:val="0"/>
      <w:strike w:val="0"/>
      <w:color w:val="fd2129"/>
      <w:sz w:val="9"/>
      <w:szCs w:val="9"/>
      <w:u w:val="none"/>
    </w:rPr>
  </w:style>
  <w:style w:type="character" w:styleId="Bodytext3" w:customStyle="1">
    <w:name w:val="Body text (3)_"/>
    <w:basedOn w:val="DefaultParagraphFont"/>
    <w:link w:val="Bodytext30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color w:val="fd2129"/>
      <w:sz w:val="12"/>
      <w:szCs w:val="12"/>
      <w:u w:val="none"/>
    </w:rPr>
  </w:style>
  <w:style w:type="paragraph" w:styleId="BodyText">
    <w:name w:val="Body Text"/>
    <w:basedOn w:val="Normal"/>
    <w:link w:val="BodyTextChar"/>
    <w:qFormat w:val="1"/>
    <w:pPr>
      <w:spacing w:line="257" w:lineRule="auto"/>
    </w:pPr>
    <w:rPr>
      <w:rFonts w:ascii="Times New Roman" w:cs="Times New Roman" w:eastAsia="Times New Roman" w:hAnsi="Times New Roman"/>
      <w:sz w:val="26"/>
      <w:szCs w:val="26"/>
    </w:rPr>
  </w:style>
  <w:style w:type="paragraph" w:styleId="Bodytext20" w:customStyle="1">
    <w:name w:val="Body text (2)"/>
    <w:basedOn w:val="Normal"/>
    <w:link w:val="Bodytext2"/>
    <w:pPr>
      <w:ind w:left="1660"/>
    </w:pPr>
    <w:rPr>
      <w:rFonts w:ascii="Times New Roman" w:cs="Times New Roman" w:eastAsia="Times New Roman" w:hAnsi="Times New Roman"/>
      <w:sz w:val="20"/>
      <w:szCs w:val="20"/>
    </w:rPr>
  </w:style>
  <w:style w:type="paragraph" w:styleId="Heading10" w:customStyle="1">
    <w:name w:val="Heading #1"/>
    <w:basedOn w:val="Normal"/>
    <w:link w:val="Heading1"/>
    <w:pPr>
      <w:spacing w:line="259" w:lineRule="auto"/>
      <w:ind w:left="3060"/>
      <w:outlineLvl w:val="0"/>
    </w:pPr>
    <w:rPr>
      <w:rFonts w:ascii="Times New Roman" w:cs="Times New Roman" w:eastAsia="Times New Roman" w:hAnsi="Times New Roman"/>
      <w:b w:val="1"/>
      <w:bCs w:val="1"/>
      <w:sz w:val="26"/>
      <w:szCs w:val="26"/>
    </w:rPr>
  </w:style>
  <w:style w:type="paragraph" w:styleId="Bodytext40" w:customStyle="1">
    <w:name w:val="Body text (4)"/>
    <w:basedOn w:val="Normal"/>
    <w:link w:val="Bodytext4"/>
    <w:rPr>
      <w:rFonts w:ascii="Times New Roman" w:cs="Times New Roman" w:eastAsia="Times New Roman" w:hAnsi="Times New Roman"/>
      <w:b w:val="1"/>
      <w:bCs w:val="1"/>
      <w:color w:val="fd2129"/>
      <w:sz w:val="9"/>
      <w:szCs w:val="9"/>
    </w:rPr>
  </w:style>
  <w:style w:type="paragraph" w:styleId="Bodytext30" w:customStyle="1">
    <w:name w:val="Body text (3)"/>
    <w:basedOn w:val="Normal"/>
    <w:link w:val="Bodytext3"/>
    <w:rPr>
      <w:rFonts w:ascii="Times New Roman" w:cs="Times New Roman" w:eastAsia="Times New Roman" w:hAnsi="Times New Roman"/>
      <w:color w:val="fd2129"/>
      <w:sz w:val="12"/>
      <w:szCs w:val="1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y9bPh4n7pZMdzLuXthhbPlrZcg==">CgMxLjA4AHIhMVEtM2lwdEs5NDUzaVNOQWYwX0ZJcnhaa3kyX1lkZnhz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2024-04-22T04:23:00Z</dcterms:created>
</cp:coreProperties>
</file>