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4465" w:rsidRPr="00A402EF" w:rsidRDefault="00A402EF" w:rsidP="000D43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402EF">
        <w:rPr>
          <w:rFonts w:ascii="Arial" w:hAnsi="Arial" w:cs="Arial"/>
          <w:b/>
          <w:color w:val="010000"/>
          <w:sz w:val="20"/>
        </w:rPr>
        <w:t>VRG</w:t>
      </w:r>
      <w:r w:rsidRPr="00A402EF">
        <w:rPr>
          <w:rFonts w:ascii="Arial" w:hAnsi="Arial" w:cs="Arial"/>
          <w:b/>
          <w:color w:val="010000"/>
          <w:sz w:val="20"/>
        </w:rPr>
        <w:t>:</w:t>
      </w:r>
      <w:r w:rsidRPr="00A402EF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7A4465" w:rsidRPr="00A402EF" w:rsidRDefault="00A402EF" w:rsidP="000D43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2EF">
        <w:rPr>
          <w:rFonts w:ascii="Arial" w:hAnsi="Arial" w:cs="Arial"/>
          <w:color w:val="010000"/>
          <w:sz w:val="20"/>
        </w:rPr>
        <w:t xml:space="preserve">On </w:t>
      </w:r>
      <w:r w:rsidRPr="00A402EF">
        <w:rPr>
          <w:rFonts w:ascii="Arial" w:hAnsi="Arial" w:cs="Arial"/>
          <w:color w:val="010000"/>
          <w:sz w:val="20"/>
        </w:rPr>
        <w:t>April</w:t>
      </w:r>
      <w:r w:rsidRPr="00A402EF">
        <w:rPr>
          <w:rFonts w:ascii="Arial" w:hAnsi="Arial" w:cs="Arial"/>
          <w:color w:val="010000"/>
          <w:sz w:val="20"/>
        </w:rPr>
        <w:t xml:space="preserve"> </w:t>
      </w:r>
      <w:r w:rsidRPr="00A402EF">
        <w:rPr>
          <w:rFonts w:ascii="Arial" w:hAnsi="Arial" w:cs="Arial"/>
          <w:color w:val="010000"/>
          <w:sz w:val="20"/>
        </w:rPr>
        <w:t>17</w:t>
      </w:r>
      <w:r w:rsidRPr="00A402EF">
        <w:rPr>
          <w:rFonts w:ascii="Arial" w:hAnsi="Arial" w:cs="Arial"/>
          <w:color w:val="010000"/>
          <w:sz w:val="20"/>
        </w:rPr>
        <w:t xml:space="preserve">, </w:t>
      </w:r>
      <w:r w:rsidRPr="00A402EF">
        <w:rPr>
          <w:rFonts w:ascii="Arial" w:hAnsi="Arial" w:cs="Arial"/>
          <w:color w:val="010000"/>
          <w:sz w:val="20"/>
        </w:rPr>
        <w:t>2024</w:t>
      </w:r>
      <w:r w:rsidRPr="00A402EF">
        <w:rPr>
          <w:rFonts w:ascii="Arial" w:hAnsi="Arial" w:cs="Arial"/>
          <w:color w:val="010000"/>
          <w:sz w:val="20"/>
        </w:rPr>
        <w:t>, Vi</w:t>
      </w:r>
      <w:r w:rsidRPr="00A402EF">
        <w:rPr>
          <w:rFonts w:ascii="Arial" w:hAnsi="Arial" w:cs="Arial"/>
          <w:color w:val="010000"/>
          <w:sz w:val="20"/>
        </w:rPr>
        <w:t xml:space="preserve">et Nam Rubber Industrial Zone and Urban </w:t>
      </w:r>
      <w:r w:rsidRPr="00A402EF">
        <w:rPr>
          <w:rFonts w:ascii="Arial" w:hAnsi="Arial" w:cs="Arial"/>
          <w:color w:val="010000"/>
          <w:sz w:val="20"/>
        </w:rPr>
        <w:t xml:space="preserve">JSC announced Resolution No. </w:t>
      </w:r>
      <w:r w:rsidRPr="00A402EF">
        <w:rPr>
          <w:rFonts w:ascii="Arial" w:hAnsi="Arial" w:cs="Arial"/>
          <w:color w:val="010000"/>
          <w:sz w:val="20"/>
        </w:rPr>
        <w:t>93</w:t>
      </w:r>
      <w:r w:rsidRPr="00A402EF">
        <w:rPr>
          <w:rFonts w:ascii="Arial" w:hAnsi="Arial" w:cs="Arial"/>
          <w:color w:val="010000"/>
          <w:sz w:val="20"/>
        </w:rPr>
        <w:t xml:space="preserve">/NQ-HDQT on extending the time to organize the Annual General Meeting of Shareholders </w:t>
      </w:r>
      <w:r w:rsidRPr="00A402EF">
        <w:rPr>
          <w:rFonts w:ascii="Arial" w:hAnsi="Arial" w:cs="Arial"/>
          <w:color w:val="010000"/>
          <w:sz w:val="20"/>
        </w:rPr>
        <w:t>2024</w:t>
      </w:r>
      <w:r w:rsidRPr="00A402EF">
        <w:rPr>
          <w:rFonts w:ascii="Arial" w:hAnsi="Arial" w:cs="Arial"/>
          <w:color w:val="010000"/>
          <w:sz w:val="20"/>
        </w:rPr>
        <w:t xml:space="preserve"> as follows</w:t>
      </w:r>
      <w:r w:rsidRPr="00A402EF">
        <w:rPr>
          <w:rFonts w:ascii="Arial" w:hAnsi="Arial" w:cs="Arial"/>
          <w:color w:val="010000"/>
          <w:sz w:val="20"/>
        </w:rPr>
        <w:t>:</w:t>
      </w:r>
    </w:p>
    <w:p w14:paraId="00000003" w14:textId="77777777" w:rsidR="007A4465" w:rsidRPr="00A402EF" w:rsidRDefault="00A402EF" w:rsidP="000D43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2EF">
        <w:rPr>
          <w:rFonts w:ascii="Arial" w:hAnsi="Arial" w:cs="Arial"/>
          <w:color w:val="010000"/>
          <w:sz w:val="20"/>
        </w:rPr>
        <w:t xml:space="preserve">Article </w:t>
      </w:r>
      <w:r w:rsidRPr="00A402EF">
        <w:rPr>
          <w:rFonts w:ascii="Arial" w:hAnsi="Arial" w:cs="Arial"/>
          <w:color w:val="010000"/>
          <w:sz w:val="20"/>
        </w:rPr>
        <w:t>1:</w:t>
      </w:r>
      <w:r w:rsidRPr="00A402EF">
        <w:rPr>
          <w:rFonts w:ascii="Arial" w:hAnsi="Arial" w:cs="Arial"/>
          <w:color w:val="010000"/>
          <w:sz w:val="20"/>
        </w:rPr>
        <w:t xml:space="preserve"> Agree to extend the time to organize the Annual Ge</w:t>
      </w:r>
      <w:r w:rsidRPr="00A402EF">
        <w:rPr>
          <w:rFonts w:ascii="Arial" w:hAnsi="Arial" w:cs="Arial"/>
          <w:color w:val="010000"/>
          <w:sz w:val="20"/>
        </w:rPr>
        <w:t xml:space="preserve">neral Meeting of Shareholders </w:t>
      </w:r>
      <w:r w:rsidRPr="00A402EF">
        <w:rPr>
          <w:rFonts w:ascii="Arial" w:hAnsi="Arial" w:cs="Arial"/>
          <w:color w:val="010000"/>
          <w:sz w:val="20"/>
        </w:rPr>
        <w:t>2024</w:t>
      </w:r>
      <w:r w:rsidRPr="00A402EF">
        <w:rPr>
          <w:rFonts w:ascii="Arial" w:hAnsi="Arial" w:cs="Arial"/>
          <w:color w:val="010000"/>
          <w:sz w:val="20"/>
        </w:rPr>
        <w:t xml:space="preserve"> of Vi</w:t>
      </w:r>
      <w:r w:rsidRPr="00A402EF">
        <w:rPr>
          <w:rFonts w:ascii="Arial" w:hAnsi="Arial" w:cs="Arial"/>
          <w:color w:val="010000"/>
          <w:sz w:val="20"/>
        </w:rPr>
        <w:t xml:space="preserve">et Nam Rubber Industrial Zone and Urban </w:t>
      </w:r>
      <w:r w:rsidRPr="00A402EF">
        <w:rPr>
          <w:rFonts w:ascii="Arial" w:hAnsi="Arial" w:cs="Arial"/>
          <w:color w:val="010000"/>
          <w:sz w:val="20"/>
        </w:rPr>
        <w:t>JSC with the following contents</w:t>
      </w:r>
      <w:r w:rsidRPr="00A402EF">
        <w:rPr>
          <w:rFonts w:ascii="Arial" w:hAnsi="Arial" w:cs="Arial"/>
          <w:color w:val="010000"/>
          <w:sz w:val="20"/>
        </w:rPr>
        <w:t>:</w:t>
      </w:r>
    </w:p>
    <w:p w14:paraId="00000004" w14:textId="77777777" w:rsidR="007A4465" w:rsidRPr="00A402EF" w:rsidRDefault="00A402EF" w:rsidP="000D43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7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402EF">
        <w:rPr>
          <w:rFonts w:ascii="Arial" w:hAnsi="Arial" w:cs="Arial"/>
          <w:color w:val="010000"/>
          <w:sz w:val="20"/>
        </w:rPr>
        <w:t xml:space="preserve">Extend the time to organize the Annual General Meeting of Shareholders </w:t>
      </w:r>
      <w:r w:rsidRPr="00A402EF">
        <w:rPr>
          <w:rFonts w:ascii="Arial" w:hAnsi="Arial" w:cs="Arial"/>
          <w:color w:val="010000"/>
          <w:sz w:val="20"/>
        </w:rPr>
        <w:t>2024</w:t>
      </w:r>
      <w:r w:rsidRPr="00A402EF">
        <w:rPr>
          <w:rFonts w:ascii="Arial" w:hAnsi="Arial" w:cs="Arial"/>
          <w:color w:val="010000"/>
          <w:sz w:val="20"/>
        </w:rPr>
        <w:t xml:space="preserve"> (From </w:t>
      </w:r>
      <w:r w:rsidRPr="00A402EF">
        <w:rPr>
          <w:rFonts w:ascii="Arial" w:hAnsi="Arial" w:cs="Arial"/>
          <w:color w:val="010000"/>
          <w:sz w:val="20"/>
        </w:rPr>
        <w:t>April</w:t>
      </w:r>
      <w:r w:rsidRPr="00A402EF">
        <w:rPr>
          <w:rFonts w:ascii="Arial" w:hAnsi="Arial" w:cs="Arial"/>
          <w:color w:val="010000"/>
          <w:sz w:val="20"/>
        </w:rPr>
        <w:t xml:space="preserve"> </w:t>
      </w:r>
      <w:r w:rsidRPr="00A402EF">
        <w:rPr>
          <w:rFonts w:ascii="Arial" w:hAnsi="Arial" w:cs="Arial"/>
          <w:color w:val="010000"/>
          <w:sz w:val="20"/>
        </w:rPr>
        <w:t>2024</w:t>
      </w:r>
      <w:r w:rsidRPr="00A402EF">
        <w:rPr>
          <w:rFonts w:ascii="Arial" w:hAnsi="Arial" w:cs="Arial"/>
          <w:color w:val="010000"/>
          <w:sz w:val="20"/>
        </w:rPr>
        <w:t xml:space="preserve"> to </w:t>
      </w:r>
      <w:r w:rsidRPr="00A402EF">
        <w:rPr>
          <w:rFonts w:ascii="Arial" w:hAnsi="Arial" w:cs="Arial"/>
          <w:color w:val="010000"/>
          <w:sz w:val="20"/>
        </w:rPr>
        <w:t>June</w:t>
      </w:r>
      <w:r w:rsidRPr="00A402EF">
        <w:rPr>
          <w:rFonts w:ascii="Arial" w:hAnsi="Arial" w:cs="Arial"/>
          <w:color w:val="010000"/>
          <w:sz w:val="20"/>
        </w:rPr>
        <w:t xml:space="preserve"> </w:t>
      </w:r>
      <w:r w:rsidRPr="00A402EF">
        <w:rPr>
          <w:rFonts w:ascii="Arial" w:hAnsi="Arial" w:cs="Arial"/>
          <w:color w:val="010000"/>
          <w:sz w:val="20"/>
        </w:rPr>
        <w:t>2024</w:t>
      </w:r>
      <w:r w:rsidRPr="00A402EF">
        <w:rPr>
          <w:rFonts w:ascii="Arial" w:hAnsi="Arial" w:cs="Arial"/>
          <w:color w:val="010000"/>
          <w:sz w:val="20"/>
        </w:rPr>
        <w:t>)</w:t>
      </w:r>
      <w:r w:rsidRPr="00A402EF">
        <w:rPr>
          <w:rFonts w:ascii="Arial" w:hAnsi="Arial" w:cs="Arial"/>
          <w:color w:val="010000"/>
          <w:sz w:val="20"/>
        </w:rPr>
        <w:t>:</w:t>
      </w:r>
    </w:p>
    <w:p w14:paraId="00000005" w14:textId="77777777" w:rsidR="007A4465" w:rsidRPr="00A402EF" w:rsidRDefault="00A402EF" w:rsidP="000D43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A402EF">
        <w:rPr>
          <w:rFonts w:ascii="Arial" w:hAnsi="Arial" w:cs="Arial"/>
          <w:color w:val="010000"/>
          <w:sz w:val="20"/>
        </w:rPr>
        <w:t>Reason</w:t>
      </w:r>
      <w:r w:rsidRPr="00A402EF">
        <w:rPr>
          <w:rFonts w:ascii="Arial" w:hAnsi="Arial" w:cs="Arial"/>
          <w:color w:val="010000"/>
          <w:sz w:val="20"/>
        </w:rPr>
        <w:t>:</w:t>
      </w:r>
      <w:r w:rsidRPr="00A402EF">
        <w:rPr>
          <w:rFonts w:ascii="Arial" w:hAnsi="Arial" w:cs="Arial"/>
          <w:color w:val="010000"/>
          <w:sz w:val="20"/>
        </w:rPr>
        <w:t xml:space="preserve"> </w:t>
      </w:r>
      <w:r w:rsidRPr="00A402EF">
        <w:rPr>
          <w:rFonts w:ascii="Arial" w:hAnsi="Arial" w:cs="Arial"/>
          <w:color w:val="010000"/>
          <w:sz w:val="20"/>
        </w:rPr>
        <w:t>Currently, localities are i</w:t>
      </w:r>
      <w:r w:rsidRPr="00A402EF">
        <w:rPr>
          <w:rFonts w:ascii="Arial" w:hAnsi="Arial" w:cs="Arial"/>
          <w:color w:val="010000"/>
          <w:sz w:val="20"/>
        </w:rPr>
        <w:t>mplementing functional zoning planning, so the Executive Board needs time to complete investment project documents to ensure data accuracy when reporting at the General Meeting of Shareholders according to regulations.</w:t>
      </w:r>
    </w:p>
    <w:p w14:paraId="00000006" w14:textId="77777777" w:rsidR="007A4465" w:rsidRPr="00A402EF" w:rsidRDefault="00A402EF" w:rsidP="000D43D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286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402EF">
        <w:rPr>
          <w:rFonts w:ascii="Arial" w:hAnsi="Arial" w:cs="Arial"/>
          <w:color w:val="010000"/>
          <w:sz w:val="20"/>
        </w:rPr>
        <w:t xml:space="preserve">The expected time to organize the Annual General Meeting of Shareholders </w:t>
      </w:r>
      <w:r w:rsidRPr="00A402EF">
        <w:rPr>
          <w:rFonts w:ascii="Arial" w:hAnsi="Arial" w:cs="Arial"/>
          <w:color w:val="010000"/>
          <w:sz w:val="20"/>
        </w:rPr>
        <w:t>2024:</w:t>
      </w:r>
    </w:p>
    <w:p w14:paraId="00000007" w14:textId="77777777" w:rsidR="007A4465" w:rsidRPr="00A402EF" w:rsidRDefault="00A402EF" w:rsidP="000D43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39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402EF">
        <w:rPr>
          <w:rFonts w:ascii="Arial" w:hAnsi="Arial" w:cs="Arial"/>
          <w:color w:val="010000"/>
          <w:sz w:val="20"/>
        </w:rPr>
        <w:t>Expected organization date</w:t>
      </w:r>
      <w:r w:rsidRPr="00A402EF">
        <w:rPr>
          <w:rFonts w:ascii="Arial" w:hAnsi="Arial" w:cs="Arial"/>
          <w:color w:val="010000"/>
          <w:sz w:val="20"/>
        </w:rPr>
        <w:t>:</w:t>
      </w:r>
      <w:r w:rsidRPr="00A402EF">
        <w:rPr>
          <w:rFonts w:ascii="Arial" w:hAnsi="Arial" w:cs="Arial"/>
          <w:color w:val="010000"/>
          <w:sz w:val="20"/>
        </w:rPr>
        <w:t xml:space="preserve"> No later than </w:t>
      </w:r>
      <w:r w:rsidRPr="00A402EF">
        <w:rPr>
          <w:rFonts w:ascii="Arial" w:hAnsi="Arial" w:cs="Arial"/>
          <w:color w:val="010000"/>
          <w:sz w:val="20"/>
        </w:rPr>
        <w:t>June</w:t>
      </w:r>
      <w:r w:rsidRPr="00A402EF">
        <w:rPr>
          <w:rFonts w:ascii="Arial" w:hAnsi="Arial" w:cs="Arial"/>
          <w:color w:val="010000"/>
          <w:sz w:val="20"/>
        </w:rPr>
        <w:t xml:space="preserve"> </w:t>
      </w:r>
      <w:r w:rsidRPr="00A402EF">
        <w:rPr>
          <w:rFonts w:ascii="Arial" w:hAnsi="Arial" w:cs="Arial"/>
          <w:color w:val="010000"/>
          <w:sz w:val="20"/>
        </w:rPr>
        <w:t>30</w:t>
      </w:r>
      <w:r w:rsidRPr="00A402EF">
        <w:rPr>
          <w:rFonts w:ascii="Arial" w:hAnsi="Arial" w:cs="Arial"/>
          <w:color w:val="010000"/>
          <w:sz w:val="20"/>
        </w:rPr>
        <w:t xml:space="preserve">, </w:t>
      </w:r>
      <w:r w:rsidRPr="00A402EF">
        <w:rPr>
          <w:rFonts w:ascii="Arial" w:hAnsi="Arial" w:cs="Arial"/>
          <w:color w:val="010000"/>
          <w:sz w:val="20"/>
        </w:rPr>
        <w:t>2024</w:t>
      </w:r>
      <w:r w:rsidRPr="00A402EF">
        <w:rPr>
          <w:rFonts w:ascii="Arial" w:hAnsi="Arial" w:cs="Arial"/>
          <w:color w:val="010000"/>
          <w:sz w:val="20"/>
        </w:rPr>
        <w:t>; Assign the Chair of the Board of Directors to decide on the organization date based on the actual situation and notify S</w:t>
      </w:r>
      <w:r w:rsidRPr="00A402EF">
        <w:rPr>
          <w:rFonts w:ascii="Arial" w:hAnsi="Arial" w:cs="Arial"/>
          <w:color w:val="010000"/>
          <w:sz w:val="20"/>
        </w:rPr>
        <w:t>hareholders in the Invitation Letter.</w:t>
      </w:r>
    </w:p>
    <w:p w14:paraId="00000008" w14:textId="77777777" w:rsidR="007A4465" w:rsidRPr="00A402EF" w:rsidRDefault="00A402EF" w:rsidP="000D43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44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402EF">
        <w:rPr>
          <w:rFonts w:ascii="Arial" w:hAnsi="Arial" w:cs="Arial"/>
          <w:color w:val="010000"/>
          <w:sz w:val="20"/>
        </w:rPr>
        <w:t>Record date to exercise shareholders' right to attend the Meeting</w:t>
      </w:r>
      <w:r w:rsidRPr="00A402EF">
        <w:rPr>
          <w:rFonts w:ascii="Arial" w:hAnsi="Arial" w:cs="Arial"/>
          <w:color w:val="010000"/>
          <w:sz w:val="20"/>
        </w:rPr>
        <w:t>:</w:t>
      </w:r>
      <w:r w:rsidRPr="00A402EF">
        <w:rPr>
          <w:rFonts w:ascii="Arial" w:hAnsi="Arial" w:cs="Arial"/>
          <w:color w:val="010000"/>
          <w:sz w:val="20"/>
        </w:rPr>
        <w:t xml:space="preserve"> </w:t>
      </w:r>
      <w:r w:rsidRPr="00A402EF">
        <w:rPr>
          <w:rFonts w:ascii="Arial" w:hAnsi="Arial" w:cs="Arial"/>
          <w:color w:val="010000"/>
          <w:sz w:val="20"/>
        </w:rPr>
        <w:t>May</w:t>
      </w:r>
      <w:r w:rsidRPr="00A402EF">
        <w:rPr>
          <w:rFonts w:ascii="Arial" w:hAnsi="Arial" w:cs="Arial"/>
          <w:color w:val="010000"/>
          <w:sz w:val="20"/>
        </w:rPr>
        <w:t xml:space="preserve"> </w:t>
      </w:r>
      <w:r w:rsidRPr="00A402EF">
        <w:rPr>
          <w:rFonts w:ascii="Arial" w:hAnsi="Arial" w:cs="Arial"/>
          <w:color w:val="010000"/>
          <w:sz w:val="20"/>
        </w:rPr>
        <w:t>08</w:t>
      </w:r>
      <w:r w:rsidRPr="00A402EF">
        <w:rPr>
          <w:rFonts w:ascii="Arial" w:hAnsi="Arial" w:cs="Arial"/>
          <w:color w:val="010000"/>
          <w:sz w:val="20"/>
        </w:rPr>
        <w:t xml:space="preserve">, </w:t>
      </w:r>
      <w:r w:rsidRPr="00A402EF">
        <w:rPr>
          <w:rFonts w:ascii="Arial" w:hAnsi="Arial" w:cs="Arial"/>
          <w:color w:val="010000"/>
          <w:sz w:val="20"/>
        </w:rPr>
        <w:t>2024</w:t>
      </w:r>
      <w:r w:rsidRPr="00A402EF">
        <w:rPr>
          <w:rFonts w:ascii="Arial" w:hAnsi="Arial" w:cs="Arial"/>
          <w:color w:val="010000"/>
          <w:sz w:val="20"/>
        </w:rPr>
        <w:t>.</w:t>
      </w:r>
    </w:p>
    <w:p w14:paraId="00000009" w14:textId="77777777" w:rsidR="007A4465" w:rsidRPr="00A402EF" w:rsidRDefault="00A402EF" w:rsidP="000D43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49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402EF">
        <w:rPr>
          <w:rFonts w:ascii="Arial" w:hAnsi="Arial" w:cs="Arial"/>
          <w:color w:val="010000"/>
          <w:sz w:val="20"/>
        </w:rPr>
        <w:t>Organization form</w:t>
      </w:r>
      <w:r w:rsidRPr="00A402EF">
        <w:rPr>
          <w:rFonts w:ascii="Arial" w:hAnsi="Arial" w:cs="Arial"/>
          <w:color w:val="010000"/>
          <w:sz w:val="20"/>
        </w:rPr>
        <w:t>:</w:t>
      </w:r>
      <w:r w:rsidRPr="00A402EF">
        <w:rPr>
          <w:rFonts w:ascii="Arial" w:hAnsi="Arial" w:cs="Arial"/>
          <w:color w:val="010000"/>
          <w:sz w:val="20"/>
        </w:rPr>
        <w:t xml:space="preserve"> </w:t>
      </w:r>
      <w:r w:rsidRPr="00A402EF">
        <w:rPr>
          <w:rFonts w:ascii="Arial" w:hAnsi="Arial" w:cs="Arial"/>
          <w:color w:val="010000"/>
          <w:sz w:val="20"/>
        </w:rPr>
        <w:t>Live meeting (Conduct Live Stream on social networking platforms such as YouTube, Facebook,...).</w:t>
      </w:r>
    </w:p>
    <w:p w14:paraId="0000000A" w14:textId="77777777" w:rsidR="007A4465" w:rsidRPr="00A402EF" w:rsidRDefault="00A402EF" w:rsidP="000D43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49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402EF">
        <w:rPr>
          <w:rFonts w:ascii="Arial" w:hAnsi="Arial" w:cs="Arial"/>
          <w:color w:val="010000"/>
          <w:sz w:val="20"/>
        </w:rPr>
        <w:t>The expected venue</w:t>
      </w:r>
      <w:r w:rsidRPr="00A402EF">
        <w:rPr>
          <w:rFonts w:ascii="Arial" w:hAnsi="Arial" w:cs="Arial"/>
          <w:color w:val="010000"/>
          <w:sz w:val="20"/>
        </w:rPr>
        <w:t>:</w:t>
      </w:r>
      <w:r w:rsidRPr="00A402EF">
        <w:rPr>
          <w:rFonts w:ascii="Arial" w:hAnsi="Arial" w:cs="Arial"/>
          <w:color w:val="010000"/>
          <w:sz w:val="20"/>
        </w:rPr>
        <w:t xml:space="preserve"> The Company’s Headquarters - Cong Hoa Industrial Park, Cong Hoa Ward, Chi Linh City, Hai Duong Province.</w:t>
      </w:r>
    </w:p>
    <w:p w14:paraId="0000000B" w14:textId="77777777" w:rsidR="007A4465" w:rsidRPr="00A402EF" w:rsidRDefault="00A402EF" w:rsidP="000D43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6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402EF">
        <w:rPr>
          <w:rFonts w:ascii="Arial" w:hAnsi="Arial" w:cs="Arial"/>
          <w:color w:val="010000"/>
          <w:sz w:val="20"/>
        </w:rPr>
        <w:t>Participant</w:t>
      </w:r>
      <w:r w:rsidRPr="00A402EF">
        <w:rPr>
          <w:rFonts w:ascii="Arial" w:hAnsi="Arial" w:cs="Arial"/>
          <w:color w:val="010000"/>
          <w:sz w:val="20"/>
        </w:rPr>
        <w:t>:</w:t>
      </w:r>
      <w:r w:rsidRPr="00A402EF">
        <w:rPr>
          <w:rFonts w:ascii="Arial" w:hAnsi="Arial" w:cs="Arial"/>
          <w:color w:val="010000"/>
          <w:sz w:val="20"/>
        </w:rPr>
        <w:t xml:space="preserve"> </w:t>
      </w:r>
      <w:r w:rsidRPr="00A402EF">
        <w:rPr>
          <w:rFonts w:ascii="Arial" w:hAnsi="Arial" w:cs="Arial"/>
          <w:color w:val="010000"/>
          <w:sz w:val="20"/>
        </w:rPr>
        <w:t>Shareholders owning V</w:t>
      </w:r>
      <w:r w:rsidRPr="00A402EF">
        <w:rPr>
          <w:rFonts w:ascii="Arial" w:hAnsi="Arial" w:cs="Arial"/>
          <w:color w:val="010000"/>
          <w:sz w:val="20"/>
        </w:rPr>
        <w:t>RG shares or Legal Authorized Persons according to current regulations.</w:t>
      </w:r>
    </w:p>
    <w:p w14:paraId="0000000C" w14:textId="77777777" w:rsidR="007A4465" w:rsidRPr="00A402EF" w:rsidRDefault="00A402EF" w:rsidP="000D43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2EF">
        <w:rPr>
          <w:rFonts w:ascii="Arial" w:hAnsi="Arial" w:cs="Arial"/>
          <w:color w:val="010000"/>
          <w:sz w:val="20"/>
        </w:rPr>
        <w:t xml:space="preserve">Article </w:t>
      </w:r>
      <w:r w:rsidRPr="00A402EF">
        <w:rPr>
          <w:rFonts w:ascii="Arial" w:hAnsi="Arial" w:cs="Arial"/>
          <w:color w:val="010000"/>
          <w:sz w:val="20"/>
        </w:rPr>
        <w:t>2:</w:t>
      </w:r>
      <w:r w:rsidRPr="00A402EF">
        <w:rPr>
          <w:rFonts w:ascii="Arial" w:hAnsi="Arial" w:cs="Arial"/>
          <w:color w:val="010000"/>
          <w:sz w:val="20"/>
        </w:rPr>
        <w:t xml:space="preserve"> </w:t>
      </w:r>
      <w:r w:rsidRPr="00A402EF">
        <w:rPr>
          <w:rFonts w:ascii="Arial" w:hAnsi="Arial" w:cs="Arial"/>
          <w:color w:val="010000"/>
          <w:sz w:val="20"/>
        </w:rPr>
        <w:t>The Board of Directors agrees to authorize the Chair of the Board of Directors to direct the implementation of work contents related to the organization of the Annual Genera</w:t>
      </w:r>
      <w:r w:rsidRPr="00A402EF">
        <w:rPr>
          <w:rFonts w:ascii="Arial" w:hAnsi="Arial" w:cs="Arial"/>
          <w:color w:val="010000"/>
          <w:sz w:val="20"/>
        </w:rPr>
        <w:t xml:space="preserve">l Meeting of Shareholders </w:t>
      </w:r>
      <w:r w:rsidRPr="00A402EF">
        <w:rPr>
          <w:rFonts w:ascii="Arial" w:hAnsi="Arial" w:cs="Arial"/>
          <w:color w:val="010000"/>
          <w:sz w:val="20"/>
        </w:rPr>
        <w:t>2024</w:t>
      </w:r>
      <w:r w:rsidRPr="00A402EF">
        <w:rPr>
          <w:rFonts w:ascii="Arial" w:hAnsi="Arial" w:cs="Arial"/>
          <w:color w:val="010000"/>
          <w:sz w:val="20"/>
        </w:rPr>
        <w:t xml:space="preserve"> in accordance with current regulations and the Company's Charter.</w:t>
      </w:r>
    </w:p>
    <w:p w14:paraId="0000000D" w14:textId="613F3E57" w:rsidR="007A4465" w:rsidRPr="00A402EF" w:rsidRDefault="00A402EF" w:rsidP="000D43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02EF">
        <w:rPr>
          <w:rFonts w:ascii="Arial" w:hAnsi="Arial" w:cs="Arial"/>
          <w:color w:val="010000"/>
          <w:sz w:val="20"/>
        </w:rPr>
        <w:t xml:space="preserve">Article </w:t>
      </w:r>
      <w:r w:rsidRPr="00A402EF">
        <w:rPr>
          <w:rFonts w:ascii="Arial" w:hAnsi="Arial" w:cs="Arial"/>
          <w:color w:val="010000"/>
          <w:sz w:val="20"/>
        </w:rPr>
        <w:t>3:</w:t>
      </w:r>
      <w:r w:rsidRPr="00A402EF">
        <w:rPr>
          <w:rFonts w:ascii="Arial" w:hAnsi="Arial" w:cs="Arial"/>
          <w:color w:val="010000"/>
          <w:sz w:val="20"/>
        </w:rPr>
        <w:t xml:space="preserve"> This Resolution takes effect from the date of its signing. </w:t>
      </w:r>
      <w:r w:rsidRPr="00A402EF">
        <w:rPr>
          <w:rFonts w:ascii="Arial" w:hAnsi="Arial" w:cs="Arial"/>
          <w:color w:val="010000"/>
          <w:sz w:val="20"/>
        </w:rPr>
        <w:t xml:space="preserve">Members of the Board of Directors; the Supervisory Board; the General Manager; the Chief </w:t>
      </w:r>
      <w:r w:rsidRPr="00A402EF">
        <w:rPr>
          <w:rFonts w:ascii="Arial" w:hAnsi="Arial" w:cs="Arial"/>
          <w:color w:val="010000"/>
          <w:sz w:val="20"/>
        </w:rPr>
        <w:t>Accountant; Heads of Departments</w:t>
      </w:r>
      <w:r w:rsidRPr="00A402EF">
        <w:rPr>
          <w:rFonts w:ascii="Arial" w:hAnsi="Arial" w:cs="Arial"/>
          <w:color w:val="010000"/>
          <w:sz w:val="20"/>
        </w:rPr>
        <w:t xml:space="preserve"> of the Company; Heads of affiliated units </w:t>
      </w:r>
      <w:r>
        <w:rPr>
          <w:rFonts w:ascii="Arial" w:hAnsi="Arial" w:cs="Arial"/>
          <w:color w:val="010000"/>
          <w:sz w:val="20"/>
        </w:rPr>
        <w:t>based</w:t>
      </w:r>
      <w:r w:rsidRPr="00A402EF">
        <w:rPr>
          <w:rFonts w:ascii="Arial" w:hAnsi="Arial" w:cs="Arial"/>
          <w:color w:val="010000"/>
          <w:sz w:val="20"/>
        </w:rPr>
        <w:t xml:space="preserve"> on the Resolution to implement./.</w:t>
      </w:r>
    </w:p>
    <w:sectPr w:rsidR="007A4465" w:rsidRPr="00A402EF" w:rsidSect="000D43D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57F3"/>
    <w:multiLevelType w:val="multilevel"/>
    <w:tmpl w:val="B3066F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340E24"/>
    <w:multiLevelType w:val="multilevel"/>
    <w:tmpl w:val="77F0AB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E754782"/>
    <w:multiLevelType w:val="multilevel"/>
    <w:tmpl w:val="6B52C3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65"/>
    <w:rsid w:val="000D43D5"/>
    <w:rsid w:val="007A4465"/>
    <w:rsid w:val="00A4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4AB100-4BFD-4DD5-8111-3DFEE7F6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353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30" w:lineRule="auto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42"/>
      <w:szCs w:val="42"/>
    </w:rPr>
  </w:style>
  <w:style w:type="paragraph" w:customStyle="1" w:styleId="Heading11">
    <w:name w:val="Heading #1"/>
    <w:basedOn w:val="Normal"/>
    <w:link w:val="Heading10"/>
    <w:pPr>
      <w:spacing w:line="269" w:lineRule="auto"/>
      <w:ind w:left="7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os6hLzI0K+Ck3DAUUhxcdQjjiQ==">CgMxLjA4AHIhMXFKZHpsZUhqdkhTaEVfNW9jUkJ3cWQtNXFONXJ0YTk5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1703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Hung</dc:creator>
  <cp:lastModifiedBy>Minh Hiếu Kiều</cp:lastModifiedBy>
  <cp:revision>3</cp:revision>
  <dcterms:created xsi:type="dcterms:W3CDTF">2024-04-22T04:26:00Z</dcterms:created>
  <dcterms:modified xsi:type="dcterms:W3CDTF">2024-04-23T01:29:00Z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248705767544a895828fd91cf8f79e0e91ceeec2505ceb626bff5543651dc228</vt:lpwstr>
  </property>
</Properties>
</file>