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86A9" w14:textId="77777777" w:rsidR="00685274" w:rsidRPr="00D750EA" w:rsidRDefault="00DB4950" w:rsidP="00231437">
      <w:pPr>
        <w:keepNext/>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bookmarkStart w:id="0" w:name="_GoBack"/>
      <w:r w:rsidRPr="00D750EA">
        <w:rPr>
          <w:rFonts w:ascii="Arial" w:hAnsi="Arial" w:cs="Arial"/>
          <w:b/>
          <w:color w:val="010000"/>
          <w:sz w:val="20"/>
        </w:rPr>
        <w:t>BVS: Board Resolution</w:t>
      </w:r>
    </w:p>
    <w:p w14:paraId="7F4586AA" w14:textId="79E7DA64" w:rsidR="00685274" w:rsidRPr="00D750EA" w:rsidRDefault="00DB4950" w:rsidP="00231437">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50EA">
        <w:rPr>
          <w:rFonts w:ascii="Arial" w:hAnsi="Arial" w:cs="Arial"/>
          <w:color w:val="010000"/>
          <w:sz w:val="20"/>
        </w:rPr>
        <w:t>On April 19, 2024</w:t>
      </w:r>
      <w:r w:rsidR="00B229DD" w:rsidRPr="00D750EA">
        <w:rPr>
          <w:rFonts w:ascii="Arial" w:hAnsi="Arial" w:cs="Arial"/>
          <w:color w:val="010000"/>
          <w:sz w:val="20"/>
        </w:rPr>
        <w:t>,</w:t>
      </w:r>
      <w:r w:rsidRPr="00D750EA">
        <w:rPr>
          <w:rFonts w:ascii="Arial" w:hAnsi="Arial" w:cs="Arial"/>
          <w:color w:val="010000"/>
          <w:sz w:val="20"/>
        </w:rPr>
        <w:t xml:space="preserve"> Bao Viet Securities Joint Stock Company announced Resolution No. 17/2024/NQ – HDQT on the supplementation of the Agenda and Documents of the Annual General Meeting of Shareholders 2024 as follows:</w:t>
      </w:r>
    </w:p>
    <w:p w14:paraId="7F4586AB" w14:textId="77777777" w:rsidR="00685274" w:rsidRPr="00D750EA" w:rsidRDefault="00DB4950" w:rsidP="0023143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50EA">
        <w:rPr>
          <w:rFonts w:ascii="Arial" w:hAnsi="Arial" w:cs="Arial"/>
          <w:color w:val="010000"/>
          <w:sz w:val="20"/>
        </w:rPr>
        <w:t>‎‎Article 1. Supplement the agenda of the Annual General Meeting of Shareholders 2024.</w:t>
      </w:r>
    </w:p>
    <w:p w14:paraId="7F4586AC" w14:textId="1380B547" w:rsidR="00685274" w:rsidRPr="00D750EA" w:rsidRDefault="00DB4950" w:rsidP="0023143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50EA">
        <w:rPr>
          <w:rFonts w:ascii="Arial" w:hAnsi="Arial" w:cs="Arial"/>
          <w:color w:val="010000"/>
          <w:sz w:val="20"/>
        </w:rPr>
        <w:t xml:space="preserve">The Board of Directors of Bao Viet Securities Joint Stock Company approved the supplement </w:t>
      </w:r>
      <w:r w:rsidR="00325945" w:rsidRPr="00D750EA">
        <w:rPr>
          <w:rFonts w:ascii="Arial" w:hAnsi="Arial" w:cs="Arial"/>
          <w:color w:val="010000"/>
          <w:sz w:val="20"/>
        </w:rPr>
        <w:t xml:space="preserve">to the </w:t>
      </w:r>
      <w:r w:rsidRPr="00D750EA">
        <w:rPr>
          <w:rFonts w:ascii="Arial" w:hAnsi="Arial" w:cs="Arial"/>
          <w:color w:val="010000"/>
          <w:sz w:val="20"/>
        </w:rPr>
        <w:t>agenda of the Annual General Meeting of Shareholders 2024 as follows:</w:t>
      </w:r>
    </w:p>
    <w:p w14:paraId="7F4586AD" w14:textId="77777777" w:rsidR="00685274" w:rsidRPr="00D750EA" w:rsidRDefault="00DB4950" w:rsidP="00231437">
      <w:pPr>
        <w:numPr>
          <w:ilvl w:val="0"/>
          <w:numId w:val="1"/>
        </w:numPr>
        <w:pBdr>
          <w:top w:val="nil"/>
          <w:left w:val="nil"/>
          <w:bottom w:val="nil"/>
          <w:right w:val="nil"/>
          <w:between w:val="nil"/>
        </w:pBdr>
        <w:tabs>
          <w:tab w:val="left" w:pos="450"/>
          <w:tab w:val="left" w:pos="1208"/>
        </w:tabs>
        <w:spacing w:after="120" w:line="360" w:lineRule="auto"/>
        <w:jc w:val="both"/>
        <w:rPr>
          <w:rFonts w:ascii="Arial" w:hAnsi="Arial" w:cs="Arial"/>
          <w:color w:val="010000"/>
          <w:sz w:val="20"/>
          <w:szCs w:val="20"/>
        </w:rPr>
      </w:pPr>
      <w:r w:rsidRPr="00D750EA">
        <w:rPr>
          <w:rFonts w:ascii="Arial" w:hAnsi="Arial" w:cs="Arial"/>
          <w:color w:val="010000"/>
          <w:sz w:val="20"/>
        </w:rPr>
        <w:t>Approve the resignation of a member of the Board of Directors according to the resignation letter of Mr. Le Xuan Nam on April 17, 2024 and the resignation letter of Mr. Nguyen Anh Tuan on April 17, 2024.</w:t>
      </w:r>
    </w:p>
    <w:p w14:paraId="7F4586AE" w14:textId="77777777" w:rsidR="00685274" w:rsidRPr="00D750EA" w:rsidRDefault="00DB4950" w:rsidP="00231437">
      <w:pPr>
        <w:numPr>
          <w:ilvl w:val="0"/>
          <w:numId w:val="1"/>
        </w:numPr>
        <w:pBdr>
          <w:top w:val="nil"/>
          <w:left w:val="nil"/>
          <w:bottom w:val="nil"/>
          <w:right w:val="nil"/>
          <w:between w:val="nil"/>
        </w:pBdr>
        <w:tabs>
          <w:tab w:val="left" w:pos="450"/>
          <w:tab w:val="left" w:pos="1208"/>
        </w:tabs>
        <w:spacing w:after="120" w:line="360" w:lineRule="auto"/>
        <w:jc w:val="both"/>
        <w:rPr>
          <w:rFonts w:ascii="Arial" w:hAnsi="Arial" w:cs="Arial"/>
          <w:color w:val="010000"/>
          <w:sz w:val="20"/>
          <w:szCs w:val="20"/>
        </w:rPr>
      </w:pPr>
      <w:r w:rsidRPr="00D750EA">
        <w:rPr>
          <w:rFonts w:ascii="Arial" w:hAnsi="Arial" w:cs="Arial"/>
          <w:color w:val="010000"/>
          <w:sz w:val="20"/>
        </w:rPr>
        <w:t>Approve the organization of additional elections to replace 01 member of the Board of Directors and 01 independent member of the Board of Directors for the remaining time of the term 2020 - 2025.</w:t>
      </w:r>
    </w:p>
    <w:p w14:paraId="7F4586AF" w14:textId="77777777" w:rsidR="00685274" w:rsidRPr="00D750EA" w:rsidRDefault="00DB4950" w:rsidP="0023143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50EA">
        <w:rPr>
          <w:rFonts w:ascii="Arial" w:hAnsi="Arial" w:cs="Arial"/>
          <w:color w:val="010000"/>
          <w:sz w:val="20"/>
        </w:rPr>
        <w:t>‎‎Article 2. Amend and supplement documents of the Annual General Meeting of Shareholders 2024.</w:t>
      </w:r>
    </w:p>
    <w:p w14:paraId="7F4586B0" w14:textId="724B9D18" w:rsidR="00685274" w:rsidRPr="00D750EA" w:rsidRDefault="00DB4950" w:rsidP="0023143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50EA">
        <w:rPr>
          <w:rFonts w:ascii="Arial" w:hAnsi="Arial" w:cs="Arial"/>
          <w:color w:val="010000"/>
          <w:sz w:val="20"/>
        </w:rPr>
        <w:t xml:space="preserve">The Board of Directors </w:t>
      </w:r>
      <w:r w:rsidR="00266D27" w:rsidRPr="00D750EA">
        <w:rPr>
          <w:rFonts w:ascii="Arial" w:hAnsi="Arial" w:cs="Arial"/>
          <w:color w:val="010000"/>
          <w:sz w:val="20"/>
        </w:rPr>
        <w:t>approves</w:t>
      </w:r>
      <w:r w:rsidRPr="00D750EA">
        <w:rPr>
          <w:rFonts w:ascii="Arial" w:hAnsi="Arial" w:cs="Arial"/>
          <w:color w:val="010000"/>
          <w:sz w:val="20"/>
        </w:rPr>
        <w:t xml:space="preserve"> the Document of Annual General Meeting of Shareholders </w:t>
      </w:r>
      <w:r w:rsidR="00D750EA" w:rsidRPr="00D750EA">
        <w:rPr>
          <w:rFonts w:ascii="Arial" w:hAnsi="Arial" w:cs="Arial"/>
          <w:color w:val="010000"/>
          <w:sz w:val="20"/>
        </w:rPr>
        <w:t>that were</w:t>
      </w:r>
      <w:r w:rsidRPr="00D750EA">
        <w:rPr>
          <w:rFonts w:ascii="Arial" w:hAnsi="Arial" w:cs="Arial"/>
          <w:color w:val="010000"/>
          <w:sz w:val="20"/>
        </w:rPr>
        <w:t xml:space="preserve"> supplemented and amended to ensure uniformity in the supplementation of the General Meeting Agenda as stipulated in Article 1 above.</w:t>
      </w:r>
    </w:p>
    <w:p w14:paraId="7F4586B1" w14:textId="16A9CB9E" w:rsidR="00685274" w:rsidRPr="00D750EA" w:rsidRDefault="00DB4950" w:rsidP="0023143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50EA">
        <w:rPr>
          <w:rFonts w:ascii="Arial" w:hAnsi="Arial" w:cs="Arial"/>
          <w:color w:val="010000"/>
          <w:sz w:val="20"/>
        </w:rPr>
        <w:t xml:space="preserve">‎‎Article 3. </w:t>
      </w:r>
      <w:r w:rsidR="00D750EA" w:rsidRPr="00D750EA">
        <w:rPr>
          <w:rFonts w:ascii="Arial" w:hAnsi="Arial" w:cs="Arial"/>
          <w:color w:val="010000"/>
          <w:sz w:val="20"/>
        </w:rPr>
        <w:t xml:space="preserve">Terms </w:t>
      </w:r>
      <w:r w:rsidRPr="00D750EA">
        <w:rPr>
          <w:rFonts w:ascii="Arial" w:hAnsi="Arial" w:cs="Arial"/>
          <w:color w:val="010000"/>
          <w:sz w:val="20"/>
        </w:rPr>
        <w:t>of enforcement</w:t>
      </w:r>
    </w:p>
    <w:p w14:paraId="7F4586B2" w14:textId="77777777" w:rsidR="00685274" w:rsidRPr="00D750EA" w:rsidRDefault="00DB4950" w:rsidP="0023143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750EA">
        <w:rPr>
          <w:rFonts w:ascii="Arial" w:hAnsi="Arial" w:cs="Arial"/>
          <w:color w:val="010000"/>
          <w:sz w:val="20"/>
        </w:rPr>
        <w:t>This Resolution takes effect from the date of its signing. Members of the Board of Directors, the General Manager, Bao Viet Securities Joint Stock Company, related units and individuals are responsible for implementing this Resolution.</w:t>
      </w:r>
      <w:bookmarkEnd w:id="0"/>
    </w:p>
    <w:sectPr w:rsidR="00685274" w:rsidRPr="00D750EA" w:rsidSect="00DB495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26F19"/>
    <w:multiLevelType w:val="multilevel"/>
    <w:tmpl w:val="C48489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74"/>
    <w:rsid w:val="00231437"/>
    <w:rsid w:val="00266D27"/>
    <w:rsid w:val="00325945"/>
    <w:rsid w:val="00685274"/>
    <w:rsid w:val="00B229DD"/>
    <w:rsid w:val="00D750EA"/>
    <w:rsid w:val="00DB49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586A9"/>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2"/>
      <w:szCs w:val="3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2"/>
      <w:szCs w:val="32"/>
      <w:u w:val="none"/>
    </w:rPr>
  </w:style>
  <w:style w:type="paragraph" w:customStyle="1" w:styleId="Bodytext20">
    <w:name w:val="Body text (2)"/>
    <w:basedOn w:val="Normal"/>
    <w:link w:val="Bodytext2"/>
    <w:pPr>
      <w:spacing w:line="230" w:lineRule="auto"/>
    </w:pPr>
    <w:rPr>
      <w:rFonts w:ascii="Arial" w:eastAsia="Arial" w:hAnsi="Arial" w:cs="Arial"/>
      <w:b/>
      <w:bCs/>
      <w:sz w:val="8"/>
      <w:szCs w:val="8"/>
    </w:rPr>
  </w:style>
  <w:style w:type="paragraph" w:customStyle="1" w:styleId="Heading21">
    <w:name w:val="Heading #2"/>
    <w:basedOn w:val="Normal"/>
    <w:link w:val="Heading20"/>
    <w:pPr>
      <w:spacing w:line="254" w:lineRule="auto"/>
      <w:ind w:left="310"/>
      <w:outlineLvl w:val="1"/>
    </w:pPr>
    <w:rPr>
      <w:rFonts w:ascii="Times New Roman" w:eastAsia="Times New Roman" w:hAnsi="Times New Roman" w:cs="Times New Roman"/>
      <w:b/>
      <w:bCs/>
    </w:rPr>
  </w:style>
  <w:style w:type="paragraph" w:styleId="BodyText">
    <w:name w:val="Body Text"/>
    <w:basedOn w:val="Normal"/>
    <w:link w:val="BodyTextChar"/>
    <w:qFormat/>
    <w:pPr>
      <w:spacing w:line="331" w:lineRule="auto"/>
    </w:pPr>
    <w:rPr>
      <w:rFonts w:ascii="Times New Roman" w:eastAsia="Times New Roman" w:hAnsi="Times New Roman" w:cs="Times New Roman"/>
      <w:i/>
      <w:iCs/>
      <w:sz w:val="22"/>
      <w:szCs w:val="22"/>
    </w:rPr>
  </w:style>
  <w:style w:type="paragraph" w:customStyle="1" w:styleId="Tableofcontents0">
    <w:name w:val="Table of contents"/>
    <w:basedOn w:val="Normal"/>
    <w:link w:val="Tableofcontents"/>
    <w:rPr>
      <w:rFonts w:ascii="Times New Roman" w:eastAsia="Times New Roman" w:hAnsi="Times New Roman" w:cs="Times New Roman"/>
    </w:rPr>
  </w:style>
  <w:style w:type="paragraph" w:customStyle="1" w:styleId="Bodytext30">
    <w:name w:val="Body text (3)"/>
    <w:basedOn w:val="Normal"/>
    <w:link w:val="Bodytext3"/>
    <w:pPr>
      <w:spacing w:line="288" w:lineRule="auto"/>
      <w:ind w:left="1980"/>
    </w:pPr>
    <w:rPr>
      <w:rFonts w:ascii="Arial" w:eastAsia="Arial" w:hAnsi="Arial" w:cs="Arial"/>
      <w:sz w:val="17"/>
      <w:szCs w:val="17"/>
    </w:rPr>
  </w:style>
  <w:style w:type="paragraph" w:customStyle="1" w:styleId="Heading11">
    <w:name w:val="Heading #1"/>
    <w:basedOn w:val="Normal"/>
    <w:link w:val="Heading10"/>
    <w:pPr>
      <w:ind w:left="1720"/>
      <w:outlineLvl w:val="0"/>
    </w:pPr>
    <w:rPr>
      <w:rFonts w:ascii="Times New Roman" w:eastAsia="Times New Roman" w:hAnsi="Times New Roman" w:cs="Times New Roman"/>
      <w:smallCaps/>
      <w:sz w:val="32"/>
      <w:szCs w:val="32"/>
    </w:rPr>
  </w:style>
  <w:style w:type="paragraph" w:customStyle="1" w:styleId="Bodytext40">
    <w:name w:val="Body text (4)"/>
    <w:basedOn w:val="Normal"/>
    <w:link w:val="Bodytext4"/>
    <w:pPr>
      <w:spacing w:line="343" w:lineRule="auto"/>
      <w:ind w:firstLine="220"/>
    </w:pPr>
    <w:rPr>
      <w:rFonts w:ascii="Times New Roman" w:eastAsia="Times New Roman" w:hAnsi="Times New Roman" w:cs="Times New Roman"/>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cvx+W4mY0Ty6aSYoSepsGeF+zA==">CgMxLjA4AHIhMUpXdXIza1pZWGJjVFp3a09xTWZOR2tGeHZmQVV5LURt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Hoang Phuong Thao</cp:lastModifiedBy>
  <cp:revision>7</cp:revision>
  <dcterms:created xsi:type="dcterms:W3CDTF">2024-04-23T04:03:00Z</dcterms:created>
  <dcterms:modified xsi:type="dcterms:W3CDTF">2024-04-24T03:42:00Z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c7e62ef8cf05874c06b80b18fbbcf81ad80dadde927a8e8975399c214ef32725</vt:lpwstr>
  </property>
</Properties>
</file>